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rPr>
        <w:id w:val="-1464735590"/>
        <w:docPartObj>
          <w:docPartGallery w:val="Cover Pages"/>
          <w:docPartUnique/>
        </w:docPartObj>
      </w:sdtPr>
      <w:sdtContent>
        <w:p w:rsidR="00736B8F" w:rsidRPr="00736B8F" w:rsidRDefault="00736B8F">
          <w:pPr>
            <w:rPr>
              <w:rFonts w:ascii="Cambria" w:hAnsi="Cambria"/>
            </w:rPr>
          </w:pPr>
          <w:r w:rsidRPr="00736B8F">
            <w:rPr>
              <w:rFonts w:ascii="Cambria" w:hAnsi="Cambria"/>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BA40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684CD5" w:rsidRPr="00684CD5" w:rsidRDefault="00736B8F" w:rsidP="00684CD5">
          <w:pPr>
            <w:rPr>
              <w:rFonts w:ascii="Cambria" w:hAnsi="Cambria"/>
            </w:rPr>
          </w:pPr>
          <w:r w:rsidRPr="00736B8F">
            <w:rPr>
              <w:rFonts w:ascii="Cambria" w:hAnsi="Cambria"/>
              <w:noProof/>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3465195</wp:posOffset>
                    </wp:positionV>
                    <wp:extent cx="40957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4620"/>
                            </a:xfrm>
                            <a:prstGeom prst="rect">
                              <a:avLst/>
                            </a:prstGeom>
                            <a:solidFill>
                              <a:srgbClr val="FFFFFF"/>
                            </a:solidFill>
                            <a:ln w="9525">
                              <a:noFill/>
                              <a:miter lim="800000"/>
                              <a:headEnd/>
                              <a:tailEnd/>
                            </a:ln>
                          </wps:spPr>
                          <wps:txbx>
                            <w:txbxContent>
                              <w:p w:rsidR="00FE5ED9" w:rsidRDefault="00FE5ED9" w:rsidP="00FE5ED9">
                                <w:pPr>
                                  <w:jc w:val="right"/>
                                  <w:rPr>
                                    <w:rFonts w:ascii="Cambria" w:hAnsi="Cambria"/>
                                  </w:rPr>
                                </w:pPr>
                                <w:r>
                                  <w:rPr>
                                    <w:rFonts w:ascii="Cambria" w:hAnsi="Cambria"/>
                                  </w:rPr>
                                  <w:t xml:space="preserve">Sara Williams: </w:t>
                                </w:r>
                                <w:proofErr w:type="spellStart"/>
                                <w:r>
                                  <w:rPr>
                                    <w:rFonts w:ascii="Cambria" w:hAnsi="Cambria"/>
                                  </w:rPr>
                                  <w:t>soraiku</w:t>
                                </w:r>
                                <w:proofErr w:type="spellEnd"/>
                              </w:p>
                              <w:p w:rsidR="00FE5ED9" w:rsidRDefault="00736B8F" w:rsidP="00FE5ED9">
                                <w:pPr>
                                  <w:jc w:val="right"/>
                                  <w:rPr>
                                    <w:rFonts w:ascii="Cambria" w:hAnsi="Cambria"/>
                                  </w:rPr>
                                </w:pPr>
                                <w:r>
                                  <w:rPr>
                                    <w:rFonts w:ascii="Cambria" w:hAnsi="Cambria"/>
                                  </w:rPr>
                                  <w:t>Raghd Alow</w:t>
                                </w:r>
                                <w:r w:rsidR="00FE5ED9">
                                  <w:rPr>
                                    <w:rFonts w:ascii="Cambria" w:hAnsi="Cambria"/>
                                  </w:rPr>
                                  <w:t xml:space="preserve">airdhi: </w:t>
                                </w:r>
                                <w:proofErr w:type="spellStart"/>
                                <w:r w:rsidR="00FE5ED9">
                                  <w:rPr>
                                    <w:rFonts w:ascii="Cambria" w:hAnsi="Cambria"/>
                                  </w:rPr>
                                  <w:t>raghd</w:t>
                                </w:r>
                                <w:proofErr w:type="spellEnd"/>
                              </w:p>
                              <w:p w:rsidR="00736B8F" w:rsidRDefault="00736B8F" w:rsidP="00FE5ED9">
                                <w:pPr>
                                  <w:jc w:val="right"/>
                                </w:pPr>
                                <w:r>
                                  <w:rPr>
                                    <w:rFonts w:ascii="Cambria" w:hAnsi="Cambria"/>
                                  </w:rPr>
                                  <w:t>Tanner May</w:t>
                                </w:r>
                                <w:r w:rsidR="00FE5ED9">
                                  <w:rPr>
                                    <w:rFonts w:ascii="Cambria" w:hAnsi="Cambria"/>
                                  </w:rPr>
                                  <w:t xml:space="preserve">: </w:t>
                                </w:r>
                                <w:proofErr w:type="spellStart"/>
                                <w:r w:rsidR="00FE5ED9">
                                  <w:rPr>
                                    <w:rFonts w:ascii="Cambria" w:hAnsi="Cambria"/>
                                  </w:rPr>
                                  <w:t>tannerjm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1.3pt;margin-top:272.85pt;width:322.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eIIQIAAB4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" stroked="f">
                    <v:textbox style="mso-fit-shape-to-text:t">
                      <w:txbxContent>
                        <w:p w:rsidR="00FE5ED9" w:rsidRDefault="00FE5ED9" w:rsidP="00FE5ED9">
                          <w:pPr>
                            <w:jc w:val="right"/>
                            <w:rPr>
                              <w:rFonts w:ascii="Cambria" w:hAnsi="Cambria"/>
                            </w:rPr>
                          </w:pPr>
                          <w:r>
                            <w:rPr>
                              <w:rFonts w:ascii="Cambria" w:hAnsi="Cambria"/>
                            </w:rPr>
                            <w:t xml:space="preserve">Sara Williams: </w:t>
                          </w:r>
                          <w:proofErr w:type="spellStart"/>
                          <w:r>
                            <w:rPr>
                              <w:rFonts w:ascii="Cambria" w:hAnsi="Cambria"/>
                            </w:rPr>
                            <w:t>soraiku</w:t>
                          </w:r>
                          <w:proofErr w:type="spellEnd"/>
                        </w:p>
                        <w:p w:rsidR="00FE5ED9" w:rsidRDefault="00736B8F" w:rsidP="00FE5ED9">
                          <w:pPr>
                            <w:jc w:val="right"/>
                            <w:rPr>
                              <w:rFonts w:ascii="Cambria" w:hAnsi="Cambria"/>
                            </w:rPr>
                          </w:pPr>
                          <w:r>
                            <w:rPr>
                              <w:rFonts w:ascii="Cambria" w:hAnsi="Cambria"/>
                            </w:rPr>
                            <w:t>Raghd Alow</w:t>
                          </w:r>
                          <w:r w:rsidR="00FE5ED9">
                            <w:rPr>
                              <w:rFonts w:ascii="Cambria" w:hAnsi="Cambria"/>
                            </w:rPr>
                            <w:t xml:space="preserve">airdhi: </w:t>
                          </w:r>
                          <w:proofErr w:type="spellStart"/>
                          <w:r w:rsidR="00FE5ED9">
                            <w:rPr>
                              <w:rFonts w:ascii="Cambria" w:hAnsi="Cambria"/>
                            </w:rPr>
                            <w:t>raghd</w:t>
                          </w:r>
                          <w:proofErr w:type="spellEnd"/>
                        </w:p>
                        <w:p w:rsidR="00736B8F" w:rsidRDefault="00736B8F" w:rsidP="00FE5ED9">
                          <w:pPr>
                            <w:jc w:val="right"/>
                          </w:pPr>
                          <w:r>
                            <w:rPr>
                              <w:rFonts w:ascii="Cambria" w:hAnsi="Cambria"/>
                            </w:rPr>
                            <w:t>Tanner May</w:t>
                          </w:r>
                          <w:r w:rsidR="00FE5ED9">
                            <w:rPr>
                              <w:rFonts w:ascii="Cambria" w:hAnsi="Cambria"/>
                            </w:rPr>
                            <w:t xml:space="preserve">: </w:t>
                          </w:r>
                          <w:proofErr w:type="spellStart"/>
                          <w:r w:rsidR="00FE5ED9">
                            <w:rPr>
                              <w:rFonts w:ascii="Cambria" w:hAnsi="Cambria"/>
                            </w:rPr>
                            <w:t>tannerjm</w:t>
                          </w:r>
                          <w:proofErr w:type="spellEnd"/>
                        </w:p>
                      </w:txbxContent>
                    </v:textbox>
                    <w10:wrap type="square" anchorx="margin"/>
                  </v:shape>
                </w:pict>
              </mc:Fallback>
            </mc:AlternateContent>
          </w:r>
          <w:r w:rsidRPr="00736B8F">
            <w:rPr>
              <w:rFonts w:ascii="Cambria" w:hAnsi="Cambr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2380615</wp:posOffset>
                    </wp:positionV>
                    <wp:extent cx="7315200" cy="21685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6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B8F" w:rsidRDefault="00736B8F">
                                <w:pPr>
                                  <w:jc w:val="right"/>
                                  <w:rPr>
                                    <w:color w:val="5B9BD5" w:themeColor="accent1"/>
                                    <w:sz w:val="64"/>
                                    <w:szCs w:val="64"/>
                                  </w:rPr>
                                </w:pPr>
                                <w:sdt>
                                  <w:sdtPr>
                                    <w:rPr>
                                      <w:rFonts w:ascii="Cambria" w:hAnsi="Cambria"/>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6B8F">
                                      <w:rPr>
                                        <w:rFonts w:ascii="Cambria" w:hAnsi="Cambria"/>
                                        <w:caps/>
                                        <w:color w:val="000000" w:themeColor="text1"/>
                                        <w:sz w:val="64"/>
                                        <w:szCs w:val="64"/>
                                      </w:rPr>
                                      <w:t>What’s For dinner?</w:t>
                                    </w:r>
                                  </w:sdtContent>
                                </w:sdt>
                              </w:p>
                              <w:sdt>
                                <w:sdtPr>
                                  <w:rPr>
                                    <w:rFonts w:ascii="Cambria" w:hAnsi="Cambria"/>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36B8F" w:rsidRPr="00736B8F" w:rsidRDefault="00736B8F">
                                    <w:pPr>
                                      <w:jc w:val="right"/>
                                      <w:rPr>
                                        <w:smallCaps/>
                                        <w:color w:val="000000" w:themeColor="text1"/>
                                        <w:sz w:val="36"/>
                                        <w:szCs w:val="36"/>
                                      </w:rPr>
                                    </w:pPr>
                                    <w:r w:rsidRPr="00736B8F">
                                      <w:rPr>
                                        <w:rFonts w:ascii="Cambria" w:hAnsi="Cambria"/>
                                        <w:color w:val="000000" w:themeColor="text1"/>
                                        <w:sz w:val="36"/>
                                        <w:szCs w:val="36"/>
                                      </w:rPr>
                                      <w:t>CS370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0;margin-top:187.45pt;width:8in;height:170.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" filled="f" stroked="f" strokeweight=".5pt">
                    <v:textbox inset="126pt,0,54pt,0">
                      <w:txbxContent>
                        <w:p w:rsidR="00736B8F" w:rsidRDefault="00736B8F">
                          <w:pPr>
                            <w:jc w:val="right"/>
                            <w:rPr>
                              <w:color w:val="5B9BD5" w:themeColor="accent1"/>
                              <w:sz w:val="64"/>
                              <w:szCs w:val="64"/>
                            </w:rPr>
                          </w:pPr>
                          <w:sdt>
                            <w:sdtPr>
                              <w:rPr>
                                <w:rFonts w:ascii="Cambria" w:hAnsi="Cambria"/>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6B8F">
                                <w:rPr>
                                  <w:rFonts w:ascii="Cambria" w:hAnsi="Cambria"/>
                                  <w:caps/>
                                  <w:color w:val="000000" w:themeColor="text1"/>
                                  <w:sz w:val="64"/>
                                  <w:szCs w:val="64"/>
                                </w:rPr>
                                <w:t>What’s For dinner?</w:t>
                              </w:r>
                            </w:sdtContent>
                          </w:sdt>
                        </w:p>
                        <w:sdt>
                          <w:sdtPr>
                            <w:rPr>
                              <w:rFonts w:ascii="Cambria" w:hAnsi="Cambria"/>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36B8F" w:rsidRPr="00736B8F" w:rsidRDefault="00736B8F">
                              <w:pPr>
                                <w:jc w:val="right"/>
                                <w:rPr>
                                  <w:smallCaps/>
                                  <w:color w:val="000000" w:themeColor="text1"/>
                                  <w:sz w:val="36"/>
                                  <w:szCs w:val="36"/>
                                </w:rPr>
                              </w:pPr>
                              <w:r w:rsidRPr="00736B8F">
                                <w:rPr>
                                  <w:rFonts w:ascii="Cambria" w:hAnsi="Cambria"/>
                                  <w:color w:val="000000" w:themeColor="text1"/>
                                  <w:sz w:val="36"/>
                                  <w:szCs w:val="36"/>
                                </w:rPr>
                                <w:t>CS370 Term Project</w:t>
                              </w:r>
                            </w:p>
                          </w:sdtContent>
                        </w:sdt>
                      </w:txbxContent>
                    </v:textbox>
                    <w10:wrap type="square" anchorx="margin" anchory="page"/>
                  </v:shape>
                </w:pict>
              </mc:Fallback>
            </mc:AlternateContent>
          </w:r>
          <w:r w:rsidRPr="00736B8F">
            <w:rPr>
              <w:rFonts w:ascii="Cambria" w:hAnsi="Cambria"/>
            </w:rPr>
            <w:br w:type="page"/>
          </w:r>
        </w:p>
        <w:p w:rsidR="00684CD5" w:rsidRDefault="00736B8F">
          <w:pPr>
            <w:rPr>
              <w:rFonts w:ascii="Cambria" w:hAnsi="Cambria"/>
              <w:b/>
            </w:rPr>
          </w:pPr>
          <w:r w:rsidRPr="00736B8F">
            <w:rPr>
              <w:rFonts w:ascii="Cambria" w:hAnsi="Cambria"/>
              <w:b/>
            </w:rPr>
            <w:lastRenderedPageBreak/>
            <w:t>Introduction</w:t>
          </w:r>
        </w:p>
        <w:p w:rsidR="00C72177" w:rsidRDefault="0061014F">
          <w:pPr>
            <w:rPr>
              <w:rFonts w:ascii="Cambria" w:hAnsi="Cambria"/>
            </w:rPr>
          </w:pPr>
          <w:r>
            <w:rPr>
              <w:rFonts w:ascii="Cambria" w:hAnsi="Cambria"/>
            </w:rPr>
            <w:t>In modern America, cooking and eating from hom</w:t>
          </w:r>
          <w:r w:rsidR="00C72177">
            <w:rPr>
              <w:rFonts w:ascii="Cambria" w:hAnsi="Cambria"/>
            </w:rPr>
            <w:t>e has never been more difficult, due to longer working hours and longer commute times. Even those who are able to work from home aren’t immune – having your office available at the press of a button makes it more difficult to set boundaries on when work is over. The amount of time women now devote to cooking is only slightly more than half of what it once was in the 1960s. While it’s true that men cook more now than they did back then, it’s not nearly enough to make up the difference (1).</w:t>
          </w:r>
        </w:p>
        <w:p w:rsidR="00FE5ED9" w:rsidRDefault="00C72177">
          <w:pPr>
            <w:rPr>
              <w:rFonts w:ascii="Cambria" w:hAnsi="Cambria"/>
            </w:rPr>
          </w:pPr>
          <w:r>
            <w:rPr>
              <w:rFonts w:ascii="Cambria" w:hAnsi="Cambria"/>
            </w:rPr>
            <w:t xml:space="preserve">Between the longer hours spent at work or commuting and the proliferation of fast casual restaurants, it’s never been easier </w:t>
          </w:r>
          <w:r w:rsidR="00713A7F">
            <w:rPr>
              <w:rFonts w:ascii="Cambria" w:hAnsi="Cambria"/>
            </w:rPr>
            <w:t>to skip preparing a meal. A 2018 survey conducted by Zagat reported that Americans eat out on average of 4.9 times per week (2).</w:t>
          </w:r>
          <w:r w:rsidR="00FE5ED9">
            <w:rPr>
              <w:rFonts w:ascii="Cambria" w:hAnsi="Cambria"/>
            </w:rPr>
            <w:t xml:space="preserve"> Even with the low prices available at most fast food restaurants, those meals add up, both in financial cost and in their impact on the health of Americans.</w:t>
          </w:r>
        </w:p>
        <w:p w:rsidR="00FE5ED9" w:rsidRDefault="00FE5ED9">
          <w:pPr>
            <w:rPr>
              <w:rFonts w:ascii="Cambria" w:hAnsi="Cambria"/>
            </w:rPr>
          </w:pPr>
          <w:r>
            <w:rPr>
              <w:rFonts w:ascii="Cambria" w:hAnsi="Cambria"/>
            </w:rPr>
            <w:t>Americans are in worse health than ever. Compared to other comparable high-income countries, America fares worse in life expectancy, obesity, diabetes, heart disease, among other health problems. According to the National Academy of Sciences, one of the possible factors lea</w:t>
          </w:r>
          <w:r w:rsidR="00514332">
            <w:rPr>
              <w:rFonts w:ascii="Cambria" w:hAnsi="Cambria"/>
            </w:rPr>
            <w:t xml:space="preserve">ding to this gap in health is that Americans consume the most calories per capita in the world (3). </w:t>
          </w:r>
        </w:p>
        <w:p w:rsidR="00514332" w:rsidRDefault="00514332">
          <w:pPr>
            <w:rPr>
              <w:rFonts w:ascii="Cambria" w:hAnsi="Cambria"/>
            </w:rPr>
          </w:pPr>
          <w:r>
            <w:rPr>
              <w:rFonts w:ascii="Cambria" w:hAnsi="Cambria"/>
            </w:rPr>
            <w:t>Most people have probably found themselves in a situation where they are exhausted from work, and stopping at the grocery store to pick out ingredients and then prepare them seems like an insurmountable task. It’s far easier to pull into the drive-through and grab fast food. However, with both financial and physical health on the line, it’s very important that we find ways to make cooking at home easier.</w:t>
          </w:r>
        </w:p>
        <w:p w:rsidR="00684CD5" w:rsidRPr="00684CD5" w:rsidRDefault="00514332">
          <w:pPr>
            <w:rPr>
              <w:rFonts w:ascii="Cambria" w:hAnsi="Cambria"/>
            </w:rPr>
          </w:pPr>
          <w:r>
            <w:rPr>
              <w:rFonts w:ascii="Cambria" w:hAnsi="Cambria"/>
            </w:rPr>
            <w:t>Our team asked the question: how can we make cooking at home easier? If shopping for ingredients is too much, what if you had some options for meals to prepare that used what you already had at home? There are plenty of meals that you can prepare that would take less time than waiting in line at Chipotle or Raising Cane’s. The idea for “What’s for Dinner” was born.</w:t>
          </w:r>
        </w:p>
        <w:bookmarkStart w:id="0" w:name="_GoBack" w:displacedByCustomXml="next"/>
        <w:bookmarkEnd w:id="0" w:displacedByCustomXml="next"/>
      </w:sdtContent>
    </w:sdt>
    <w:p w:rsidR="00736B8F" w:rsidRDefault="00736B8F">
      <w:pPr>
        <w:rPr>
          <w:rFonts w:ascii="Cambria" w:hAnsi="Cambria"/>
          <w:b/>
        </w:rPr>
      </w:pPr>
      <w:r>
        <w:rPr>
          <w:rFonts w:ascii="Cambria" w:hAnsi="Cambria"/>
          <w:b/>
        </w:rPr>
        <w:t>Problem Characterization</w:t>
      </w:r>
    </w:p>
    <w:p w:rsidR="00736B8F" w:rsidRDefault="00736B8F">
      <w:pPr>
        <w:rPr>
          <w:rFonts w:ascii="Cambria" w:hAnsi="Cambria"/>
          <w:b/>
        </w:rPr>
      </w:pPr>
    </w:p>
    <w:p w:rsidR="00736B8F" w:rsidRDefault="00736B8F">
      <w:pPr>
        <w:rPr>
          <w:rFonts w:ascii="Cambria" w:hAnsi="Cambria"/>
          <w:b/>
        </w:rPr>
      </w:pPr>
      <w:r>
        <w:rPr>
          <w:rFonts w:ascii="Cambria" w:hAnsi="Cambria"/>
          <w:b/>
        </w:rPr>
        <w:t>Proposed Solution</w:t>
      </w:r>
    </w:p>
    <w:p w:rsidR="00736B8F" w:rsidRDefault="00736B8F">
      <w:pPr>
        <w:rPr>
          <w:rFonts w:ascii="Cambria" w:hAnsi="Cambria"/>
          <w:b/>
        </w:rPr>
      </w:pPr>
      <w:r>
        <w:rPr>
          <w:rFonts w:ascii="Cambria" w:hAnsi="Cambria"/>
          <w:b/>
        </w:rPr>
        <w:t>Implementation Strategy</w:t>
      </w:r>
    </w:p>
    <w:p w:rsidR="00736B8F" w:rsidRDefault="00736B8F" w:rsidP="00736B8F">
      <w:pPr>
        <w:ind w:firstLine="720"/>
        <w:rPr>
          <w:rFonts w:ascii="Cambria" w:hAnsi="Cambria"/>
          <w:b/>
        </w:rPr>
      </w:pPr>
      <w:r>
        <w:rPr>
          <w:rFonts w:ascii="Cambria" w:hAnsi="Cambria"/>
          <w:b/>
        </w:rPr>
        <w:t>Methodology</w:t>
      </w:r>
    </w:p>
    <w:p w:rsidR="00736B8F" w:rsidRDefault="00736B8F" w:rsidP="00736B8F">
      <w:pPr>
        <w:ind w:firstLine="720"/>
        <w:rPr>
          <w:rFonts w:ascii="Cambria" w:hAnsi="Cambria"/>
          <w:b/>
        </w:rPr>
      </w:pPr>
      <w:r>
        <w:rPr>
          <w:rFonts w:ascii="Cambria" w:hAnsi="Cambria"/>
          <w:b/>
        </w:rPr>
        <w:t>Libraries Used</w:t>
      </w:r>
    </w:p>
    <w:p w:rsidR="00736B8F" w:rsidRDefault="00736B8F" w:rsidP="00736B8F">
      <w:pPr>
        <w:rPr>
          <w:rFonts w:ascii="Cambria" w:hAnsi="Cambria"/>
          <w:b/>
        </w:rPr>
      </w:pPr>
      <w:r>
        <w:rPr>
          <w:rFonts w:ascii="Cambria" w:hAnsi="Cambria"/>
          <w:b/>
        </w:rPr>
        <w:t>Conclusion</w:t>
      </w:r>
    </w:p>
    <w:p w:rsidR="0061014F" w:rsidRDefault="0061014F">
      <w:pPr>
        <w:rPr>
          <w:rFonts w:ascii="Cambria" w:hAnsi="Cambria"/>
          <w:b/>
        </w:rPr>
      </w:pPr>
      <w:r>
        <w:rPr>
          <w:rFonts w:ascii="Cambria" w:hAnsi="Cambria"/>
          <w:b/>
        </w:rPr>
        <w:br w:type="page"/>
      </w:r>
    </w:p>
    <w:p w:rsidR="00736B8F" w:rsidRDefault="0061014F" w:rsidP="0061014F">
      <w:pPr>
        <w:jc w:val="center"/>
        <w:rPr>
          <w:rFonts w:ascii="Cambria" w:hAnsi="Cambria"/>
        </w:rPr>
      </w:pPr>
      <w:r>
        <w:rPr>
          <w:rFonts w:ascii="Cambria" w:hAnsi="Cambria"/>
        </w:rPr>
        <w:lastRenderedPageBreak/>
        <w:t>Bibliography</w:t>
      </w:r>
    </w:p>
    <w:p w:rsidR="0061014F" w:rsidRDefault="0061014F" w:rsidP="0061014F">
      <w:pPr>
        <w:jc w:val="center"/>
        <w:rPr>
          <w:rFonts w:ascii="Cambria" w:hAnsi="Cambria"/>
        </w:rPr>
      </w:pPr>
    </w:p>
    <w:p w:rsidR="0061014F" w:rsidRDefault="00713A7F" w:rsidP="00C72177">
      <w:pPr>
        <w:pStyle w:val="ListParagraph"/>
        <w:numPr>
          <w:ilvl w:val="0"/>
          <w:numId w:val="1"/>
        </w:numPr>
        <w:rPr>
          <w:rFonts w:ascii="Cambria" w:hAnsi="Cambria"/>
        </w:rPr>
      </w:pPr>
      <w:hyperlink r:id="rId8" w:history="1">
        <w:r w:rsidRPr="00D249DA">
          <w:rPr>
            <w:rStyle w:val="Hyperlink"/>
            <w:rFonts w:ascii="Cambria" w:hAnsi="Cambria"/>
          </w:rPr>
          <w:t>https://www.theatlantic.com/health/archive/2019/10/work-its-whats-for-dinner/599770/</w:t>
        </w:r>
      </w:hyperlink>
    </w:p>
    <w:p w:rsidR="00713A7F" w:rsidRDefault="00FE5ED9" w:rsidP="00713A7F">
      <w:pPr>
        <w:pStyle w:val="ListParagraph"/>
        <w:numPr>
          <w:ilvl w:val="0"/>
          <w:numId w:val="1"/>
        </w:numPr>
        <w:rPr>
          <w:rFonts w:ascii="Cambria" w:hAnsi="Cambria"/>
        </w:rPr>
      </w:pPr>
      <w:hyperlink r:id="rId9" w:history="1">
        <w:r w:rsidRPr="00D249DA">
          <w:rPr>
            <w:rStyle w:val="Hyperlink"/>
            <w:rFonts w:ascii="Cambria" w:hAnsi="Cambria"/>
          </w:rPr>
          <w:t>https://www.zagat.com/b/2018-dining-trends-survey-highest-tippers-social-media-habits-and-more</w:t>
        </w:r>
      </w:hyperlink>
    </w:p>
    <w:p w:rsidR="00FE5ED9" w:rsidRPr="00C72177" w:rsidRDefault="00FE5ED9" w:rsidP="00FE5ED9">
      <w:pPr>
        <w:pStyle w:val="ListParagraph"/>
        <w:numPr>
          <w:ilvl w:val="0"/>
          <w:numId w:val="1"/>
        </w:numPr>
        <w:rPr>
          <w:rFonts w:ascii="Cambria" w:hAnsi="Cambria"/>
        </w:rPr>
      </w:pPr>
      <w:r w:rsidRPr="00FE5ED9">
        <w:rPr>
          <w:rFonts w:ascii="Cambria" w:hAnsi="Cambria"/>
        </w:rPr>
        <w:t>https://www.ncbi.nlm.nih.gov/books/NBK154469/</w:t>
      </w:r>
    </w:p>
    <w:sectPr w:rsidR="00FE5ED9" w:rsidRPr="00C72177" w:rsidSect="00736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2DB7"/>
    <w:multiLevelType w:val="hybridMultilevel"/>
    <w:tmpl w:val="EC54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8F"/>
    <w:rsid w:val="00514332"/>
    <w:rsid w:val="0061014F"/>
    <w:rsid w:val="00684CD5"/>
    <w:rsid w:val="00713A7F"/>
    <w:rsid w:val="00736B8F"/>
    <w:rsid w:val="00B6583F"/>
    <w:rsid w:val="00C72177"/>
    <w:rsid w:val="00FE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F18CC-CA24-4E16-8655-0DFBC951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B8F"/>
    <w:pPr>
      <w:spacing w:after="0" w:line="240" w:lineRule="auto"/>
    </w:pPr>
    <w:rPr>
      <w:rFonts w:eastAsiaTheme="minorEastAsia"/>
    </w:rPr>
  </w:style>
  <w:style w:type="character" w:customStyle="1" w:styleId="NoSpacingChar">
    <w:name w:val="No Spacing Char"/>
    <w:basedOn w:val="DefaultParagraphFont"/>
    <w:link w:val="NoSpacing"/>
    <w:uiPriority w:val="1"/>
    <w:rsid w:val="00736B8F"/>
    <w:rPr>
      <w:rFonts w:eastAsiaTheme="minorEastAsia"/>
    </w:rPr>
  </w:style>
  <w:style w:type="paragraph" w:styleId="ListParagraph">
    <w:name w:val="List Paragraph"/>
    <w:basedOn w:val="Normal"/>
    <w:uiPriority w:val="34"/>
    <w:qFormat/>
    <w:rsid w:val="00C72177"/>
    <w:pPr>
      <w:ind w:left="720"/>
      <w:contextualSpacing/>
    </w:pPr>
  </w:style>
  <w:style w:type="character" w:styleId="Hyperlink">
    <w:name w:val="Hyperlink"/>
    <w:basedOn w:val="DefaultParagraphFont"/>
    <w:uiPriority w:val="99"/>
    <w:unhideWhenUsed/>
    <w:rsid w:val="00713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health/archive/2019/10/work-its-whats-for-dinner/59977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gat.com/b/2018-dining-trends-survey-highest-tippers-social-media-habits-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B2F5D-E966-40F6-A9A2-CEFB879E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What’s For dinner?</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For dinner?</dc:title>
  <dc:subject>CS370 Term Project</dc:subject>
  <dc:creator>Microsoft account</dc:creator>
  <cp:keywords/>
  <dc:description/>
  <cp:lastModifiedBy>Microsoft account</cp:lastModifiedBy>
  <cp:revision>2</cp:revision>
  <dcterms:created xsi:type="dcterms:W3CDTF">2020-11-24T20:14:00Z</dcterms:created>
  <dcterms:modified xsi:type="dcterms:W3CDTF">2020-11-24T21:31:00Z</dcterms:modified>
</cp:coreProperties>
</file>