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C" w:rsidRDefault="0054347C" w:rsidP="00152A37">
      <w:bookmarkStart w:id="0" w:name="_GoBack"/>
      <w:bookmarkEnd w:id="0"/>
      <w:r>
        <w:t>Additionally, we used linear regression to examine correlations between individual watershed metrics with CV and Sharpe’s ratio. For individual comparisons p-values (p&lt;.05) were used to test for significance.</w:t>
      </w:r>
    </w:p>
    <w:p w:rsidR="00152A37" w:rsidRPr="008D3F57" w:rsidRDefault="00152A37" w:rsidP="00152A37">
      <w:pPr>
        <w:contextualSpacing/>
        <w:rPr>
          <w:b/>
        </w:rPr>
      </w:pPr>
      <w:r w:rsidRPr="008D3F57">
        <w:rPr>
          <w:b/>
        </w:rPr>
        <w:t>RESULTS</w:t>
      </w:r>
    </w:p>
    <w:p w:rsidR="00152A37" w:rsidRPr="008D3F57" w:rsidRDefault="00152A37" w:rsidP="00152A37">
      <w:pPr>
        <w:contextualSpacing/>
        <w:rPr>
          <w:b/>
          <w:i/>
        </w:rPr>
      </w:pPr>
    </w:p>
    <w:p w:rsidR="00152A37" w:rsidRPr="008D3F57" w:rsidRDefault="00152A37" w:rsidP="00152A37">
      <w:pPr>
        <w:contextualSpacing/>
        <w:rPr>
          <w:b/>
          <w:i/>
        </w:rPr>
      </w:pPr>
      <w:r w:rsidRPr="008D3F57">
        <w:rPr>
          <w:b/>
          <w:i/>
        </w:rPr>
        <w:t>Univariate correlat</w:t>
      </w:r>
      <w:r>
        <w:rPr>
          <w:b/>
          <w:i/>
        </w:rPr>
        <w:t>ions between watershed metrics a</w:t>
      </w:r>
      <w:r w:rsidRPr="008D3F57">
        <w:rPr>
          <w:b/>
          <w:i/>
        </w:rPr>
        <w:t>nd portfolio values</w:t>
      </w:r>
    </w:p>
    <w:p w:rsidR="00152A37" w:rsidRDefault="00152A37" w:rsidP="00152A37">
      <w:pPr>
        <w:contextualSpacing/>
        <w:rPr>
          <w:b/>
        </w:rPr>
      </w:pPr>
      <w:r>
        <w:rPr>
          <w:b/>
        </w:rPr>
        <w:t>Table 2.</w:t>
      </w:r>
    </w:p>
    <w:p w:rsidR="00152A37" w:rsidRPr="00DD286F" w:rsidRDefault="00152A37" w:rsidP="00152A37">
      <w:pPr>
        <w:contextualSpacing/>
        <w:rPr>
          <w:b/>
        </w:rPr>
      </w:pPr>
      <w:r>
        <w:rPr>
          <w:b/>
        </w:rPr>
        <w:t>Sharpe’s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2A37" w:rsidTr="006A0B07">
        <w:tc>
          <w:tcPr>
            <w:tcW w:w="2337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Watershed Metric</w:t>
            </w:r>
          </w:p>
        </w:tc>
        <w:tc>
          <w:tcPr>
            <w:tcW w:w="2337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Beta</w:t>
            </w:r>
          </w:p>
        </w:tc>
        <w:tc>
          <w:tcPr>
            <w:tcW w:w="2338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2338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proofErr w:type="spellStart"/>
            <w:r w:rsidRPr="00922B48">
              <w:t>MeanCanopy_p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0.53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0.005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0.309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proofErr w:type="spellStart"/>
            <w:r w:rsidRPr="00922B48">
              <w:t>MeanAugtemps_c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-1.616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.043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0.155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proofErr w:type="spellStart"/>
            <w:r w:rsidRPr="00922B48">
              <w:t>Lake_p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-0.158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0.034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0.174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Latitude</w:t>
            </w:r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0.305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0.013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0.248</w:t>
            </w:r>
          </w:p>
        </w:tc>
      </w:tr>
    </w:tbl>
    <w:p w:rsidR="00152A37" w:rsidRDefault="00152A37" w:rsidP="00152A37">
      <w:pPr>
        <w:contextualSpacing/>
        <w:rPr>
          <w:b/>
        </w:rPr>
      </w:pPr>
    </w:p>
    <w:p w:rsidR="00152A37" w:rsidRDefault="00152A37" w:rsidP="00152A37">
      <w:pPr>
        <w:contextualSpacing/>
        <w:rPr>
          <w:b/>
        </w:rPr>
      </w:pPr>
    </w:p>
    <w:p w:rsidR="00152A37" w:rsidRPr="00EE3152" w:rsidRDefault="00152A37" w:rsidP="00152A37">
      <w:pPr>
        <w:contextualSpacing/>
        <w:rPr>
          <w:b/>
        </w:rPr>
      </w:pPr>
      <w:r>
        <w:rPr>
          <w:b/>
        </w:rPr>
        <w:t xml:space="preserve">Table 3. </w:t>
      </w:r>
    </w:p>
    <w:p w:rsidR="00152A37" w:rsidRDefault="00152A37" w:rsidP="00152A37">
      <w:pPr>
        <w:contextualSpacing/>
        <w:rPr>
          <w:b/>
        </w:rPr>
      </w:pPr>
      <w:r>
        <w:rPr>
          <w:b/>
        </w:rPr>
        <w:t>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2A37" w:rsidTr="006A0B07">
        <w:tc>
          <w:tcPr>
            <w:tcW w:w="2337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Watershed Metric</w:t>
            </w:r>
          </w:p>
        </w:tc>
        <w:tc>
          <w:tcPr>
            <w:tcW w:w="2337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Beta</w:t>
            </w:r>
          </w:p>
        </w:tc>
        <w:tc>
          <w:tcPr>
            <w:tcW w:w="2338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2338" w:type="dxa"/>
          </w:tcPr>
          <w:p w:rsidR="00152A37" w:rsidRDefault="00152A37" w:rsidP="006A0B07">
            <w:pPr>
              <w:contextualSpacing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proofErr w:type="spellStart"/>
            <w:r w:rsidRPr="00922B48">
              <w:t>MeanAugtemps_c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-2.138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0.017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0.225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proofErr w:type="spellStart"/>
            <w:r w:rsidRPr="00922B48">
              <w:t>Lake_sqkm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-0.183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0.004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0.33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proofErr w:type="spellStart"/>
            <w:r w:rsidRPr="00922B48">
              <w:t>Lake_p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</w:pPr>
            <w:r w:rsidRPr="00922B48">
              <w:t>-0.233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0.004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</w:pPr>
            <w:r w:rsidRPr="00922B48">
              <w:t>0.324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Latitude</w:t>
            </w:r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0.284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0.05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0.145</w:t>
            </w:r>
          </w:p>
        </w:tc>
      </w:tr>
      <w:tr w:rsidR="00152A37" w:rsidTr="006A0B07">
        <w:tc>
          <w:tcPr>
            <w:tcW w:w="2337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proofErr w:type="spellStart"/>
            <w:r w:rsidRPr="00922B48">
              <w:rPr>
                <w:i/>
              </w:rPr>
              <w:t>Develop_p</w:t>
            </w:r>
            <w:proofErr w:type="spellEnd"/>
          </w:p>
        </w:tc>
        <w:tc>
          <w:tcPr>
            <w:tcW w:w="2337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0.31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0.05</w:t>
            </w:r>
          </w:p>
        </w:tc>
        <w:tc>
          <w:tcPr>
            <w:tcW w:w="2338" w:type="dxa"/>
          </w:tcPr>
          <w:p w:rsidR="00152A37" w:rsidRPr="00922B48" w:rsidRDefault="00152A37" w:rsidP="006A0B07">
            <w:pPr>
              <w:contextualSpacing/>
              <w:rPr>
                <w:i/>
              </w:rPr>
            </w:pPr>
            <w:r w:rsidRPr="00922B48">
              <w:rPr>
                <w:i/>
              </w:rPr>
              <w:t>0.145</w:t>
            </w:r>
          </w:p>
        </w:tc>
      </w:tr>
    </w:tbl>
    <w:p w:rsidR="00091573" w:rsidRDefault="0054347C"/>
    <w:p w:rsidR="00152A37" w:rsidRDefault="00152A37"/>
    <w:sectPr w:rsidR="0015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37"/>
    <w:rsid w:val="00152A37"/>
    <w:rsid w:val="0054347C"/>
    <w:rsid w:val="00B134F1"/>
    <w:rsid w:val="00E0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4D47"/>
  <w15:chartTrackingRefBased/>
  <w15:docId w15:val="{6523EA1A-5003-4024-8BBE-E2596DA5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Marcia</dc:creator>
  <cp:keywords/>
  <dc:description/>
  <cp:lastModifiedBy>Snyder, Marcia</cp:lastModifiedBy>
  <cp:revision>1</cp:revision>
  <dcterms:created xsi:type="dcterms:W3CDTF">2017-08-01T00:54:00Z</dcterms:created>
  <dcterms:modified xsi:type="dcterms:W3CDTF">2017-08-01T01:50:00Z</dcterms:modified>
</cp:coreProperties>
</file>