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506" w:rsidRPr="007A6A80" w:rsidRDefault="00DB4506" w:rsidP="00DB4506">
      <w:pPr>
        <w:jc w:val="center"/>
        <w:rPr>
          <w:b/>
          <w:color w:val="000000" w:themeColor="text1"/>
          <w:sz w:val="26"/>
          <w:lang w:val="kk-KZ"/>
        </w:rPr>
      </w:pPr>
      <w:r w:rsidRPr="007A6A80">
        <w:rPr>
          <w:b/>
          <w:color w:val="000000" w:themeColor="text1"/>
          <w:sz w:val="26"/>
          <w:lang w:val="kk-KZ"/>
        </w:rPr>
        <w:t>Көне түркі жауынгері</w:t>
      </w:r>
    </w:p>
    <w:p w:rsidR="00F81987" w:rsidRPr="007A6A80" w:rsidRDefault="00F81987">
      <w:pPr>
        <w:rPr>
          <w:color w:val="000000" w:themeColor="text1"/>
        </w:rPr>
      </w:pPr>
      <w:r w:rsidRPr="007A6A80">
        <w:rPr>
          <w:noProof/>
          <w:color w:val="000000" w:themeColor="text1"/>
          <w:lang w:val="en-US"/>
        </w:rPr>
        <w:drawing>
          <wp:inline distT="0" distB="0" distL="0" distR="0" wp14:anchorId="203D6DCB" wp14:editId="6FA9CED9">
            <wp:extent cx="5505450" cy="7096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06" w:rsidRPr="007A6A80" w:rsidRDefault="00D51495" w:rsidP="00F81987">
      <w:pPr>
        <w:tabs>
          <w:tab w:val="left" w:pos="3648"/>
        </w:tabs>
        <w:jc w:val="center"/>
        <w:rPr>
          <w:color w:val="000000" w:themeColor="text1"/>
          <w:lang w:val="kk-KZ"/>
        </w:rPr>
      </w:pPr>
      <w:r w:rsidRPr="007A6A80">
        <w:rPr>
          <w:b/>
          <w:color w:val="000000" w:themeColor="text1"/>
          <w:lang w:val="kk-KZ"/>
        </w:rPr>
        <w:t>Сілтеме:</w:t>
      </w:r>
      <w:r w:rsidRPr="007A6A80">
        <w:rPr>
          <w:b/>
          <w:color w:val="000000" w:themeColor="text1"/>
          <w:lang w:val="kk-KZ"/>
        </w:rPr>
        <w:t xml:space="preserve"> </w:t>
      </w:r>
      <w:hyperlink r:id="rId7" w:history="1">
        <w:r w:rsidR="00F81987" w:rsidRPr="007A6A80">
          <w:rPr>
            <w:rStyle w:val="a3"/>
            <w:color w:val="000000" w:themeColor="text1"/>
          </w:rPr>
          <w:t>https://e-history.kz/kz/news/show/3118</w:t>
        </w:r>
      </w:hyperlink>
      <w:r w:rsidRPr="007A6A80">
        <w:rPr>
          <w:color w:val="000000" w:themeColor="text1"/>
          <w:lang w:val="kk-KZ"/>
        </w:rPr>
        <w:t xml:space="preserve"> </w:t>
      </w:r>
    </w:p>
    <w:p w:rsidR="00F81987" w:rsidRPr="007A6A80" w:rsidRDefault="00F81987" w:rsidP="00F81987">
      <w:pPr>
        <w:tabs>
          <w:tab w:val="left" w:pos="3648"/>
        </w:tabs>
        <w:jc w:val="center"/>
        <w:rPr>
          <w:color w:val="000000" w:themeColor="text1"/>
          <w:lang w:val="kk-KZ"/>
        </w:rPr>
      </w:pPr>
    </w:p>
    <w:p w:rsidR="00F81987" w:rsidRPr="007A6A80" w:rsidRDefault="00F81987" w:rsidP="00F81987">
      <w:pPr>
        <w:tabs>
          <w:tab w:val="left" w:pos="3648"/>
        </w:tabs>
        <w:jc w:val="center"/>
        <w:rPr>
          <w:color w:val="000000" w:themeColor="text1"/>
          <w:lang w:val="kk-KZ"/>
        </w:rPr>
      </w:pPr>
    </w:p>
    <w:p w:rsidR="00F81987" w:rsidRPr="007A6A80" w:rsidRDefault="00F81987" w:rsidP="00F81987">
      <w:pPr>
        <w:tabs>
          <w:tab w:val="left" w:pos="3648"/>
        </w:tabs>
        <w:jc w:val="center"/>
        <w:rPr>
          <w:color w:val="000000" w:themeColor="text1"/>
          <w:lang w:val="kk-KZ"/>
        </w:rPr>
      </w:pPr>
    </w:p>
    <w:p w:rsidR="00D51495" w:rsidRPr="007A6A80" w:rsidRDefault="00D51495" w:rsidP="00F81987">
      <w:pPr>
        <w:tabs>
          <w:tab w:val="left" w:pos="3648"/>
        </w:tabs>
        <w:jc w:val="center"/>
        <w:rPr>
          <w:b/>
          <w:color w:val="000000" w:themeColor="text1"/>
          <w:sz w:val="26"/>
          <w:lang w:val="kk-KZ"/>
        </w:rPr>
      </w:pPr>
      <w:r w:rsidRPr="007A6A80">
        <w:rPr>
          <w:b/>
          <w:color w:val="000000" w:themeColor="text1"/>
          <w:sz w:val="26"/>
          <w:lang w:val="kk-KZ"/>
        </w:rPr>
        <w:t>Орхондағы Күлтегін ескерткіші - Орхон мұражайы, Хархорин, Моңғолия</w:t>
      </w:r>
    </w:p>
    <w:p w:rsidR="007A6A80" w:rsidRPr="007A6A80" w:rsidRDefault="007A6A80" w:rsidP="007A6A80">
      <w:pPr>
        <w:tabs>
          <w:tab w:val="left" w:pos="3648"/>
        </w:tabs>
        <w:jc w:val="both"/>
        <w:rPr>
          <w:b/>
          <w:color w:val="000000" w:themeColor="text1"/>
          <w:sz w:val="26"/>
          <w:lang w:val="kk-KZ"/>
        </w:rPr>
      </w:pPr>
      <w:r w:rsidRPr="007A6A80">
        <w:rPr>
          <w:rFonts w:ascii="Arial" w:hAnsi="Arial" w:cs="Arial"/>
          <w:color w:val="000000" w:themeColor="text1"/>
          <w:shd w:val="clear" w:color="auto" w:fill="FFFFFF"/>
        </w:rPr>
        <w:t>«Күлтегін» (кіші жазу) жыры әрқайсысы өз алдына дербес әрі сюжеттік жағынан бір-бірімен тығыз байланысты сегіз топтамадан тұрады. Әрбір топтама – мазмұны жағынан бір-бір хикая. Оның бірінші топтамасы – қағанның өз халқына айтқан үндеуі; екіншісі Түрік қағандығы жерінің кеңдігін суреттейді; үшіншісі түркілердің әскери жорықтарын жыр етеді; төртіншісі көршілес табғаш халқының қастандық әрекеттері туралы әңгіме; бесіншісі табғаштармен қарым-қатынас түркілерге ажал қатерін төндіретіні жайында; алтыншысы түркі халқының көреген емес екені туралы; жетіншісі түркі халқының даңқын көкке көтерген Білге қаған жөнінде; сегізінші топтама осы ескерткіш-жырды жазуға себеп болған жайттарды баяндауға арналған.</w:t>
      </w:r>
    </w:p>
    <w:p w:rsidR="00D51495" w:rsidRPr="007A6A80" w:rsidRDefault="00D51495" w:rsidP="00F81987">
      <w:pPr>
        <w:tabs>
          <w:tab w:val="left" w:pos="3648"/>
        </w:tabs>
        <w:jc w:val="center"/>
        <w:rPr>
          <w:color w:val="000000" w:themeColor="text1"/>
          <w:lang w:val="kk-KZ"/>
        </w:rPr>
      </w:pPr>
      <w:r w:rsidRPr="007A6A80">
        <w:rPr>
          <w:noProof/>
          <w:color w:val="000000" w:themeColor="text1"/>
          <w:lang w:val="en-US"/>
        </w:rPr>
        <w:drawing>
          <wp:inline distT="0" distB="0" distL="0" distR="0" wp14:anchorId="60714D52" wp14:editId="75B0319B">
            <wp:extent cx="3794695" cy="5155565"/>
            <wp:effectExtent l="0" t="0" r="0" b="6985"/>
            <wp:docPr id="2" name="Рисунок 2" descr="https://thumb.wikimedia.org/wikipedia/commons/thumb/a/a4/Kultigin_Monument_of_Orkhon_Inscriptions.jpeg/250px-Kultigin_Monument_of_Orkhon_Inscriptions.jpeg?utm_source=kk.wikipedia.org&amp;utm_campaign=parser&amp;utm_content=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umb.wikimedia.org/wikipedia/commons/thumb/a/a4/Kultigin_Monument_of_Orkhon_Inscriptions.jpeg/250px-Kultigin_Monument_of_Orkhon_Inscriptions.jpeg?utm_source=kk.wikipedia.org&amp;utm_campaign=parser&amp;utm_content=thumbnai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812" cy="517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495" w:rsidRPr="007A6A80" w:rsidRDefault="00D51495" w:rsidP="00D51495">
      <w:pPr>
        <w:rPr>
          <w:color w:val="000000" w:themeColor="text1"/>
          <w:lang w:val="kk-KZ"/>
        </w:rPr>
      </w:pPr>
    </w:p>
    <w:p w:rsidR="007A6A80" w:rsidRPr="007A6A80" w:rsidRDefault="00D51495" w:rsidP="007A6A80">
      <w:pPr>
        <w:jc w:val="center"/>
        <w:rPr>
          <w:color w:val="000000" w:themeColor="text1"/>
          <w:lang w:val="kk-KZ"/>
        </w:rPr>
      </w:pPr>
      <w:r w:rsidRPr="007A6A80">
        <w:rPr>
          <w:b/>
          <w:color w:val="000000" w:themeColor="text1"/>
          <w:lang w:val="kk-KZ"/>
        </w:rPr>
        <w:t>Сілтеме:</w:t>
      </w:r>
      <w:r w:rsidRPr="007A6A80">
        <w:rPr>
          <w:color w:val="000000" w:themeColor="text1"/>
          <w:lang w:val="kk-KZ"/>
        </w:rPr>
        <w:t xml:space="preserve"> </w:t>
      </w:r>
      <w:hyperlink r:id="rId9" w:history="1">
        <w:r w:rsidRPr="007A6A80">
          <w:rPr>
            <w:rStyle w:val="a3"/>
            <w:color w:val="000000" w:themeColor="text1"/>
            <w:lang w:val="kk-KZ"/>
          </w:rPr>
          <w:t>https://kk.wikipedia.org/</w:t>
        </w:r>
      </w:hyperlink>
      <w:r w:rsidRPr="007A6A80">
        <w:rPr>
          <w:color w:val="000000" w:themeColor="text1"/>
          <w:lang w:val="kk-KZ"/>
        </w:rPr>
        <w:t xml:space="preserve"> сайтынан алынды</w:t>
      </w:r>
    </w:p>
    <w:p w:rsidR="00D51495" w:rsidRPr="007A6A80" w:rsidRDefault="00D51495" w:rsidP="007A6A80">
      <w:pPr>
        <w:jc w:val="center"/>
        <w:rPr>
          <w:color w:val="000000" w:themeColor="text1"/>
          <w:lang w:val="kk-KZ"/>
        </w:rPr>
      </w:pPr>
      <w:r w:rsidRPr="007A6A80">
        <w:rPr>
          <w:b/>
          <w:color w:val="000000" w:themeColor="text1"/>
          <w:sz w:val="26"/>
          <w:lang w:val="kk-KZ"/>
        </w:rPr>
        <w:lastRenderedPageBreak/>
        <w:t>Орхон жазба ескерткіштері кешеніндегі Тоныкөк жазба ескерткіші. Моңғолия</w:t>
      </w:r>
    </w:p>
    <w:p w:rsidR="005906CB" w:rsidRPr="007A6A80" w:rsidRDefault="007A6A80" w:rsidP="005906CB">
      <w:pPr>
        <w:jc w:val="both"/>
        <w:rPr>
          <w:b/>
          <w:color w:val="000000" w:themeColor="text1"/>
          <w:sz w:val="26"/>
          <w:lang w:val="kk-KZ"/>
        </w:rPr>
      </w:pPr>
      <w:r w:rsidRPr="007A6A80">
        <w:rPr>
          <w:b/>
          <w:color w:val="000000" w:themeColor="text1"/>
          <w:sz w:val="26"/>
          <w:lang w:val="kk-KZ"/>
        </w:rPr>
        <w:t xml:space="preserve">Тоныкөк жазба ескерткіші – </w:t>
      </w:r>
      <w:r w:rsidRPr="007A6A80">
        <w:rPr>
          <w:color w:val="000000" w:themeColor="text1"/>
          <w:sz w:val="26"/>
          <w:lang w:val="kk-KZ"/>
        </w:rPr>
        <w:t>Екінші Шығыс Түрік қағандығының (6 ғасыр) саяси, қоғамдық және әлеуметтік өмірін ежелгі түркі поэзиясы стилінде зор шеберлікпен бейнелеп көрсеткен, идеялық мазмұны мен көркемдік дәрежесі биік әдеби жәдігер.</w:t>
      </w:r>
    </w:p>
    <w:p w:rsidR="00D51495" w:rsidRPr="007A6A80" w:rsidRDefault="00D51495" w:rsidP="00D51495">
      <w:pPr>
        <w:jc w:val="center"/>
        <w:rPr>
          <w:b/>
          <w:color w:val="000000" w:themeColor="text1"/>
          <w:lang w:val="kk-KZ"/>
        </w:rPr>
      </w:pPr>
      <w:r w:rsidRPr="007A6A80">
        <w:rPr>
          <w:noProof/>
          <w:color w:val="000000" w:themeColor="text1"/>
          <w:lang w:val="en-US"/>
        </w:rPr>
        <mc:AlternateContent>
          <mc:Choice Requires="wps">
            <w:drawing>
              <wp:inline distT="0" distB="0" distL="0" distR="0" wp14:anchorId="036BF9F4" wp14:editId="6060B5D1">
                <wp:extent cx="304800" cy="304800"/>
                <wp:effectExtent l="0" t="0" r="0" b="0"/>
                <wp:docPr id="5" name="Прямоугольник 5" descr="Орхон жазба ескерткіштері кешеніндегі Тоныкөк жазба ескерткіші. Моңғолия / Vezirtonyukuk / Wikimedia Comm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970DA" id="Прямоугольник 5" o:spid="_x0000_s1026" alt="Орхон жазба ескерткіштері кешеніндегі Тоныкөк жазба ескерткіші. Моңғолия / Vezirtonyukuk / Wikimedia Comm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4Ayv/YAMAAH0GAAAOAAAA&#10;AAAAAAAAAAAAAC4CAABkcnMvZTJvRG9jLnhtbFBLAQItABQABgAIAAAAIQBMoOks2AAAAAMBAAAP&#10;AAAAAAAAAAAAAAAAALoFAABkcnMvZG93bnJldi54bWxQSwUGAAAAAAQABADzAAAAvwYAAAAA&#10;" filled="f" stroked="f">
                <o:lock v:ext="edit" aspectratio="t"/>
                <w10:anchorlock/>
              </v:rect>
            </w:pict>
          </mc:Fallback>
        </mc:AlternateContent>
      </w:r>
      <w:r w:rsidRPr="007A6A80">
        <w:rPr>
          <w:noProof/>
          <w:color w:val="000000" w:themeColor="text1"/>
          <w:lang w:val="en-US"/>
        </w:rPr>
        <w:drawing>
          <wp:inline distT="0" distB="0" distL="0" distR="0" wp14:anchorId="792C0B42" wp14:editId="29B8D83E">
            <wp:extent cx="6152515" cy="4053840"/>
            <wp:effectExtent l="0" t="0" r="63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A80">
        <w:rPr>
          <w:b/>
          <w:color w:val="000000" w:themeColor="text1"/>
          <w:lang w:val="kk-KZ"/>
        </w:rPr>
        <w:t xml:space="preserve"> </w:t>
      </w:r>
    </w:p>
    <w:p w:rsidR="00D51495" w:rsidRPr="007A6A80" w:rsidRDefault="00D51495" w:rsidP="00D51495">
      <w:pPr>
        <w:jc w:val="center"/>
        <w:rPr>
          <w:color w:val="000000" w:themeColor="text1"/>
          <w:lang w:val="kk-KZ"/>
        </w:rPr>
      </w:pPr>
      <w:r w:rsidRPr="007A6A80">
        <w:rPr>
          <w:b/>
          <w:color w:val="000000" w:themeColor="text1"/>
          <w:lang w:val="kk-KZ"/>
        </w:rPr>
        <w:t>Сілтеме:</w:t>
      </w:r>
      <w:r w:rsidRPr="007A6A80">
        <w:rPr>
          <w:color w:val="000000" w:themeColor="text1"/>
          <w:lang w:val="kk-KZ"/>
        </w:rPr>
        <w:t xml:space="preserve"> </w:t>
      </w:r>
      <w:hyperlink r:id="rId11" w:history="1">
        <w:r w:rsidRPr="007A6A80">
          <w:rPr>
            <w:rStyle w:val="a3"/>
            <w:color w:val="000000" w:themeColor="text1"/>
            <w:lang w:val="kk-KZ"/>
          </w:rPr>
          <w:t>https://qalam.global/kk/articles/turkiler-qalai-turki-boldy-kz</w:t>
        </w:r>
      </w:hyperlink>
      <w:r w:rsidRPr="007A6A80">
        <w:rPr>
          <w:color w:val="000000" w:themeColor="text1"/>
          <w:lang w:val="kk-KZ"/>
        </w:rPr>
        <w:t xml:space="preserve"> </w:t>
      </w:r>
    </w:p>
    <w:p w:rsidR="00DB4506" w:rsidRPr="007A6A80" w:rsidRDefault="00DB4506" w:rsidP="00D51495">
      <w:pPr>
        <w:jc w:val="center"/>
        <w:rPr>
          <w:color w:val="000000" w:themeColor="text1"/>
          <w:lang w:val="kk-KZ"/>
        </w:rPr>
      </w:pPr>
    </w:p>
    <w:p w:rsidR="00DB4506" w:rsidRPr="007A6A80" w:rsidRDefault="00DB4506" w:rsidP="00D51495">
      <w:pPr>
        <w:jc w:val="center"/>
        <w:rPr>
          <w:color w:val="000000" w:themeColor="text1"/>
          <w:lang w:val="kk-KZ"/>
        </w:rPr>
      </w:pPr>
    </w:p>
    <w:p w:rsidR="00DB4506" w:rsidRPr="007A6A80" w:rsidRDefault="00DB4506" w:rsidP="00D51495">
      <w:pPr>
        <w:jc w:val="center"/>
        <w:rPr>
          <w:color w:val="000000" w:themeColor="text1"/>
          <w:lang w:val="kk-KZ"/>
        </w:rPr>
      </w:pPr>
    </w:p>
    <w:p w:rsidR="00DB4506" w:rsidRPr="007A6A80" w:rsidRDefault="00DB4506" w:rsidP="00D51495">
      <w:pPr>
        <w:jc w:val="center"/>
        <w:rPr>
          <w:color w:val="000000" w:themeColor="text1"/>
          <w:lang w:val="kk-KZ"/>
        </w:rPr>
      </w:pPr>
    </w:p>
    <w:p w:rsidR="00DB4506" w:rsidRPr="007A6A80" w:rsidRDefault="00DB4506" w:rsidP="00D51495">
      <w:pPr>
        <w:jc w:val="center"/>
        <w:rPr>
          <w:color w:val="000000" w:themeColor="text1"/>
          <w:lang w:val="kk-KZ"/>
        </w:rPr>
      </w:pPr>
    </w:p>
    <w:p w:rsidR="007A6A80" w:rsidRPr="007A6A80" w:rsidRDefault="007A6A80" w:rsidP="00D51495">
      <w:pPr>
        <w:jc w:val="center"/>
        <w:rPr>
          <w:color w:val="000000" w:themeColor="text1"/>
          <w:lang w:val="kk-KZ"/>
        </w:rPr>
      </w:pPr>
    </w:p>
    <w:p w:rsidR="007A6A80" w:rsidRPr="007A6A80" w:rsidRDefault="007A6A80" w:rsidP="00D51495">
      <w:pPr>
        <w:jc w:val="center"/>
        <w:rPr>
          <w:color w:val="000000" w:themeColor="text1"/>
          <w:lang w:val="kk-KZ"/>
        </w:rPr>
      </w:pPr>
    </w:p>
    <w:p w:rsidR="00DB4506" w:rsidRPr="007A6A80" w:rsidRDefault="00DB4506" w:rsidP="00D51495">
      <w:pPr>
        <w:jc w:val="center"/>
        <w:rPr>
          <w:b/>
          <w:color w:val="000000" w:themeColor="text1"/>
          <w:sz w:val="26"/>
          <w:lang w:val="kk-KZ"/>
        </w:rPr>
      </w:pPr>
      <w:r w:rsidRPr="007A6A80">
        <w:rPr>
          <w:b/>
          <w:color w:val="000000" w:themeColor="text1"/>
          <w:sz w:val="26"/>
          <w:lang w:val="kk-KZ"/>
        </w:rPr>
        <w:lastRenderedPageBreak/>
        <w:t>Күлтегін</w:t>
      </w:r>
      <w:r w:rsidRPr="007A6A80">
        <w:rPr>
          <w:b/>
          <w:color w:val="000000" w:themeColor="text1"/>
          <w:sz w:val="26"/>
          <w:lang w:val="kk-KZ"/>
        </w:rPr>
        <w:t xml:space="preserve"> батыр</w:t>
      </w:r>
    </w:p>
    <w:p w:rsidR="00DB4506" w:rsidRPr="007A6A80" w:rsidRDefault="00DB4506" w:rsidP="007A6A80">
      <w:pPr>
        <w:jc w:val="both"/>
        <w:rPr>
          <w:b/>
          <w:color w:val="000000" w:themeColor="text1"/>
          <w:lang w:val="kk-KZ"/>
        </w:rPr>
      </w:pPr>
      <w:r w:rsidRPr="007A6A80">
        <w:rPr>
          <w:b/>
          <w:color w:val="000000" w:themeColor="text1"/>
          <w:lang w:val="kk-KZ"/>
        </w:rPr>
        <w:t xml:space="preserve">Күлтегін, </w:t>
      </w:r>
      <w:r w:rsidRPr="007A6A80">
        <w:rPr>
          <w:rFonts w:ascii="Segoe UI Historic" w:hAnsi="Segoe UI Historic" w:cs="Segoe UI Historic"/>
          <w:b/>
          <w:color w:val="000000" w:themeColor="text1"/>
          <w:lang w:val="kk-KZ"/>
        </w:rPr>
        <w:t>𐰚𐰇𐰠𐱅𐰃𐰏𐰤</w:t>
      </w:r>
      <w:r w:rsidRPr="007A6A80">
        <w:rPr>
          <w:b/>
          <w:color w:val="000000" w:themeColor="text1"/>
          <w:lang w:val="kk-KZ"/>
        </w:rPr>
        <w:t xml:space="preserve">‎ (көне түркі тілі), </w:t>
      </w:r>
      <w:r w:rsidRPr="007A6A80">
        <w:rPr>
          <w:rFonts w:hint="cs"/>
          <w:b/>
          <w:color w:val="000000" w:themeColor="text1"/>
          <w:lang w:val="kk-KZ"/>
        </w:rPr>
        <w:t>كۇلتەگىن</w:t>
      </w:r>
      <w:r w:rsidRPr="007A6A80">
        <w:rPr>
          <w:b/>
          <w:color w:val="000000" w:themeColor="text1"/>
          <w:lang w:val="kk-KZ"/>
        </w:rPr>
        <w:t xml:space="preserve"> (төте), (685-731жж) — Шығыс Түрік Қағанатының мемлекеттік қайраткері, Білге қағанның кеңесшісі, саяси және әскери қолбасшысы, Білге-қағанның тең билеушісі, Құтлұғ-Елтеріш-қағанның ұлы.</w:t>
      </w:r>
    </w:p>
    <w:p w:rsidR="00460892" w:rsidRPr="007A6A80" w:rsidRDefault="00460892" w:rsidP="00D51495">
      <w:pPr>
        <w:jc w:val="center"/>
        <w:rPr>
          <w:noProof/>
          <w:color w:val="000000" w:themeColor="text1"/>
          <w:lang w:val="en-US"/>
        </w:rPr>
      </w:pPr>
    </w:p>
    <w:p w:rsidR="00DB4506" w:rsidRPr="007A6A80" w:rsidRDefault="00DB4506" w:rsidP="00D51495">
      <w:pPr>
        <w:jc w:val="center"/>
        <w:rPr>
          <w:color w:val="000000" w:themeColor="text1"/>
          <w:lang w:val="kk-KZ"/>
        </w:rPr>
      </w:pPr>
      <w:r w:rsidRPr="007A6A80">
        <w:rPr>
          <w:noProof/>
          <w:color w:val="000000" w:themeColor="text1"/>
          <w:lang w:val="en-US"/>
        </w:rPr>
        <w:drawing>
          <wp:inline distT="0" distB="0" distL="0" distR="0" wp14:anchorId="334C8057" wp14:editId="18E45DD4">
            <wp:extent cx="5097145" cy="5715000"/>
            <wp:effectExtent l="0" t="0" r="8255" b="0"/>
            <wp:docPr id="7" name="Рисунок 7" descr="C:\Users\User\Downloads\Kult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Kultigi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68" cy="572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506" w:rsidRPr="007A6A80" w:rsidRDefault="00DB4506" w:rsidP="00DB4506">
      <w:pPr>
        <w:tabs>
          <w:tab w:val="left" w:pos="2340"/>
        </w:tabs>
        <w:rPr>
          <w:color w:val="000000" w:themeColor="text1"/>
          <w:lang w:val="kk-KZ"/>
        </w:rPr>
      </w:pPr>
      <w:r w:rsidRPr="007A6A80">
        <w:rPr>
          <w:color w:val="000000" w:themeColor="text1"/>
          <w:lang w:val="kk-KZ"/>
        </w:rPr>
        <w:tab/>
      </w:r>
      <w:r w:rsidRPr="007A6A80">
        <w:rPr>
          <w:b/>
          <w:color w:val="000000" w:themeColor="text1"/>
          <w:lang w:val="kk-KZ"/>
        </w:rPr>
        <w:t>Сілтеме:</w:t>
      </w:r>
      <w:r w:rsidRPr="007A6A80">
        <w:rPr>
          <w:color w:val="000000" w:themeColor="text1"/>
          <w:lang w:val="kk-KZ"/>
        </w:rPr>
        <w:t xml:space="preserve"> </w:t>
      </w:r>
      <w:hyperlink r:id="rId13" w:history="1">
        <w:r w:rsidR="00460892" w:rsidRPr="007A6A80">
          <w:rPr>
            <w:rStyle w:val="a3"/>
            <w:color w:val="000000" w:themeColor="text1"/>
            <w:lang w:val="kk-KZ"/>
          </w:rPr>
          <w:t>https://kk.wikipedia.org/wiki/</w:t>
        </w:r>
      </w:hyperlink>
    </w:p>
    <w:p w:rsidR="00460892" w:rsidRPr="007A6A80" w:rsidRDefault="00460892" w:rsidP="00DB4506">
      <w:pPr>
        <w:tabs>
          <w:tab w:val="left" w:pos="2340"/>
        </w:tabs>
        <w:rPr>
          <w:color w:val="000000" w:themeColor="text1"/>
          <w:lang w:val="kk-KZ"/>
        </w:rPr>
      </w:pPr>
    </w:p>
    <w:p w:rsidR="007A6A80" w:rsidRPr="007A6A80" w:rsidRDefault="007A6A80" w:rsidP="00460892">
      <w:pPr>
        <w:tabs>
          <w:tab w:val="left" w:pos="2340"/>
        </w:tabs>
        <w:jc w:val="center"/>
        <w:rPr>
          <w:b/>
          <w:color w:val="000000" w:themeColor="text1"/>
          <w:sz w:val="26"/>
        </w:rPr>
      </w:pPr>
    </w:p>
    <w:p w:rsidR="007A6A80" w:rsidRPr="007A6A80" w:rsidRDefault="007A6A80" w:rsidP="00460892">
      <w:pPr>
        <w:tabs>
          <w:tab w:val="left" w:pos="2340"/>
        </w:tabs>
        <w:jc w:val="center"/>
        <w:rPr>
          <w:b/>
          <w:color w:val="000000" w:themeColor="text1"/>
          <w:sz w:val="26"/>
        </w:rPr>
      </w:pPr>
    </w:p>
    <w:p w:rsidR="00460892" w:rsidRPr="007A6A80" w:rsidRDefault="00460892" w:rsidP="00460892">
      <w:pPr>
        <w:tabs>
          <w:tab w:val="left" w:pos="2340"/>
        </w:tabs>
        <w:jc w:val="center"/>
        <w:rPr>
          <w:b/>
          <w:color w:val="000000" w:themeColor="text1"/>
          <w:sz w:val="26"/>
        </w:rPr>
      </w:pPr>
      <w:r w:rsidRPr="007A6A80">
        <w:rPr>
          <w:b/>
          <w:color w:val="000000" w:themeColor="text1"/>
          <w:sz w:val="26"/>
        </w:rPr>
        <w:lastRenderedPageBreak/>
        <w:t>Балбал тас</w:t>
      </w:r>
    </w:p>
    <w:p w:rsidR="007A6A80" w:rsidRPr="007A6A80" w:rsidRDefault="007A6A80" w:rsidP="007A6A80">
      <w:pPr>
        <w:tabs>
          <w:tab w:val="left" w:pos="2340"/>
        </w:tabs>
        <w:jc w:val="both"/>
        <w:rPr>
          <w:b/>
          <w:color w:val="000000" w:themeColor="text1"/>
          <w:sz w:val="26"/>
          <w:lang w:val="kk-KZ"/>
        </w:rPr>
      </w:pPr>
      <w:r w:rsidRPr="007A6A80">
        <w:rPr>
          <w:rFonts w:ascii="Arial" w:hAnsi="Arial" w:cs="Arial"/>
          <w:b/>
          <w:color w:val="000000" w:themeColor="text1"/>
          <w:shd w:val="clear" w:color="auto" w:fill="FFFFFF"/>
          <w:lang w:val="kk-KZ"/>
        </w:rPr>
        <w:t xml:space="preserve">          </w:t>
      </w:r>
      <w:r w:rsidRPr="007A6A80">
        <w:rPr>
          <w:rFonts w:ascii="Arial" w:hAnsi="Arial" w:cs="Arial"/>
          <w:b/>
          <w:color w:val="000000" w:themeColor="text1"/>
          <w:shd w:val="clear" w:color="auto" w:fill="FFFFFF"/>
        </w:rPr>
        <w:t>Балбал сөзі</w:t>
      </w:r>
      <w:r w:rsidRPr="007A6A80">
        <w:rPr>
          <w:rFonts w:ascii="Arial" w:hAnsi="Arial" w:cs="Arial"/>
          <w:color w:val="000000" w:themeColor="text1"/>
          <w:shd w:val="clear" w:color="auto" w:fill="FFFFFF"/>
        </w:rPr>
        <w:t xml:space="preserve"> бал+бал, яғни соғу, қағу, үру дегенді білдіретін қос сөзден тұрады. Бірақ бірыңғай мағынаны білдіретін ұғым. Түркологтардың пікірінше,«тасты тіп-тік етіп қадап орнатқан белгілер» деген мағына</w:t>
      </w:r>
      <w:bookmarkStart w:id="0" w:name="_GoBack"/>
      <w:bookmarkEnd w:id="0"/>
      <w:r w:rsidRPr="007A6A80">
        <w:rPr>
          <w:rFonts w:ascii="Arial" w:hAnsi="Arial" w:cs="Arial"/>
          <w:color w:val="000000" w:themeColor="text1"/>
          <w:shd w:val="clear" w:color="auto" w:fill="FFFFFF"/>
        </w:rPr>
        <w:t xml:space="preserve">ны білдіреді. Балбалдың этномәдени жөн-жосығы ежелгі түрік дәуірінде (VI-IX ғғ.) айрықша болды. Балбал - </w:t>
      </w:r>
      <w:hyperlink r:id="rId14" w:tooltip="Өлік (мұндай бет жоқ)" w:history="1">
        <w:r w:rsidRPr="007A6A80">
          <w:rPr>
            <w:rStyle w:val="a3"/>
            <w:rFonts w:ascii="Arial" w:hAnsi="Arial" w:cs="Arial"/>
            <w:color w:val="000000" w:themeColor="text1"/>
            <w:shd w:val="clear" w:color="auto" w:fill="FFFFFF"/>
          </w:rPr>
          <w:t>өліктің</w:t>
        </w:r>
      </w:hyperlink>
      <w:r w:rsidRPr="007A6A80">
        <w:rPr>
          <w:rFonts w:ascii="Arial" w:hAnsi="Arial" w:cs="Arial"/>
          <w:color w:val="000000" w:themeColor="text1"/>
          <w:shd w:val="clear" w:color="auto" w:fill="FFFFFF"/>
        </w:rPr>
        <w:t xml:space="preserve"> аруағына арналған ғұрыптық кешендердің ең </w:t>
      </w:r>
      <w:hyperlink r:id="rId15" w:tooltip="Семантика" w:history="1">
        <w:r w:rsidRPr="007A6A80">
          <w:rPr>
            <w:rStyle w:val="a3"/>
            <w:rFonts w:ascii="Arial" w:hAnsi="Arial" w:cs="Arial"/>
            <w:color w:val="000000" w:themeColor="text1"/>
            <w:shd w:val="clear" w:color="auto" w:fill="FFFFFF"/>
          </w:rPr>
          <w:t>семантикалық</w:t>
        </w:r>
      </w:hyperlink>
      <w:r w:rsidRPr="007A6A80">
        <w:rPr>
          <w:rFonts w:ascii="Arial" w:hAnsi="Arial" w:cs="Arial"/>
          <w:color w:val="000000" w:themeColor="text1"/>
          <w:shd w:val="clear" w:color="auto" w:fill="FFFFFF"/>
        </w:rPr>
        <w:t xml:space="preserve"> мәнді компоненттерінің бірі. </w:t>
      </w:r>
    </w:p>
    <w:p w:rsidR="00460892" w:rsidRPr="007A6A80" w:rsidRDefault="00460892" w:rsidP="00460892">
      <w:pPr>
        <w:tabs>
          <w:tab w:val="left" w:pos="2340"/>
        </w:tabs>
        <w:jc w:val="center"/>
        <w:rPr>
          <w:color w:val="000000" w:themeColor="text1"/>
          <w:lang w:val="kk-KZ"/>
        </w:rPr>
      </w:pPr>
    </w:p>
    <w:p w:rsidR="00460892" w:rsidRPr="007A6A80" w:rsidRDefault="00460892" w:rsidP="00DB4506">
      <w:pPr>
        <w:tabs>
          <w:tab w:val="left" w:pos="2340"/>
        </w:tabs>
        <w:rPr>
          <w:color w:val="000000" w:themeColor="text1"/>
          <w:lang w:val="kk-KZ"/>
        </w:rPr>
      </w:pPr>
      <w:r w:rsidRPr="007A6A80">
        <w:rPr>
          <w:noProof/>
          <w:color w:val="000000" w:themeColor="text1"/>
          <w:lang w:val="en-US"/>
        </w:rPr>
        <w:drawing>
          <wp:inline distT="0" distB="0" distL="0" distR="0" wp14:anchorId="0BF047CA" wp14:editId="1BFEC596">
            <wp:extent cx="6152515" cy="3543849"/>
            <wp:effectExtent l="0" t="0" r="635" b="0"/>
            <wp:docPr id="8" name="Рисунок 8" descr="Материалға сурет: Балбал тас құпия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Материалға сурет: Балбал тас құпиясы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54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892" w:rsidRPr="007A6A80" w:rsidRDefault="00460892" w:rsidP="00460892">
      <w:pPr>
        <w:rPr>
          <w:color w:val="000000" w:themeColor="text1"/>
          <w:lang w:val="kk-KZ"/>
        </w:rPr>
      </w:pPr>
    </w:p>
    <w:p w:rsidR="00460892" w:rsidRPr="007A6A80" w:rsidRDefault="00460892" w:rsidP="00460892">
      <w:pPr>
        <w:tabs>
          <w:tab w:val="left" w:pos="2724"/>
        </w:tabs>
        <w:rPr>
          <w:color w:val="000000" w:themeColor="text1"/>
          <w:lang w:val="kk-KZ"/>
        </w:rPr>
      </w:pPr>
      <w:r w:rsidRPr="007A6A80">
        <w:rPr>
          <w:color w:val="000000" w:themeColor="text1"/>
          <w:lang w:val="kk-KZ"/>
        </w:rPr>
        <w:tab/>
      </w:r>
      <w:r w:rsidRPr="007A6A80">
        <w:rPr>
          <w:b/>
          <w:color w:val="000000" w:themeColor="text1"/>
          <w:lang w:val="kk-KZ"/>
        </w:rPr>
        <w:t>Сілтеме:</w:t>
      </w:r>
      <w:r w:rsidRPr="007A6A80">
        <w:rPr>
          <w:color w:val="000000" w:themeColor="text1"/>
          <w:lang w:val="kk-KZ"/>
        </w:rPr>
        <w:t xml:space="preserve"> https://e-history.kz/kz/news/show/28506</w:t>
      </w:r>
    </w:p>
    <w:sectPr w:rsidR="00460892" w:rsidRPr="007A6A8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CEC" w:rsidRDefault="00EE3CEC" w:rsidP="00D51495">
      <w:pPr>
        <w:spacing w:after="0" w:line="240" w:lineRule="auto"/>
      </w:pPr>
      <w:r>
        <w:separator/>
      </w:r>
    </w:p>
  </w:endnote>
  <w:endnote w:type="continuationSeparator" w:id="0">
    <w:p w:rsidR="00EE3CEC" w:rsidRDefault="00EE3CEC" w:rsidP="00D51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CEC" w:rsidRDefault="00EE3CEC" w:rsidP="00D51495">
      <w:pPr>
        <w:spacing w:after="0" w:line="240" w:lineRule="auto"/>
      </w:pPr>
      <w:r>
        <w:separator/>
      </w:r>
    </w:p>
  </w:footnote>
  <w:footnote w:type="continuationSeparator" w:id="0">
    <w:p w:rsidR="00EE3CEC" w:rsidRDefault="00EE3CEC" w:rsidP="00D514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BA4"/>
    <w:rsid w:val="00055BA4"/>
    <w:rsid w:val="000A1444"/>
    <w:rsid w:val="00460892"/>
    <w:rsid w:val="005906CB"/>
    <w:rsid w:val="007A6A80"/>
    <w:rsid w:val="00C95E06"/>
    <w:rsid w:val="00D51495"/>
    <w:rsid w:val="00DB4506"/>
    <w:rsid w:val="00DB60D6"/>
    <w:rsid w:val="00EE3CEC"/>
    <w:rsid w:val="00F8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C77F"/>
  <w15:chartTrackingRefBased/>
  <w15:docId w15:val="{6D8AA80C-C9AA-4559-9BB9-3DF36AFA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81987"/>
    <w:rPr>
      <w:color w:val="467886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5149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495"/>
  </w:style>
  <w:style w:type="paragraph" w:styleId="a6">
    <w:name w:val="footer"/>
    <w:basedOn w:val="a"/>
    <w:link w:val="a7"/>
    <w:uiPriority w:val="99"/>
    <w:unhideWhenUsed/>
    <w:rsid w:val="00D5149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kk.wikipedia.org/wiki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-history.kz/kz/news/show/3118" TargetMode="Externa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qalam.global/kk/articles/turkiler-qalai-turki-boldy-kz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kk.wikipedia.org/wiki/%D0%A1%D0%B5%D0%BC%D0%B0%D0%BD%D1%82%D0%B8%D0%BA%D0%B0" TargetMode="Externa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kk.wikipedia.org/" TargetMode="External"/><Relationship Id="rId14" Type="http://schemas.openxmlformats.org/officeDocument/2006/relationships/hyperlink" Target="https://kk.wikipedia.org/wiki/%D3%A8%D0%BB%D1%96%D0%BA?action=edit&amp;redlink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377</Words>
  <Characters>2149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2026-10-04T12:44:00Z</dcterms:created>
  <dcterms:modified xsi:type="dcterms:W3CDTF">2026-10-04T13:04:00Z</dcterms:modified>
</cp:coreProperties>
</file>