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5CDA54" w14:textId="248A3B05" w:rsidR="009F07BB" w:rsidRDefault="00D56E82" w:rsidP="002877D4">
      <w:pPr>
        <w:spacing w:line="360" w:lineRule="auto"/>
        <w:rPr>
          <w:rFonts w:hint="eastAsia"/>
        </w:rPr>
      </w:pPr>
      <w:r w:rsidRPr="00D56E82">
        <w:t>Random Forest (RF)</w:t>
      </w:r>
      <w:r>
        <w:t xml:space="preserve"> will be used in this project since it</w:t>
      </w:r>
      <w:r>
        <w:rPr>
          <w:rFonts w:hint="eastAsia"/>
        </w:rPr>
        <w:t xml:space="preserve"> </w:t>
      </w:r>
      <w:r>
        <w:t xml:space="preserve">is robust, </w:t>
      </w:r>
      <w:r w:rsidRPr="00D56E82">
        <w:t>interpretab</w:t>
      </w:r>
      <w:r>
        <w:t>le, and has a strong performance on medical datasets.</w:t>
      </w:r>
      <w:r w:rsidR="009F07BB">
        <w:t xml:space="preserve"> </w:t>
      </w:r>
      <w:r w:rsidR="000A2673">
        <w:rPr>
          <w:rFonts w:hint="eastAsia"/>
        </w:rPr>
        <w:t>It</w:t>
      </w:r>
      <w:r w:rsidR="000A2673" w:rsidRPr="000A2673">
        <w:t xml:space="preserve"> operates based on the following mechanism:</w:t>
      </w:r>
    </w:p>
    <w:p w14:paraId="72BEDA7C" w14:textId="4A26CF7C" w:rsidR="002877D4" w:rsidRPr="00C867E6" w:rsidRDefault="002877D4" w:rsidP="002877D4">
      <w:pPr>
        <w:spacing w:line="360" w:lineRule="auto"/>
        <w:rPr>
          <w:b/>
          <w:bCs/>
        </w:rPr>
      </w:pPr>
      <w:r w:rsidRPr="00C867E6">
        <w:rPr>
          <w:b/>
          <w:bCs/>
        </w:rPr>
        <w:t>Component— Decision Tree</w:t>
      </w:r>
    </w:p>
    <w:p w14:paraId="7297D7D9" w14:textId="2CDA2DFB" w:rsidR="002877D4" w:rsidRDefault="002877D4" w:rsidP="002877D4">
      <w:pPr>
        <w:spacing w:line="360" w:lineRule="auto"/>
      </w:pPr>
      <w:r>
        <w:t xml:space="preserve">Decision Tree is a binary tree structure using a recursive partitioning process to finish classification task. At each node, the data is split into two subsets </w:t>
      </w:r>
      <w:r w:rsidR="0012312C">
        <w:t xml:space="preserve">with </w:t>
      </w:r>
      <w:r>
        <w:t>a feature and a threshold</w:t>
      </w:r>
      <w:r w:rsidR="0012312C">
        <w:t xml:space="preserve">. </w:t>
      </w:r>
      <w:r>
        <w:t>The optimal split is determined by minimizing a node impurity measure</w:t>
      </w:r>
      <w:r w:rsidR="0012312C">
        <w:t>:</w:t>
      </w:r>
      <w:r>
        <w:t xml:space="preserve"> the Gini </w:t>
      </w:r>
      <w:r w:rsidR="0012312C">
        <w:t>Impurity</w:t>
      </w:r>
      <w:r>
        <w:t xml:space="preserve"> or Entropy.</w:t>
      </w:r>
    </w:p>
    <w:p w14:paraId="49753B47" w14:textId="098209E6" w:rsidR="0012312C" w:rsidRDefault="0012312C" w:rsidP="002877D4">
      <w:pPr>
        <w:spacing w:line="360" w:lineRule="auto"/>
      </w:pPr>
      <w:r>
        <w:t>Gini Impurity:</w:t>
      </w:r>
    </w:p>
    <w:p w14:paraId="54EFC63E" w14:textId="73CE1A96" w:rsidR="0012312C" w:rsidRPr="0012312C" w:rsidRDefault="0012312C" w:rsidP="002877D4">
      <w:pPr>
        <w:spacing w:line="360" w:lineRule="auto"/>
      </w:pPr>
      <m:oMathPara>
        <m:oMath>
          <m:r>
            <w:rPr>
              <w:rFonts w:ascii="Cambria Math" w:hAnsi="Cambria Math"/>
            </w:rPr>
            <m:t>G(D)</m:t>
          </m:r>
          <m:r>
            <m:rPr>
              <m:sty m:val="bi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nary>
          <m:r>
            <w:rPr>
              <w:rFonts w:ascii="Cambria Math" w:hAnsi="Cambria Math"/>
            </w:rPr>
            <m:t>​</m:t>
          </m:r>
        </m:oMath>
      </m:oMathPara>
    </w:p>
    <w:p w14:paraId="372E1A35" w14:textId="53F59D6A" w:rsidR="0012312C" w:rsidRDefault="0012312C" w:rsidP="002877D4">
      <w:pPr>
        <w:spacing w:line="360" w:lineRule="auto"/>
      </w:pPr>
      <w: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5D0DEA">
        <w:t xml:space="preserve">  </w:t>
      </w:r>
      <w:r w:rsidR="005D0DEA" w:rsidRPr="005D0DEA">
        <w:t xml:space="preserve">is the proportion of class </w:t>
      </w:r>
      <m:oMath>
        <m:r>
          <w:rPr>
            <w:rFonts w:ascii="Cambria Math" w:hAnsi="Cambria Math"/>
          </w:rPr>
          <m:t>c</m:t>
        </m:r>
      </m:oMath>
      <w:r w:rsidR="005D0DEA">
        <w:t xml:space="preserve"> </w:t>
      </w:r>
      <w:r w:rsidR="005D0DEA" w:rsidRPr="005D0DEA">
        <w:t>samples in dataset</w:t>
      </w:r>
      <w:r w:rsidR="005D0DEA">
        <w:t>. V</w:t>
      </w:r>
      <w:r w:rsidR="005D0DEA" w:rsidRPr="005D0DEA">
        <w:t xml:space="preserve">alue of 0 means pure (all samples in one class), and higher values </w:t>
      </w:r>
      <w:r w:rsidR="005D0DEA">
        <w:t>means</w:t>
      </w:r>
      <w:r w:rsidR="005D0DEA" w:rsidRPr="005D0DEA">
        <w:t xml:space="preserve"> more mixed classes.</w:t>
      </w:r>
    </w:p>
    <w:p w14:paraId="1E3641DB" w14:textId="4399BAC3" w:rsidR="005D0DEA" w:rsidRDefault="005D0DEA" w:rsidP="002877D4">
      <w:pPr>
        <w:spacing w:line="360" w:lineRule="auto"/>
      </w:pPr>
      <w:r>
        <w:t>Entropy:</w:t>
      </w:r>
    </w:p>
    <w:p w14:paraId="6DE68DA5" w14:textId="1C409691" w:rsidR="005D0DEA" w:rsidRPr="005D0DEA" w:rsidRDefault="005D0DEA" w:rsidP="002877D4">
      <w:pPr>
        <w:spacing w:line="360" w:lineRule="auto"/>
        <w:rPr>
          <w:b/>
          <w:bCs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b/>
                  <w:bCs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</m:sup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func>
        </m:oMath>
      </m:oMathPara>
    </w:p>
    <w:p w14:paraId="502A9E9C" w14:textId="571ABF0C" w:rsidR="005D0DEA" w:rsidRDefault="005D0DEA" w:rsidP="002877D4">
      <w:pPr>
        <w:spacing w:line="360" w:lineRule="auto"/>
      </w:pPr>
      <w:r w:rsidRPr="005D0DEA">
        <w:t xml:space="preserve">Entropy </w:t>
      </w:r>
      <w:r>
        <w:t>shows</w:t>
      </w:r>
      <w:r w:rsidRPr="005D0DEA">
        <w:t xml:space="preserve"> the uncertainty of a node; </w:t>
      </w:r>
      <w:r>
        <w:t xml:space="preserve">In </w:t>
      </w:r>
      <w:r w:rsidRPr="005D0DEA">
        <w:t xml:space="preserve">a pure node entropy </w:t>
      </w:r>
      <w:r>
        <w:t xml:space="preserve">= </w:t>
      </w:r>
      <w:r w:rsidRPr="005D0DEA">
        <w:t>0.</w:t>
      </w:r>
    </w:p>
    <w:p w14:paraId="750A431F" w14:textId="22464E03" w:rsidR="00493E3A" w:rsidRPr="00C867E6" w:rsidRDefault="00493E3A" w:rsidP="002877D4">
      <w:pPr>
        <w:spacing w:line="360" w:lineRule="auto"/>
        <w:rPr>
          <w:rFonts w:hint="eastAsia"/>
        </w:rPr>
      </w:pPr>
      <w:r>
        <w:rPr>
          <w:rFonts w:hint="eastAsia"/>
        </w:rPr>
        <w:t>T</w:t>
      </w:r>
      <w:r w:rsidRPr="00493E3A">
        <w:t>he best split at each node is the one that maximizes the information gain:</w:t>
      </w:r>
    </w:p>
    <w:p w14:paraId="3324CCC9" w14:textId="24C7F5C5" w:rsidR="00493E3A" w:rsidRPr="00493E3A" w:rsidRDefault="00493E3A" w:rsidP="002877D4">
      <w:pPr>
        <w:spacing w:line="360" w:lineRule="auto"/>
      </w:pPr>
      <m:oMathPara>
        <m:oMath>
          <m:r>
            <w:rPr>
              <w:rFonts w:ascii="Cambria Math" w:hAnsi="Cambria Math"/>
            </w:rPr>
            <m:t>Gain(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​)=I(D)-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</m:d>
                </m:den>
              </m:f>
              <m:r>
                <w:rPr>
                  <w:rFonts w:ascii="Cambria Math" w:hAnsi="Cambria Math"/>
                </w:rPr>
                <m:t>I(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14:paraId="0A2030A6" w14:textId="7617A5AA" w:rsidR="00493E3A" w:rsidRDefault="00493E3A" w:rsidP="002877D4">
      <w:pPr>
        <w:spacing w:line="360" w:lineRule="auto"/>
      </w:pPr>
      <w:r>
        <w:t xml:space="preserve">Where </w:t>
      </w:r>
      <m:oMath>
        <m:r>
          <w:rPr>
            <w:rFonts w:ascii="Cambria Math" w:hAnsi="Cambria Math"/>
          </w:rPr>
          <m:t>I()</m:t>
        </m:r>
      </m:oMath>
      <w:r>
        <w:t xml:space="preserve"> is the impurity measure (Gini or entropy),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 xml:space="preserve"> are the subset after splitting with the feature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>.</w:t>
      </w:r>
    </w:p>
    <w:p w14:paraId="74A614F7" w14:textId="4A51C57B" w:rsidR="00493E3A" w:rsidRDefault="00493E3A" w:rsidP="002877D4">
      <w:pPr>
        <w:spacing w:line="360" w:lineRule="auto"/>
      </w:pPr>
      <w:r>
        <w:t>The splitting recursively is executed until the conditions are met (e.g., max depth)</w:t>
      </w:r>
    </w:p>
    <w:p w14:paraId="5D590370" w14:textId="75D3B4A7" w:rsidR="00C867E6" w:rsidRPr="00C867E6" w:rsidRDefault="00C867E6" w:rsidP="002877D4">
      <w:pPr>
        <w:spacing w:line="360" w:lineRule="auto"/>
        <w:rPr>
          <w:b/>
          <w:bCs/>
        </w:rPr>
      </w:pPr>
      <w:r w:rsidRPr="00C867E6">
        <w:rPr>
          <w:b/>
          <w:bCs/>
        </w:rPr>
        <w:t>Selection of Random samples and Random features in RF</w:t>
      </w:r>
    </w:p>
    <w:p w14:paraId="383DFBEA" w14:textId="656B7E5C" w:rsidR="00C867E6" w:rsidRDefault="00C867E6" w:rsidP="002877D4">
      <w:pPr>
        <w:spacing w:line="360" w:lineRule="auto"/>
      </w:pPr>
      <w:r w:rsidRPr="00C867E6">
        <w:t xml:space="preserve">Each tree is trained on a random subset of the data, </w:t>
      </w:r>
      <w:r>
        <w:t xml:space="preserve">which is </w:t>
      </w:r>
      <w:r w:rsidRPr="00C867E6">
        <w:t>drawn with</w:t>
      </w:r>
      <w:r w:rsidRPr="00C867E6">
        <w:rPr>
          <w:i/>
          <w:iCs/>
        </w:rPr>
        <w:t xml:space="preserve"> </w:t>
      </w:r>
      <w:r w:rsidRPr="00C867E6">
        <w:t>replacement from the original dataset.</w:t>
      </w:r>
      <w:r>
        <w:rPr>
          <w:rFonts w:hint="eastAsia"/>
        </w:rPr>
        <w:t xml:space="preserve"> </w:t>
      </w:r>
      <w:r>
        <w:t>Mathematically:</w:t>
      </w:r>
    </w:p>
    <w:p w14:paraId="18743162" w14:textId="058AE41A" w:rsidR="00C867E6" w:rsidRPr="00C867E6" w:rsidRDefault="00C867E6" w:rsidP="002877D4">
      <w:pPr>
        <w:spacing w:line="360" w:lineRule="auto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(b)</m:t>
              </m:r>
            </m:sup>
          </m:s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{(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​,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​)}</m:t>
              </m:r>
            </m:e>
            <m:sub>
              <m:r>
                <w:rPr>
                  <w:rFonts w:ascii="Cambria Math" w:hAnsi="Cambria Math"/>
                </w:rPr>
                <m:t>i=</m:t>
              </m:r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,where (xi​,yi​)</m:t>
          </m:r>
          <m:r>
            <w:rPr>
              <w:rFonts w:ascii="Cambria Math" w:hAnsi="Cambria Math" w:cs="Cambria Math"/>
            </w:rPr>
            <m:t>∼</m:t>
          </m:r>
          <m:r>
            <w:rPr>
              <w:rFonts w:ascii="Cambria Math" w:hAnsi="Cambria Math"/>
            </w:rPr>
            <m:t>D with replacement</m:t>
          </m:r>
        </m:oMath>
      </m:oMathPara>
    </w:p>
    <w:p w14:paraId="6436F0C3" w14:textId="4213B582" w:rsidR="00C867E6" w:rsidRDefault="00391289" w:rsidP="002877D4">
      <w:pPr>
        <w:spacing w:line="360" w:lineRule="auto"/>
      </w:pPr>
      <w:r w:rsidRPr="00391289">
        <w:t>This means each tree sees about 63% unique samples</w:t>
      </w:r>
      <w:r>
        <w:t xml:space="preserve"> (the rest are duplicates).</w:t>
      </w:r>
    </w:p>
    <w:p w14:paraId="0AB6B713" w14:textId="710C0DB3" w:rsidR="00391289" w:rsidRDefault="00391289" w:rsidP="00391289">
      <w:pPr>
        <w:spacing w:line="360" w:lineRule="auto"/>
      </w:pPr>
      <w:r>
        <w:t>In the subset of each</w:t>
      </w:r>
      <w:r>
        <w:t xml:space="preserve"> tree</w:t>
      </w:r>
      <w:r>
        <w:t xml:space="preserve">, </w:t>
      </w:r>
      <w:r>
        <w:t xml:space="preserve">only a random subset </w:t>
      </w:r>
      <w:r>
        <w:t>feature</w:t>
      </w:r>
      <w:r>
        <w:t xml:space="preserve"> is </w:t>
      </w:r>
      <w:r>
        <w:t>selected. This</w:t>
      </w:r>
      <w:r>
        <w:t xml:space="preserve"> </w:t>
      </w:r>
      <w:r>
        <w:t>makes</w:t>
      </w:r>
      <w:r>
        <w:t xml:space="preserve"> trees de-correlated, </w:t>
      </w:r>
      <w:r>
        <w:t>to avoid</w:t>
      </w:r>
      <w:r>
        <w:t xml:space="preserve"> some strong features might dominate every tree.</w:t>
      </w:r>
    </w:p>
    <w:p w14:paraId="3BBDD2E4" w14:textId="530CC7B0" w:rsidR="00391289" w:rsidRPr="00391289" w:rsidRDefault="00391289" w:rsidP="00391289">
      <w:pPr>
        <w:spacing w:line="360" w:lineRule="auto"/>
        <w:rPr>
          <w:b/>
          <w:bCs/>
        </w:rPr>
      </w:pPr>
      <w:r w:rsidRPr="00391289">
        <w:rPr>
          <w:b/>
          <w:bCs/>
        </w:rPr>
        <w:t>Aggregation and Prediction</w:t>
      </w:r>
      <w:r w:rsidRPr="00391289">
        <w:rPr>
          <w:rFonts w:hint="eastAsia"/>
          <w:b/>
          <w:bCs/>
        </w:rPr>
        <w:t xml:space="preserve"> </w:t>
      </w:r>
      <w:r w:rsidRPr="00391289">
        <w:rPr>
          <w:b/>
          <w:bCs/>
        </w:rPr>
        <w:t>in RF</w:t>
      </w:r>
    </w:p>
    <w:p w14:paraId="699F8345" w14:textId="2E7946DA" w:rsidR="00391289" w:rsidRDefault="00A16E19" w:rsidP="00391289">
      <w:pPr>
        <w:spacing w:line="360" w:lineRule="auto"/>
      </w:pPr>
      <w:r w:rsidRPr="00A16E19">
        <w:lastRenderedPageBreak/>
        <w:t>After all trees are trained independently, their predictions are aggregated</w:t>
      </w:r>
      <w:r>
        <w:t xml:space="preserve"> (only classification is discussed here)</w:t>
      </w:r>
      <w:r w:rsidRPr="00A16E19">
        <w:t>:</w:t>
      </w:r>
    </w:p>
    <w:p w14:paraId="79A64FAF" w14:textId="35D8201A" w:rsidR="00A16E19" w:rsidRPr="00A16E19" w:rsidRDefault="00A16E19" w:rsidP="00391289">
      <w:pPr>
        <w:spacing w:line="360" w:lineRule="auto"/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​=mode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f1​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f2​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…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fB​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</m:oMath>
      </m:oMathPara>
    </w:p>
    <w:p w14:paraId="48FD9D5C" w14:textId="77777777" w:rsidR="00A16E19" w:rsidRDefault="00A16E19" w:rsidP="00A16E19">
      <w:pPr>
        <w:spacing w:line="360" w:lineRule="auto"/>
      </w:pPr>
      <w:r>
        <w:t>Where B is the number of trees in the forest.</w:t>
      </w:r>
      <w:r w:rsidRPr="00A16E19">
        <w:t xml:space="preserve"> </w:t>
      </w:r>
    </w:p>
    <w:p w14:paraId="760C3321" w14:textId="2810D979" w:rsidR="00A16E19" w:rsidRDefault="00A16E19" w:rsidP="00A16E19">
      <w:pPr>
        <w:spacing w:line="360" w:lineRule="auto"/>
      </w:pPr>
      <w:r>
        <w:t>Because each tree is slightly different, averaging their predictions reduces random fluctuations and noise.</w:t>
      </w:r>
      <w:r>
        <w:t xml:space="preserve"> As the number of trees </w:t>
      </w:r>
      <w:r>
        <w:t xml:space="preserve">B increases, the ensemble’s variance </w:t>
      </w:r>
      <w:r>
        <w:t>decreases,</w:t>
      </w:r>
      <w:r>
        <w:t xml:space="preserve"> and the prediction stabilizes.</w:t>
      </w:r>
    </w:p>
    <w:p w14:paraId="5A185F8C" w14:textId="7BD297FF" w:rsidR="00A16E19" w:rsidRPr="002F338A" w:rsidRDefault="002F338A" w:rsidP="00A16E19">
      <w:pPr>
        <w:spacing w:line="360" w:lineRule="auto"/>
        <w:rPr>
          <w:b/>
          <w:bCs/>
        </w:rPr>
      </w:pPr>
      <w:r w:rsidRPr="002F338A">
        <w:rPr>
          <w:b/>
          <w:bCs/>
        </w:rPr>
        <w:t>Bias–Variance Tradeoff</w:t>
      </w:r>
      <w:r w:rsidRPr="002F338A">
        <w:rPr>
          <w:rFonts w:hint="eastAsia"/>
          <w:b/>
          <w:bCs/>
        </w:rPr>
        <w:t xml:space="preserve"> </w:t>
      </w:r>
      <w:r w:rsidRPr="002F338A">
        <w:rPr>
          <w:b/>
          <w:bCs/>
        </w:rPr>
        <w:t>in RF</w:t>
      </w:r>
    </w:p>
    <w:p w14:paraId="724E8EE3" w14:textId="1DA2B2A8" w:rsidR="002F338A" w:rsidRDefault="002F338A" w:rsidP="00A16E19">
      <w:pPr>
        <w:spacing w:line="360" w:lineRule="auto"/>
      </w:pPr>
      <w:r w:rsidRPr="002F338A">
        <w:t>A single decision tree tends to have</w:t>
      </w:r>
      <w:r>
        <w:t xml:space="preserve"> low bias and high variance. In RF, variance is reduced by average many de-correlation trees.</w:t>
      </w:r>
      <w:r w:rsidRPr="002F338A">
        <w:t xml:space="preserve"> </w:t>
      </w:r>
      <w:r w:rsidRPr="002F338A">
        <w:t xml:space="preserve">If </w:t>
      </w:r>
      <m:oMath>
        <m:r>
          <w:rPr>
            <w:rFonts w:ascii="Cambria Math" w:hAnsi="Cambria Math"/>
          </w:rPr>
          <m:t>ρ</m:t>
        </m:r>
      </m:oMath>
      <w:r>
        <w:t xml:space="preserve"> </w:t>
      </w:r>
      <w:r w:rsidRPr="002F338A">
        <w:t>is the average correlation between trees, the variance of the forest is approximately:</w:t>
      </w:r>
    </w:p>
    <w:p w14:paraId="482AA4D0" w14:textId="1961CE60" w:rsidR="002F338A" w:rsidRPr="002F338A" w:rsidRDefault="002F338A" w:rsidP="00A16E19">
      <w:pPr>
        <w:spacing w:line="360" w:lineRule="auto"/>
      </w:pPr>
      <m:oMathPara>
        <m:oMath>
          <m:r>
            <w:rPr>
              <w:rFonts w:ascii="Cambria Math" w:hAnsi="Cambria Math"/>
            </w:rPr>
            <m:t>Var(RF)</m:t>
          </m:r>
          <m:r>
            <m:rPr>
              <m:sty m:val="bi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ρ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ρ</m:t>
              </m:r>
            </m:num>
            <m:den>
              <m:r>
                <w:rPr>
                  <w:rFonts w:ascii="Cambria Math" w:hAnsi="Cambria Math"/>
                </w:rPr>
                <m:t>B</m:t>
              </m:r>
            </m:den>
          </m:f>
          <m:r>
            <w:rPr>
              <w:rFonts w:ascii="Cambria Math" w:hAnsi="Cambria Math"/>
            </w:rPr>
            <m:t>​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2E6515C1" w14:textId="1E330B28" w:rsidR="002F338A" w:rsidRDefault="002F338A" w:rsidP="00A16E19">
      <w:pPr>
        <w:spacing w:line="360" w:lineRule="auto"/>
      </w:pPr>
      <w:r>
        <w:t xml:space="preserve">Where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</m:t>
        </m:r>
      </m:oMath>
      <w:r w:rsidRPr="002F338A">
        <w:t>is the variance of an individual tree.</w:t>
      </w:r>
      <w:r>
        <w:t xml:space="preserve"> </w:t>
      </w:r>
      <w:r w:rsidR="00776BBD">
        <w:rPr>
          <w:rFonts w:hint="eastAsia"/>
        </w:rPr>
        <w:t xml:space="preserve"> </w:t>
      </w:r>
      <w:r w:rsidR="00776BBD">
        <w:t xml:space="preserve">As </w:t>
      </w:r>
      <w:r w:rsidR="00776BBD" w:rsidRPr="000A2673">
        <w:rPr>
          <w:i/>
          <w:iCs/>
        </w:rPr>
        <w:t>B</w:t>
      </w:r>
      <w:r w:rsidR="000A2673">
        <w:t xml:space="preserve"> (number of the trees)</w:t>
      </w:r>
      <w:r w:rsidR="00776BBD">
        <w:t xml:space="preserve"> increase, the second term will vanish, and the variance only rely on </w:t>
      </w:r>
      <m:oMath>
        <m:r>
          <w:rPr>
            <w:rFonts w:ascii="Cambria Math" w:hAnsi="Cambria Math"/>
          </w:rPr>
          <m:t>ρ</m:t>
        </m:r>
      </m:oMath>
      <w:r w:rsidR="00776BBD">
        <w:t>.</w:t>
      </w:r>
    </w:p>
    <w:p w14:paraId="28643C4A" w14:textId="77777777" w:rsidR="000A2673" w:rsidRDefault="000A2673" w:rsidP="00A16E19">
      <w:pPr>
        <w:spacing w:line="360" w:lineRule="auto"/>
      </w:pPr>
    </w:p>
    <w:p w14:paraId="4844D88D" w14:textId="77777777" w:rsidR="000A2673" w:rsidRDefault="000A2673" w:rsidP="00A16E19">
      <w:pPr>
        <w:spacing w:line="360" w:lineRule="auto"/>
      </w:pPr>
      <w:r>
        <w:t>The mechanism of RF shows that it</w:t>
      </w:r>
      <w:r w:rsidRPr="00D56E82">
        <w:t xml:space="preserve"> is an ensemble learning algorithm combining multiple decision trees</w:t>
      </w:r>
      <w:r>
        <w:t xml:space="preserve"> and i</w:t>
      </w:r>
      <w:r w:rsidRPr="009F07BB">
        <w:t xml:space="preserve">s </w:t>
      </w:r>
      <w:r>
        <w:t>suitable for</w:t>
      </w:r>
      <w:r w:rsidRPr="009F07BB">
        <w:t xml:space="preserve"> classification tasks.</w:t>
      </w:r>
      <w:r>
        <w:t xml:space="preserve"> W</w:t>
      </w:r>
      <w:r w:rsidRPr="009F07BB">
        <w:t>hile individual decision trees may be overfit</w:t>
      </w:r>
      <w:r>
        <w:t>ting</w:t>
      </w:r>
      <w:r w:rsidRPr="009F07BB">
        <w:t xml:space="preserve"> in the data, a </w:t>
      </w:r>
      <w:r>
        <w:t>group</w:t>
      </w:r>
      <w:r w:rsidRPr="009F07BB">
        <w:t xml:space="preserve"> of </w:t>
      </w:r>
      <w:r>
        <w:t>different</w:t>
      </w:r>
      <w:r w:rsidRPr="009F07BB">
        <w:t xml:space="preserve"> trees</w:t>
      </w:r>
      <w:r>
        <w:t>, which are</w:t>
      </w:r>
      <w:r w:rsidRPr="009F07BB">
        <w:t xml:space="preserve"> trained on different random samples and subsets of features</w:t>
      </w:r>
      <w:r>
        <w:t>,</w:t>
      </w:r>
      <w:r w:rsidRPr="009F07BB">
        <w:t xml:space="preserve"> can </w:t>
      </w:r>
      <w:r>
        <w:t>achieve better performance</w:t>
      </w:r>
      <w:r w:rsidRPr="009F07BB">
        <w:t>.</w:t>
      </w:r>
      <w:r>
        <w:t xml:space="preserve"> </w:t>
      </w:r>
    </w:p>
    <w:p w14:paraId="6190BDF2" w14:textId="0F6C494D" w:rsidR="000A2673" w:rsidRDefault="000A2673" w:rsidP="00A16E19">
      <w:pPr>
        <w:spacing w:line="360" w:lineRule="auto"/>
      </w:pPr>
      <w:r w:rsidRPr="007A0F5C">
        <w:t xml:space="preserve">In </w:t>
      </w:r>
      <w:r>
        <w:t>this project</w:t>
      </w:r>
      <w:r w:rsidRPr="007A0F5C">
        <w:t xml:space="preserve">, </w:t>
      </w:r>
      <w:r>
        <w:t>RF</w:t>
      </w:r>
      <w:r w:rsidRPr="007A0F5C">
        <w:t xml:space="preserve"> is </w:t>
      </w:r>
      <w:r>
        <w:t>supposed to be</w:t>
      </w:r>
      <w:r w:rsidRPr="007A0F5C">
        <w:t xml:space="preserve"> effective because it can capture complex, nonlinear interactions </w:t>
      </w:r>
      <w:r>
        <w:t>in</w:t>
      </w:r>
      <w:r w:rsidRPr="007A0F5C">
        <w:t xml:space="preserve"> medical features (e.g., Age, Cholesterol, </w:t>
      </w:r>
      <w:proofErr w:type="spellStart"/>
      <w:r w:rsidRPr="007A0F5C">
        <w:t>MaxHR</w:t>
      </w:r>
      <w:proofErr w:type="spellEnd"/>
      <w:r w:rsidRPr="007A0F5C">
        <w:t xml:space="preserve">, </w:t>
      </w:r>
      <w:proofErr w:type="spellStart"/>
      <w:r w:rsidRPr="007A0F5C">
        <w:t>Oldpeak</w:t>
      </w:r>
      <w:proofErr w:type="spellEnd"/>
      <w:r w:rsidRPr="007A0F5C">
        <w:t>), while remaining robust to noise and outliers.</w:t>
      </w:r>
    </w:p>
    <w:sectPr w:rsidR="000A26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F21E3"/>
    <w:rsid w:val="000A2673"/>
    <w:rsid w:val="0012312C"/>
    <w:rsid w:val="0025234E"/>
    <w:rsid w:val="002877D4"/>
    <w:rsid w:val="002E4C5A"/>
    <w:rsid w:val="002F338A"/>
    <w:rsid w:val="00391289"/>
    <w:rsid w:val="00493E3A"/>
    <w:rsid w:val="005D0DEA"/>
    <w:rsid w:val="00711BD0"/>
    <w:rsid w:val="00776BBD"/>
    <w:rsid w:val="007A0F5C"/>
    <w:rsid w:val="00815F98"/>
    <w:rsid w:val="009F07BB"/>
    <w:rsid w:val="00A16E19"/>
    <w:rsid w:val="00AF21E3"/>
    <w:rsid w:val="00C867E6"/>
    <w:rsid w:val="00D56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E6DBF"/>
  <w15:chartTrackingRefBased/>
  <w15:docId w15:val="{47E9D6CE-BB8C-43C3-B99D-2F643BA10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F21E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F21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F21E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F21E3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F21E3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F21E3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F21E3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F21E3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F21E3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F21E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F21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F21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F21E3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F21E3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AF21E3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F21E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F21E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F21E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F21E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F21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F21E3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F21E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F21E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F21E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F21E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F21E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F21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F21E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F21E3"/>
    <w:rPr>
      <w:b/>
      <w:bCs/>
      <w:smallCaps/>
      <w:color w:val="0F4761" w:themeColor="accent1" w:themeShade="BF"/>
      <w:spacing w:val="5"/>
    </w:rPr>
  </w:style>
  <w:style w:type="character" w:styleId="ae">
    <w:name w:val="Placeholder Text"/>
    <w:basedOn w:val="a0"/>
    <w:uiPriority w:val="99"/>
    <w:semiHidden/>
    <w:rsid w:val="0012312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1148</TotalTime>
  <Pages>2</Pages>
  <Words>467</Words>
  <Characters>2668</Characters>
  <Application>Microsoft Office Word</Application>
  <DocSecurity>0</DocSecurity>
  <Lines>22</Lines>
  <Paragraphs>6</Paragraphs>
  <ScaleCrop>false</ScaleCrop>
  <Company/>
  <LinksUpToDate>false</LinksUpToDate>
  <CharactersWithSpaces>3129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涛 薛</dc:creator>
  <cp:keywords/>
  <dc:description/>
  <cp:lastModifiedBy>涛 薛</cp:lastModifiedBy>
  <cp:revision>4</cp:revision>
  <dcterms:created xsi:type="dcterms:W3CDTF">2025-10-22T20:42:00Z</dcterms:created>
  <dcterms:modified xsi:type="dcterms:W3CDTF">2025-10-23T16:27:00Z</dcterms:modified>
</cp:coreProperties>
</file>