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A01C6" w14:textId="77777777" w:rsidR="00013AF5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 xml:space="preserve">BYD </w:t>
      </w:r>
      <w:r>
        <w:rPr>
          <w:lang w:eastAsia="zh-CN"/>
        </w:rPr>
        <w:t>坎皮纳斯新能源工厂投资方案（演示）</w:t>
      </w:r>
    </w:p>
    <w:p w14:paraId="45B2DE46" w14:textId="77777777" w:rsidR="00013AF5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文档类型：对外投资设厂方案摘要</w:t>
      </w:r>
      <w:r>
        <w:rPr>
          <w:lang w:eastAsia="zh-CN"/>
        </w:rPr>
        <w:t xml:space="preserve"> · </w:t>
      </w:r>
      <w:r>
        <w:rPr>
          <w:lang w:eastAsia="zh-CN"/>
        </w:rPr>
        <w:t>密级：内部演示</w:t>
      </w:r>
    </w:p>
    <w:p w14:paraId="7A05F8FF" w14:textId="77777777" w:rsidR="00013AF5" w:rsidRDefault="00013AF5">
      <w:pPr>
        <w:rPr>
          <w:rFonts w:hint="eastAsia"/>
          <w:lang w:eastAsia="zh-CN"/>
        </w:rPr>
      </w:pPr>
    </w:p>
    <w:p w14:paraId="522E391C" w14:textId="77777777" w:rsidR="00013AF5" w:rsidRDefault="00000000">
      <w:pPr>
        <w:pStyle w:val="1"/>
        <w:rPr>
          <w:lang w:eastAsia="zh-CN"/>
        </w:rPr>
      </w:pPr>
      <w:r>
        <w:rPr>
          <w:lang w:eastAsia="zh-CN"/>
        </w:rPr>
        <w:t>一、项目概况</w:t>
      </w:r>
    </w:p>
    <w:p w14:paraId="5251C55B" w14:textId="77777777" w:rsidR="00013AF5" w:rsidRDefault="00000000">
      <w:pPr>
        <w:rPr>
          <w:rFonts w:hint="eastAsia"/>
          <w:lang w:eastAsia="zh-CN"/>
        </w:rPr>
      </w:pPr>
      <w:r>
        <w:rPr>
          <w:lang w:eastAsia="zh-CN"/>
        </w:rPr>
        <w:t>项目名称：</w:t>
      </w:r>
      <w:r>
        <w:rPr>
          <w:lang w:eastAsia="zh-CN"/>
        </w:rPr>
        <w:t xml:space="preserve">BYD </w:t>
      </w:r>
      <w:r>
        <w:rPr>
          <w:lang w:eastAsia="zh-CN"/>
        </w:rPr>
        <w:t>坎皮纳斯新能源工厂（演示案例）</w:t>
      </w:r>
    </w:p>
    <w:p w14:paraId="260D1A43" w14:textId="77777777" w:rsidR="00013AF5" w:rsidRDefault="00000000">
      <w:pPr>
        <w:rPr>
          <w:rFonts w:hint="eastAsia"/>
          <w:lang w:eastAsia="zh-CN"/>
        </w:rPr>
      </w:pPr>
      <w:r>
        <w:rPr>
          <w:lang w:eastAsia="zh-CN"/>
        </w:rPr>
        <w:t>项目地点：巴西</w:t>
      </w:r>
      <w:r>
        <w:rPr>
          <w:lang w:eastAsia="zh-CN"/>
        </w:rPr>
        <w:t xml:space="preserve"> · </w:t>
      </w:r>
      <w:r>
        <w:rPr>
          <w:lang w:eastAsia="zh-CN"/>
        </w:rPr>
        <w:t>圣保罗州</w:t>
      </w:r>
      <w:r>
        <w:rPr>
          <w:lang w:eastAsia="zh-CN"/>
        </w:rPr>
        <w:t xml:space="preserve"> · </w:t>
      </w:r>
      <w:r>
        <w:rPr>
          <w:lang w:eastAsia="zh-CN"/>
        </w:rPr>
        <w:t>坎皮纳斯市（</w:t>
      </w:r>
      <w:r>
        <w:rPr>
          <w:lang w:eastAsia="zh-CN"/>
        </w:rPr>
        <w:t>Campinas</w:t>
      </w:r>
      <w:r>
        <w:rPr>
          <w:lang w:eastAsia="zh-CN"/>
        </w:rPr>
        <w:t>）</w:t>
      </w:r>
    </w:p>
    <w:p w14:paraId="5FB54CE3" w14:textId="77777777" w:rsidR="00013AF5" w:rsidRDefault="00000000">
      <w:pPr>
        <w:rPr>
          <w:rFonts w:hint="eastAsia"/>
          <w:lang w:eastAsia="zh-CN"/>
        </w:rPr>
      </w:pPr>
      <w:r>
        <w:rPr>
          <w:lang w:eastAsia="zh-CN"/>
        </w:rPr>
        <w:t>行业方向：新能源制造</w:t>
      </w:r>
      <w:r>
        <w:rPr>
          <w:lang w:eastAsia="zh-CN"/>
        </w:rPr>
        <w:t xml:space="preserve"> · </w:t>
      </w:r>
      <w:r>
        <w:rPr>
          <w:lang w:eastAsia="zh-CN"/>
        </w:rPr>
        <w:t>绿地建厂（</w:t>
      </w:r>
      <w:r>
        <w:rPr>
          <w:lang w:eastAsia="zh-CN"/>
        </w:rPr>
        <w:t>Greenfield</w:t>
      </w:r>
      <w:r>
        <w:rPr>
          <w:lang w:eastAsia="zh-CN"/>
        </w:rPr>
        <w:t>）</w:t>
      </w:r>
    </w:p>
    <w:p w14:paraId="4953846B" w14:textId="77777777" w:rsidR="00013AF5" w:rsidRDefault="00000000">
      <w:pPr>
        <w:rPr>
          <w:rFonts w:hint="eastAsia"/>
          <w:lang w:eastAsia="zh-CN"/>
        </w:rPr>
      </w:pPr>
      <w:r>
        <w:rPr>
          <w:lang w:eastAsia="zh-CN"/>
        </w:rPr>
        <w:t>投资主体：中资母公司通过巴西全资子公司投资，</w:t>
      </w:r>
      <w:r>
        <w:rPr>
          <w:lang w:eastAsia="zh-CN"/>
        </w:rPr>
        <w:t xml:space="preserve">100% </w:t>
      </w:r>
      <w:r>
        <w:rPr>
          <w:lang w:eastAsia="zh-CN"/>
        </w:rPr>
        <w:t>外资</w:t>
      </w:r>
    </w:p>
    <w:p w14:paraId="240BE28D" w14:textId="77777777" w:rsidR="00013AF5" w:rsidRDefault="00000000">
      <w:pPr>
        <w:pStyle w:val="1"/>
        <w:rPr>
          <w:lang w:eastAsia="zh-CN"/>
        </w:rPr>
      </w:pPr>
      <w:r>
        <w:rPr>
          <w:lang w:eastAsia="zh-CN"/>
        </w:rPr>
        <w:t>二、投资结构与用工</w:t>
      </w:r>
    </w:p>
    <w:p w14:paraId="76FF015A" w14:textId="77777777" w:rsidR="00013AF5" w:rsidRDefault="00000000">
      <w:pPr>
        <w:rPr>
          <w:rFonts w:hint="eastAsia"/>
          <w:lang w:eastAsia="zh-CN"/>
        </w:rPr>
      </w:pPr>
      <w:r>
        <w:rPr>
          <w:lang w:eastAsia="zh-CN"/>
        </w:rPr>
        <w:t>投资结构：中资母公司通过巴西全资子公司投资，</w:t>
      </w:r>
      <w:r>
        <w:rPr>
          <w:lang w:eastAsia="zh-CN"/>
        </w:rPr>
        <w:t xml:space="preserve">100% </w:t>
      </w:r>
      <w:r>
        <w:rPr>
          <w:lang w:eastAsia="zh-CN"/>
        </w:rPr>
        <w:t>外资。</w:t>
      </w:r>
    </w:p>
    <w:p w14:paraId="2FE3DA80" w14:textId="0984B428" w:rsidR="00013AF5" w:rsidRDefault="00000000">
      <w:pPr>
        <w:rPr>
          <w:rFonts w:hint="eastAsia"/>
          <w:lang w:eastAsia="zh-CN"/>
        </w:rPr>
      </w:pPr>
      <w:r>
        <w:rPr>
          <w:lang w:eastAsia="zh-CN"/>
        </w:rPr>
        <w:t>雇员规模：项目将为当地创造约</w:t>
      </w:r>
      <w:r>
        <w:rPr>
          <w:lang w:eastAsia="zh-CN"/>
        </w:rPr>
        <w:t xml:space="preserve"> </w:t>
      </w:r>
      <w:r w:rsidR="003A726D">
        <w:rPr>
          <w:rFonts w:hint="eastAsia"/>
          <w:lang w:eastAsia="zh-CN"/>
        </w:rPr>
        <w:t>780</w:t>
      </w:r>
      <w:r>
        <w:rPr>
          <w:lang w:eastAsia="zh-CN"/>
        </w:rPr>
        <w:t xml:space="preserve"> </w:t>
      </w:r>
      <w:r>
        <w:rPr>
          <w:lang w:eastAsia="zh-CN"/>
        </w:rPr>
        <w:t>名新的就业岗位，含生产、工程及本地化管理岗位。</w:t>
      </w:r>
    </w:p>
    <w:p w14:paraId="53421D44" w14:textId="77777777" w:rsidR="00013AF5" w:rsidRDefault="00000000">
      <w:pPr>
        <w:rPr>
          <w:rFonts w:hint="eastAsia"/>
          <w:lang w:eastAsia="zh-CN"/>
        </w:rPr>
      </w:pPr>
      <w:r>
        <w:rPr>
          <w:lang w:eastAsia="zh-CN"/>
        </w:rPr>
        <w:t>外派安排：初期拟派驻少量中方技术与管理骨干，其余岗位优先本地招聘。</w:t>
      </w:r>
    </w:p>
    <w:p w14:paraId="2A699F75" w14:textId="77777777" w:rsidR="00013AF5" w:rsidRDefault="00000000">
      <w:pPr>
        <w:pStyle w:val="1"/>
        <w:rPr>
          <w:lang w:eastAsia="zh-CN"/>
        </w:rPr>
      </w:pPr>
      <w:r>
        <w:rPr>
          <w:lang w:eastAsia="zh-CN"/>
        </w:rPr>
        <w:t>三、生产设施规划</w:t>
      </w:r>
    </w:p>
    <w:p w14:paraId="3117189B" w14:textId="76087482" w:rsidR="00013AF5" w:rsidRDefault="00000000">
      <w:pPr>
        <w:rPr>
          <w:rFonts w:hint="eastAsia"/>
          <w:lang w:eastAsia="zh-CN"/>
        </w:rPr>
      </w:pPr>
      <w:r>
        <w:rPr>
          <w:lang w:eastAsia="zh-CN"/>
        </w:rPr>
        <w:t>产能规划：首年具备最高</w:t>
      </w:r>
      <w:r w:rsidR="003A726D">
        <w:rPr>
          <w:rFonts w:hint="eastAsia"/>
          <w:lang w:eastAsia="zh-CN"/>
        </w:rPr>
        <w:t>2</w:t>
      </w:r>
      <w:r>
        <w:rPr>
          <w:lang w:eastAsia="zh-CN"/>
        </w:rPr>
        <w:t xml:space="preserve">000 </w:t>
      </w:r>
      <w:r>
        <w:rPr>
          <w:lang w:eastAsia="zh-CN"/>
        </w:rPr>
        <w:t>辆电动大巴及其配套磷酸铁锂电池包的年生产能力；并规划太阳能电池板与储能系统产线。</w:t>
      </w:r>
    </w:p>
    <w:p w14:paraId="5E17C8A0" w14:textId="77777777" w:rsidR="00013AF5" w:rsidRDefault="00000000">
      <w:pPr>
        <w:rPr>
          <w:rFonts w:hint="eastAsia"/>
          <w:lang w:eastAsia="zh-CN"/>
        </w:rPr>
      </w:pPr>
      <w:r>
        <w:rPr>
          <w:lang w:eastAsia="zh-CN"/>
        </w:rPr>
        <w:t>厂房设施：制造设施占地约</w:t>
      </w:r>
      <w:r>
        <w:rPr>
          <w:lang w:eastAsia="zh-CN"/>
        </w:rPr>
        <w:t xml:space="preserve"> 32,000 </w:t>
      </w:r>
      <w:r>
        <w:rPr>
          <w:lang w:eastAsia="zh-CN"/>
        </w:rPr>
        <w:t>平方米，另配套约</w:t>
      </w:r>
      <w:r>
        <w:rPr>
          <w:lang w:eastAsia="zh-CN"/>
        </w:rPr>
        <w:t xml:space="preserve"> 20,000 </w:t>
      </w:r>
      <w:r>
        <w:rPr>
          <w:lang w:eastAsia="zh-CN"/>
        </w:rPr>
        <w:t>平方米厂房；同时计划设立光伏、智能电网与</w:t>
      </w:r>
      <w:r>
        <w:rPr>
          <w:lang w:eastAsia="zh-CN"/>
        </w:rPr>
        <w:t xml:space="preserve"> LED </w:t>
      </w:r>
      <w:r>
        <w:rPr>
          <w:lang w:eastAsia="zh-CN"/>
        </w:rPr>
        <w:t>照明业务的研发中心。</w:t>
      </w:r>
    </w:p>
    <w:p w14:paraId="5178858E" w14:textId="77777777" w:rsidR="00013AF5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四、项目描述</w:t>
      </w:r>
    </w:p>
    <w:p w14:paraId="17A873DA" w14:textId="77777777" w:rsidR="00013AF5" w:rsidRDefault="00000000">
      <w:pPr>
        <w:rPr>
          <w:rFonts w:hint="eastAsia"/>
          <w:lang w:eastAsia="zh-CN"/>
        </w:rPr>
      </w:pPr>
      <w:r>
        <w:rPr>
          <w:lang w:eastAsia="zh-CN"/>
        </w:rPr>
        <w:t>巴西圣保罗州的坎皮纳斯市（</w:t>
      </w:r>
      <w:r>
        <w:rPr>
          <w:lang w:eastAsia="zh-CN"/>
        </w:rPr>
        <w:t>Campinas</w:t>
      </w:r>
      <w:r>
        <w:rPr>
          <w:lang w:eastAsia="zh-CN"/>
        </w:rPr>
        <w:t>）已被选为比亚迪最新工厂的所在地，该项目将为当地创造约</w:t>
      </w:r>
      <w:r>
        <w:rPr>
          <w:lang w:eastAsia="zh-CN"/>
        </w:rPr>
        <w:t xml:space="preserve"> 450 </w:t>
      </w:r>
      <w:r>
        <w:rPr>
          <w:lang w:eastAsia="zh-CN"/>
        </w:rPr>
        <w:t>个新的就业岗位。该工厂预计于</w:t>
      </w:r>
      <w:r>
        <w:rPr>
          <w:lang w:eastAsia="zh-CN"/>
        </w:rPr>
        <w:t xml:space="preserve"> 2020 </w:t>
      </w:r>
      <w:r>
        <w:rPr>
          <w:lang w:eastAsia="zh-CN"/>
        </w:rPr>
        <w:t>年投产，不仅将启动南美洲唯一一款长续航纯电动公交车的制造与组装业务，还将生产首款具备极高防火安全性且可回收的磷酸铁锂电池包。在投产的第一年，该工厂将具备最高</w:t>
      </w:r>
      <w:r>
        <w:rPr>
          <w:lang w:eastAsia="zh-CN"/>
        </w:rPr>
        <w:t xml:space="preserve"> 1000 </w:t>
      </w:r>
      <w:r>
        <w:rPr>
          <w:lang w:eastAsia="zh-CN"/>
        </w:rPr>
        <w:t>辆电动大巴及其所有配套电池的年生产能力。除了大巴和电池，还计划生产太阳能电池板和储能系统。除了占地</w:t>
      </w:r>
      <w:r>
        <w:rPr>
          <w:lang w:eastAsia="zh-CN"/>
        </w:rPr>
        <w:t xml:space="preserve"> 32,000 </w:t>
      </w:r>
      <w:r>
        <w:rPr>
          <w:lang w:eastAsia="zh-CN"/>
        </w:rPr>
        <w:t>平方米和</w:t>
      </w:r>
      <w:r>
        <w:rPr>
          <w:lang w:eastAsia="zh-CN"/>
        </w:rPr>
        <w:t xml:space="preserve"> 20,000 </w:t>
      </w:r>
      <w:r>
        <w:rPr>
          <w:lang w:eastAsia="zh-CN"/>
        </w:rPr>
        <w:t>平方米的制造设施外，还计划为光伏、智能电网和</w:t>
      </w:r>
      <w:r>
        <w:rPr>
          <w:lang w:eastAsia="zh-CN"/>
        </w:rPr>
        <w:t xml:space="preserve"> LED </w:t>
      </w:r>
      <w:r>
        <w:rPr>
          <w:lang w:eastAsia="zh-CN"/>
        </w:rPr>
        <w:t>照明业务开设研发中心。</w:t>
      </w:r>
    </w:p>
    <w:p w14:paraId="34712ED0" w14:textId="77777777" w:rsidR="00013AF5" w:rsidRDefault="00000000">
      <w:pPr>
        <w:pStyle w:val="1"/>
        <w:rPr>
          <w:lang w:eastAsia="zh-CN"/>
        </w:rPr>
      </w:pPr>
      <w:r>
        <w:rPr>
          <w:lang w:eastAsia="zh-CN"/>
        </w:rPr>
        <w:t>五、时间线</w:t>
      </w:r>
    </w:p>
    <w:p w14:paraId="751DB960" w14:textId="77777777" w:rsidR="00013AF5" w:rsidRDefault="00000000">
      <w:pPr>
        <w:rPr>
          <w:rFonts w:hint="eastAsia"/>
          <w:lang w:eastAsia="zh-CN"/>
        </w:rPr>
      </w:pPr>
      <w:r>
        <w:rPr>
          <w:lang w:eastAsia="zh-CN"/>
        </w:rPr>
        <w:t>董事会</w:t>
      </w:r>
      <w:r>
        <w:rPr>
          <w:lang w:eastAsia="zh-CN"/>
        </w:rPr>
        <w:t>/</w:t>
      </w:r>
      <w:r>
        <w:rPr>
          <w:lang w:eastAsia="zh-CN"/>
        </w:rPr>
        <w:t>投委会日期：</w:t>
      </w:r>
      <w:r>
        <w:rPr>
          <w:lang w:eastAsia="zh-CN"/>
        </w:rPr>
        <w:t xml:space="preserve">2013 </w:t>
      </w:r>
      <w:r>
        <w:rPr>
          <w:lang w:eastAsia="zh-CN"/>
        </w:rPr>
        <w:t>年</w:t>
      </w:r>
      <w:r>
        <w:rPr>
          <w:lang w:eastAsia="zh-CN"/>
        </w:rPr>
        <w:t xml:space="preserve"> 12 </w:t>
      </w:r>
      <w:r>
        <w:rPr>
          <w:lang w:eastAsia="zh-CN"/>
        </w:rPr>
        <w:t>月</w:t>
      </w:r>
      <w:r>
        <w:rPr>
          <w:lang w:eastAsia="zh-CN"/>
        </w:rPr>
        <w:t xml:space="preserve"> 3 </w:t>
      </w:r>
      <w:r>
        <w:rPr>
          <w:lang w:eastAsia="zh-CN"/>
        </w:rPr>
        <w:t>日</w:t>
      </w:r>
    </w:p>
    <w:p w14:paraId="105D9396" w14:textId="77777777" w:rsidR="00013AF5" w:rsidRDefault="00000000">
      <w:pPr>
        <w:rPr>
          <w:rFonts w:hint="eastAsia"/>
          <w:lang w:eastAsia="zh-CN"/>
        </w:rPr>
      </w:pPr>
      <w:r>
        <w:rPr>
          <w:lang w:eastAsia="zh-CN"/>
        </w:rPr>
        <w:t>预计开工：</w:t>
      </w:r>
      <w:r>
        <w:rPr>
          <w:lang w:eastAsia="zh-CN"/>
        </w:rPr>
        <w:t xml:space="preserve">2015 </w:t>
      </w:r>
      <w:r>
        <w:rPr>
          <w:lang w:eastAsia="zh-CN"/>
        </w:rPr>
        <w:t>年</w:t>
      </w:r>
      <w:r>
        <w:rPr>
          <w:lang w:eastAsia="zh-CN"/>
        </w:rPr>
        <w:t xml:space="preserve"> 6 </w:t>
      </w:r>
      <w:r>
        <w:rPr>
          <w:lang w:eastAsia="zh-CN"/>
        </w:rPr>
        <w:t>月</w:t>
      </w:r>
    </w:p>
    <w:p w14:paraId="70F390C5" w14:textId="77777777" w:rsidR="00013AF5" w:rsidRDefault="00000000">
      <w:pPr>
        <w:rPr>
          <w:rFonts w:hint="eastAsia"/>
          <w:lang w:eastAsia="zh-CN"/>
        </w:rPr>
      </w:pPr>
      <w:r>
        <w:rPr>
          <w:lang w:eastAsia="zh-CN"/>
        </w:rPr>
        <w:t>预计投产：</w:t>
      </w:r>
      <w:r>
        <w:rPr>
          <w:lang w:eastAsia="zh-CN"/>
        </w:rPr>
        <w:t xml:space="preserve">2020 </w:t>
      </w:r>
      <w:r>
        <w:rPr>
          <w:lang w:eastAsia="zh-CN"/>
        </w:rPr>
        <w:t>年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</w:p>
    <w:p w14:paraId="4B05C702" w14:textId="77777777" w:rsidR="00013AF5" w:rsidRDefault="00000000">
      <w:pPr>
        <w:pStyle w:val="1"/>
        <w:rPr>
          <w:lang w:eastAsia="zh-CN"/>
        </w:rPr>
      </w:pPr>
      <w:r>
        <w:rPr>
          <w:lang w:eastAsia="zh-CN"/>
        </w:rPr>
        <w:t>六、合规关注（业务说明）</w:t>
      </w:r>
    </w:p>
    <w:p w14:paraId="37B071B7" w14:textId="77777777" w:rsidR="00013AF5" w:rsidRDefault="00000000">
      <w:pPr>
        <w:rPr>
          <w:rFonts w:hint="eastAsia"/>
          <w:lang w:eastAsia="zh-CN"/>
        </w:rPr>
      </w:pPr>
      <w:r>
        <w:rPr>
          <w:lang w:eastAsia="zh-CN"/>
        </w:rPr>
        <w:t>本项目涉及本地用工（</w:t>
      </w:r>
      <w:r>
        <w:rPr>
          <w:lang w:eastAsia="zh-CN"/>
        </w:rPr>
        <w:t>CLT</w:t>
      </w:r>
      <w:r>
        <w:rPr>
          <w:lang w:eastAsia="zh-CN"/>
        </w:rPr>
        <w:t>）、</w:t>
      </w:r>
      <w:r>
        <w:rPr>
          <w:lang w:eastAsia="zh-CN"/>
        </w:rPr>
        <w:t xml:space="preserve">100% </w:t>
      </w:r>
      <w:r>
        <w:rPr>
          <w:lang w:eastAsia="zh-CN"/>
        </w:rPr>
        <w:t>外资设厂、州级</w:t>
      </w:r>
      <w:r>
        <w:rPr>
          <w:lang w:eastAsia="zh-CN"/>
        </w:rPr>
        <w:t xml:space="preserve"> ICMS/PIS/COFINS </w:t>
      </w:r>
      <w:r>
        <w:rPr>
          <w:lang w:eastAsia="zh-CN"/>
        </w:rPr>
        <w:t>税制激励评估、环评与工业许可、电池与客车行业准入等合规事项，需开展专项协查。</w:t>
      </w:r>
    </w:p>
    <w:p w14:paraId="07075918" w14:textId="77777777" w:rsidR="00013AF5" w:rsidRDefault="00000000">
      <w:pPr>
        <w:pStyle w:val="1"/>
        <w:rPr>
          <w:lang w:eastAsia="zh-CN"/>
        </w:rPr>
      </w:pPr>
      <w:r>
        <w:rPr>
          <w:lang w:eastAsia="zh-CN"/>
        </w:rPr>
        <w:t>七、备注</w:t>
      </w:r>
    </w:p>
    <w:p w14:paraId="3FF19881" w14:textId="77777777" w:rsidR="00013AF5" w:rsidRDefault="00000000">
      <w:pPr>
        <w:rPr>
          <w:rFonts w:hint="eastAsia"/>
          <w:lang w:eastAsia="zh-CN"/>
        </w:rPr>
      </w:pPr>
      <w:r>
        <w:rPr>
          <w:lang w:eastAsia="zh-CN"/>
        </w:rPr>
        <w:t>本文件为</w:t>
      </w:r>
      <w:r>
        <w:rPr>
          <w:lang w:eastAsia="zh-CN"/>
        </w:rPr>
        <w:t xml:space="preserve"> Vela </w:t>
      </w:r>
      <w:r>
        <w:rPr>
          <w:lang w:eastAsia="zh-CN"/>
        </w:rPr>
        <w:t>平台</w:t>
      </w:r>
      <w:r>
        <w:rPr>
          <w:lang w:eastAsia="zh-CN"/>
        </w:rPr>
        <w:t xml:space="preserve"> BYD </w:t>
      </w:r>
      <w:r>
        <w:rPr>
          <w:lang w:eastAsia="zh-CN"/>
        </w:rPr>
        <w:t>坎皮纳斯演示预设场景配套材料，仅供</w:t>
      </w:r>
      <w:r>
        <w:rPr>
          <w:lang w:eastAsia="zh-CN"/>
        </w:rPr>
        <w:t xml:space="preserve"> AI </w:t>
      </w:r>
      <w:r>
        <w:rPr>
          <w:lang w:eastAsia="zh-CN"/>
        </w:rPr>
        <w:t>抽取与协查流程体验，不代表真实投资决策文件。</w:t>
      </w:r>
    </w:p>
    <w:sectPr w:rsidR="00013A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ingFang SC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2053661">
    <w:abstractNumId w:val="8"/>
  </w:num>
  <w:num w:numId="2" w16cid:durableId="1319307522">
    <w:abstractNumId w:val="6"/>
  </w:num>
  <w:num w:numId="3" w16cid:durableId="175657366">
    <w:abstractNumId w:val="5"/>
  </w:num>
  <w:num w:numId="4" w16cid:durableId="2036153183">
    <w:abstractNumId w:val="4"/>
  </w:num>
  <w:num w:numId="5" w16cid:durableId="674040445">
    <w:abstractNumId w:val="7"/>
  </w:num>
  <w:num w:numId="6" w16cid:durableId="1425032713">
    <w:abstractNumId w:val="3"/>
  </w:num>
  <w:num w:numId="7" w16cid:durableId="2074306845">
    <w:abstractNumId w:val="2"/>
  </w:num>
  <w:num w:numId="8" w16cid:durableId="1117138391">
    <w:abstractNumId w:val="1"/>
  </w:num>
  <w:num w:numId="9" w16cid:durableId="413472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AF5"/>
    <w:rsid w:val="00034616"/>
    <w:rsid w:val="0006063C"/>
    <w:rsid w:val="0015074B"/>
    <w:rsid w:val="0029639D"/>
    <w:rsid w:val="00326F90"/>
    <w:rsid w:val="003A726D"/>
    <w:rsid w:val="00AA1D8D"/>
    <w:rsid w:val="00B47730"/>
    <w:rsid w:val="00CB0664"/>
    <w:rsid w:val="00F037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D26FB6"/>
  <w14:defaultImageDpi w14:val="300"/>
  <w15:docId w15:val="{2017191A-739C-FC4C-9AB4-588C0DB27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PingFang SC" w:hAnsi="PingFang S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zavys1207@gmail.com</cp:lastModifiedBy>
  <cp:revision>2</cp:revision>
  <dcterms:created xsi:type="dcterms:W3CDTF">2013-12-23T23:15:00Z</dcterms:created>
  <dcterms:modified xsi:type="dcterms:W3CDTF">2026-06-03T12:14:00Z</dcterms:modified>
  <cp:category/>
</cp:coreProperties>
</file>