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  <w:lang w:val="en-US" w:eastAsia="zh-CN"/>
        </w:rPr>
        <w:t>宅小递</w:t>
      </w:r>
      <w:r>
        <w:rPr>
          <w:rFonts w:hint="eastAsia" w:ascii="Arial" w:hAnsi="Arial"/>
        </w:rPr>
        <w:t>（</w:t>
      </w:r>
      <w:r>
        <w:rPr>
          <w:rFonts w:hint="eastAsia" w:ascii="Arial" w:hAnsi="Arial"/>
          <w:lang w:val="en-US" w:eastAsia="zh-CN"/>
        </w:rPr>
        <w:t>zxd</w:t>
      </w:r>
      <w:r>
        <w:rPr>
          <w:rFonts w:hint="eastAsia" w:ascii="Arial" w:hAnsi="Arial"/>
        </w:rPr>
        <w:t>）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需求文档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fldChar w:fldCharType="begin"/>
      </w:r>
      <w:r>
        <w:rPr>
          <w:rFonts w:ascii="Arial" w:hAnsi="Arial"/>
          <w:sz w:val="28"/>
        </w:rPr>
        <w:instrText xml:space="preserve"> DOCPROPERTY  version  \* MERGEFORMAT </w:instrText>
      </w:r>
      <w:r>
        <w:rPr>
          <w:rFonts w:ascii="Arial" w:hAnsi="Arial"/>
          <w:sz w:val="28"/>
        </w:rPr>
        <w:fldChar w:fldCharType="separate"/>
      </w:r>
      <w:r>
        <w:rPr>
          <w:rFonts w:ascii="Arial" w:hAnsi="Arial"/>
          <w:sz w:val="28"/>
        </w:rPr>
        <w:t>1.0</w:t>
      </w:r>
      <w:r>
        <w:rPr>
          <w:rFonts w:ascii="Arial" w:hAnsi="Arial"/>
          <w:sz w:val="28"/>
        </w:rPr>
        <w:fldChar w:fldCharType="end"/>
      </w: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40"/>
        </w:tabs>
        <w:jc w:val="left"/>
        <w:rPr>
          <w:rFonts w:hint="eastAsia" w:eastAsia="宋体"/>
          <w:lang w:eastAsia="zh-CN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  <w:r>
        <w:rPr>
          <w:rFonts w:hint="eastAsia"/>
          <w:lang w:eastAsia="zh-CN"/>
        </w:rPr>
        <w:tab/>
      </w: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3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1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6"/>
            </w:pPr>
            <w:r>
              <w:rPr>
                <w:rFonts w:hint="eastAsia" w:ascii="Times New Roman"/>
                <w:lang w:val="en-US" w:eastAsia="zh-CN"/>
              </w:rPr>
              <w:t>12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25</w:t>
            </w:r>
            <w:r>
              <w:rPr>
                <w:rFonts w:ascii="Times New Roman"/>
              </w:rPr>
              <w:t>/20</w:t>
            </w:r>
            <w:r>
              <w:rPr>
                <w:rFonts w:hint="eastAsia" w:ascii="Times New Roman"/>
                <w:lang w:val="en-US" w:eastAsia="zh-CN"/>
              </w:rPr>
              <w:t>16</w:t>
            </w:r>
          </w:p>
        </w:tc>
        <w:tc>
          <w:tcPr>
            <w:tcW w:w="1152" w:type="dxa"/>
            <w:vAlign w:val="top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16"/>
              <w:rPr>
                <w:rFonts w:hint="eastAsia"/>
              </w:rPr>
            </w:pPr>
            <w:r>
              <w:rPr>
                <w:rFonts w:hint="eastAsia" w:ascii="Times New Roman"/>
              </w:rPr>
              <w:t>创建</w:t>
            </w:r>
          </w:p>
        </w:tc>
        <w:tc>
          <w:tcPr>
            <w:tcW w:w="2304" w:type="dxa"/>
            <w:vAlign w:val="top"/>
          </w:tcPr>
          <w:p>
            <w:pPr>
              <w:pStyle w:val="1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黄福州，刘阳，蒋雅竹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6"/>
            </w:pPr>
          </w:p>
        </w:tc>
        <w:tc>
          <w:tcPr>
            <w:tcW w:w="1152" w:type="dxa"/>
            <w:vAlign w:val="top"/>
          </w:tcPr>
          <w:p>
            <w:pPr>
              <w:pStyle w:val="16"/>
            </w:pPr>
          </w:p>
        </w:tc>
        <w:tc>
          <w:tcPr>
            <w:tcW w:w="3744" w:type="dxa"/>
            <w:vAlign w:val="top"/>
          </w:tcPr>
          <w:p>
            <w:pPr>
              <w:pStyle w:val="16"/>
            </w:pPr>
          </w:p>
        </w:tc>
        <w:tc>
          <w:tcPr>
            <w:tcW w:w="2304" w:type="dxa"/>
            <w:vAlign w:val="top"/>
          </w:tcPr>
          <w:p>
            <w:pPr>
              <w:pStyle w:val="1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6"/>
            </w:pPr>
          </w:p>
        </w:tc>
        <w:tc>
          <w:tcPr>
            <w:tcW w:w="1152" w:type="dxa"/>
            <w:vAlign w:val="top"/>
          </w:tcPr>
          <w:p>
            <w:pPr>
              <w:pStyle w:val="16"/>
            </w:pPr>
          </w:p>
        </w:tc>
        <w:tc>
          <w:tcPr>
            <w:tcW w:w="3744" w:type="dxa"/>
            <w:vAlign w:val="top"/>
          </w:tcPr>
          <w:p>
            <w:pPr>
              <w:pStyle w:val="16"/>
            </w:pPr>
          </w:p>
        </w:tc>
        <w:tc>
          <w:tcPr>
            <w:tcW w:w="2304" w:type="dxa"/>
            <w:vAlign w:val="top"/>
          </w:tcPr>
          <w:p>
            <w:pPr>
              <w:pStyle w:val="16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6"/>
            </w:pPr>
          </w:p>
        </w:tc>
        <w:tc>
          <w:tcPr>
            <w:tcW w:w="1152" w:type="dxa"/>
            <w:vAlign w:val="top"/>
          </w:tcPr>
          <w:p>
            <w:pPr>
              <w:pStyle w:val="16"/>
            </w:pPr>
          </w:p>
        </w:tc>
        <w:tc>
          <w:tcPr>
            <w:tcW w:w="3744" w:type="dxa"/>
            <w:vAlign w:val="top"/>
          </w:tcPr>
          <w:p>
            <w:pPr>
              <w:pStyle w:val="16"/>
            </w:pPr>
          </w:p>
        </w:tc>
        <w:tc>
          <w:tcPr>
            <w:tcW w:w="2304" w:type="dxa"/>
            <w:vAlign w:val="top"/>
          </w:tcPr>
          <w:p>
            <w:pPr>
              <w:pStyle w:val="16"/>
            </w:pPr>
          </w:p>
        </w:tc>
      </w:tr>
    </w:tbl>
    <w:p>
      <w:pPr>
        <w:pStyle w:val="4"/>
      </w:pPr>
    </w:p>
    <w:p>
      <w:pPr>
        <w:pStyle w:val="9"/>
        <w:rPr>
          <w:rFonts w:hint="eastAsia"/>
        </w:rPr>
      </w:pPr>
      <w:r>
        <w:br w:type="page"/>
      </w:r>
      <w:r>
        <w:rPr>
          <w:rFonts w:hint="eastAsia"/>
        </w:rPr>
        <w:t>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tabs>
          <w:tab w:val="right" w:leader="dot" w:pos="93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_Toc4357 </w:instrText>
      </w:r>
      <w:r>
        <w:rPr>
          <w:rFonts w:hint="eastAsia"/>
        </w:rPr>
        <w:fldChar w:fldCharType="separate"/>
      </w:r>
      <w:r>
        <w:rPr>
          <w:rFonts w:hint="eastAsia"/>
        </w:rPr>
        <w:t>1. 简介</w:t>
      </w:r>
      <w:r>
        <w:tab/>
      </w:r>
      <w:r>
        <w:fldChar w:fldCharType="begin"/>
      </w:r>
      <w:r>
        <w:instrText xml:space="preserve"> PAGEREF _Toc4357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93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_Toc16088 </w:instrText>
      </w:r>
      <w:r>
        <w:rPr>
          <w:rFonts w:hint="eastAsia"/>
        </w:rPr>
        <w:fldChar w:fldCharType="separate"/>
      </w:r>
      <w:r>
        <w:rPr>
          <w:rFonts w:hint="eastAsia"/>
        </w:rPr>
        <w:t>2. 功能需求</w:t>
      </w:r>
      <w:r>
        <w:tab/>
      </w:r>
      <w:r>
        <w:fldChar w:fldCharType="begin"/>
      </w:r>
      <w:r>
        <w:instrText xml:space="preserve"> PAGEREF _Toc16088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_Toc10023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2.1 用户登录</w:t>
      </w:r>
      <w:r>
        <w:tab/>
      </w:r>
      <w:r>
        <w:fldChar w:fldCharType="begin"/>
      </w:r>
      <w:r>
        <w:instrText xml:space="preserve"> PAGEREF _Toc10023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2.2 个人用户和代递人管理界面</w:t>
      </w:r>
      <w:r>
        <w:tab/>
      </w:r>
      <w:r>
        <w:fldChar w:fldCharType="begin"/>
      </w:r>
      <w:r>
        <w:instrText xml:space="preserve"> PAGEREF _Toc6545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2.3 售后界面</w:t>
      </w:r>
      <w:r>
        <w:tab/>
      </w:r>
      <w:r>
        <w:fldChar w:fldCharType="begin"/>
      </w:r>
      <w:r>
        <w:instrText xml:space="preserve"> PAGEREF _Toc32320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936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2.4 物流商管理</w:t>
      </w:r>
      <w:r>
        <w:tab/>
      </w:r>
      <w:r>
        <w:fldChar w:fldCharType="begin"/>
      </w:r>
      <w:r>
        <w:instrText xml:space="preserve"> PAGEREF _Toc8863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15" w:name="_GoBack"/>
      <w:bookmarkEnd w:id="1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498832876"/>
      <w:bookmarkStart w:id="1" w:name="_Toc172741359"/>
      <w:bookmarkStart w:id="2" w:name="_Toc5028"/>
      <w:bookmarkStart w:id="3" w:name="_Toc17367"/>
      <w:bookmarkStart w:id="4" w:name="_Toc4357"/>
      <w:r>
        <w:rPr>
          <w:rFonts w:hint="eastAsia"/>
        </w:rPr>
        <w:t>简介</w:t>
      </w:r>
      <w:bookmarkEnd w:id="0"/>
      <w:bookmarkEnd w:id="1"/>
      <w:bookmarkEnd w:id="2"/>
      <w:bookmarkEnd w:id="3"/>
      <w:bookmarkEnd w:id="4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“宅小递”是基于高校大学生的一款代拿快递web应用软件，用于满足大学生不能及时领取快递的需求，同时开设全员递递的功能，每个人满足条件都可以成为领取人。</w:t>
      </w:r>
    </w:p>
    <w:p>
      <w:pPr>
        <w:pStyle w:val="2"/>
        <w:rPr>
          <w:rFonts w:hint="eastAsia"/>
        </w:rPr>
      </w:pPr>
      <w:bookmarkStart w:id="5" w:name="_Toc172741360"/>
      <w:bookmarkStart w:id="6" w:name="_Toc4164"/>
      <w:bookmarkStart w:id="7" w:name="_Toc3880"/>
      <w:bookmarkStart w:id="8" w:name="_Toc16088"/>
      <w:r>
        <w:rPr>
          <w:rFonts w:hint="eastAsia"/>
        </w:rPr>
        <w:t>功能需求</w:t>
      </w:r>
      <w:bookmarkEnd w:id="5"/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8220"/>
      <w:bookmarkStart w:id="10" w:name="_Toc5753"/>
      <w:bookmarkStart w:id="11" w:name="_Toc10023"/>
      <w:r>
        <w:rPr>
          <w:rFonts w:hint="eastAsia"/>
          <w:lang w:val="en-US" w:eastAsia="zh-CN"/>
        </w:rPr>
        <w:t>用户登录</w:t>
      </w:r>
      <w:bookmarkEnd w:id="9"/>
      <w:bookmarkEnd w:id="10"/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用户注册:注册信息采用邮箱注册，或短信注册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找回密码:通过邮箱方式找回密码</w:t>
      </w:r>
    </w:p>
    <w:p>
      <w:pPr>
        <w:pStyle w:val="3"/>
        <w:rPr>
          <w:rFonts w:hint="eastAsia"/>
          <w:lang w:val="en-US" w:eastAsia="zh-CN"/>
        </w:rPr>
      </w:pPr>
      <w:bookmarkStart w:id="12" w:name="_Toc6545"/>
      <w:r>
        <w:rPr>
          <w:rFonts w:hint="eastAsia"/>
          <w:lang w:val="en-US" w:eastAsia="zh-CN"/>
        </w:rPr>
        <w:t>个人用户和代递人管理界面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个人管理界面：(1)获取个人的物流信息；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可下单（下单详情：1大件？小件2商品取货码，身份信息）生成自己的物流条形码。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对于本身是代递人的可以查看自己的信誉度，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可查看自己的下单和接单记录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5.快递领取界面：(1)显示所有用户的下单信息；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提供接单功能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接单之后反馈代递人的信息,和预计到达时间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客户根据代递人信息确实是否下单==(5)第三方支付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2320"/>
      <w:r>
        <w:rPr>
          <w:rFonts w:hint="eastAsia"/>
          <w:lang w:val="en-US" w:eastAsia="zh-CN"/>
        </w:rPr>
        <w:t>售后界面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取到快递预计达到时间，在三小时后课自动确认收货，完成支付。客户可以给代递人本次快递打分。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8863"/>
      <w:r>
        <w:rPr>
          <w:rFonts w:hint="eastAsia"/>
          <w:lang w:val="en-US" w:eastAsia="zh-CN"/>
        </w:rPr>
        <w:t>物流商管理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扫描代替人的二维码生成取货信息，进行取货。（此处待细化）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08"/>
      <w:gridCol w:w="3780"/>
      <w:gridCol w:w="289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 xml:space="preserve">, 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DATE  \@ "yyyy"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2016</w:t>
          </w:r>
          <w:r>
            <w:rPr>
              <w:rFonts w:ascii="Times New Roman"/>
            </w:rPr>
            <w:fldChar w:fldCharType="end"/>
          </w:r>
        </w:p>
      </w:tc>
      <w:tc>
        <w:tcPr>
          <w:tcW w:w="2898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1"/>
              <w:rFonts w:ascii="Times New Roman"/>
            </w:rPr>
            <w:fldChar w:fldCharType="begin"/>
          </w:r>
          <w:r>
            <w:rPr>
              <w:rStyle w:val="11"/>
              <w:rFonts w:ascii="Times New Roman"/>
            </w:rPr>
            <w:instrText xml:space="preserve"> PAGE </w:instrText>
          </w:r>
          <w:r>
            <w:rPr>
              <w:rStyle w:val="11"/>
              <w:rFonts w:ascii="Times New Roman"/>
            </w:rPr>
            <w:fldChar w:fldCharType="separate"/>
          </w:r>
          <w:r>
            <w:rPr>
              <w:rStyle w:val="11"/>
              <w:rFonts w:ascii="Times New Roman"/>
            </w:rPr>
            <w:t>4</w:t>
          </w:r>
          <w:r>
            <w:rPr>
              <w:rStyle w:val="11"/>
              <w:rFonts w:ascii="Times New Roman"/>
            </w:rPr>
            <w:fldChar w:fldCharType="end"/>
          </w:r>
          <w:r>
            <w:rPr>
              <w:rStyle w:val="11"/>
              <w:rFonts w:ascii="Times New Roman"/>
            </w:rPr>
            <w:t xml:space="preserve"> of </w:t>
          </w:r>
          <w:r>
            <w:rPr>
              <w:rStyle w:val="11"/>
              <w:rFonts w:ascii="Times New Roman"/>
            </w:rPr>
            <w:fldChar w:fldCharType="begin"/>
          </w:r>
          <w:r>
            <w:rPr>
              <w:rStyle w:val="11"/>
              <w:rFonts w:ascii="Times New Roman"/>
            </w:rPr>
            <w:instrText xml:space="preserve"> NUMPAGES  \* MERGEFORMAT </w:instrText>
          </w:r>
          <w:r>
            <w:rPr>
              <w:rStyle w:val="11"/>
              <w:rFonts w:ascii="Times New Roman"/>
            </w:rPr>
            <w:fldChar w:fldCharType="separate"/>
          </w:r>
          <w:r>
            <w:rPr>
              <w:rStyle w:val="11"/>
            </w:rPr>
            <w:t>5</w:t>
          </w:r>
          <w:r>
            <w:rPr>
              <w:rStyle w:val="11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tabs>
        <w:tab w:val="left" w:pos="6240"/>
      </w:tabs>
      <w:rPr>
        <w:sz w:val="24"/>
      </w:rPr>
    </w:pPr>
    <w:r>
      <w:rPr>
        <w:sz w:val="24"/>
      </w:rPr>
      <w:tab/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tabs>
              <w:tab w:val="left" w:pos="4485"/>
            </w:tabs>
          </w:pPr>
          <w:r>
            <w:rPr>
              <w:rFonts w:hint="eastAsia" w:ascii="Times New Roman"/>
              <w:i/>
              <w:lang w:val="en-US" w:eastAsia="zh-CN"/>
            </w:rPr>
            <w:t>宅小递（zxd）</w:t>
          </w:r>
          <w:r>
            <w:rPr>
              <w:rFonts w:ascii="Times New Roman"/>
              <w:i/>
            </w:rPr>
            <w:tab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 xml:space="preserve">:           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 version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1.0</w:t>
          </w:r>
          <w:r>
            <w:rPr>
              <w:rFonts w:ascii="Times New Roman"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tabs>
              <w:tab w:val="left" w:pos="5115"/>
            </w:tabs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需求文档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ab/>
          </w:r>
        </w:p>
      </w:tc>
      <w:tc>
        <w:tcPr>
          <w:tcW w:w="3179" w:type="dxa"/>
          <w:vAlign w:val="top"/>
        </w:tcPr>
        <w:p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更新日期</w:t>
          </w:r>
          <w:r>
            <w:rPr>
              <w:rFonts w:ascii="Times New Roman"/>
            </w:rPr>
            <w:t xml:space="preserve">:  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 LastSavedTime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16</w:t>
          </w:r>
          <w:r>
            <w:rPr>
              <w:rFonts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12</w:t>
          </w:r>
          <w:r>
            <w:rPr>
              <w:rFonts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25</w:t>
          </w:r>
          <w:r>
            <w:rPr>
              <w:rFonts w:ascii="Times New Roman"/>
            </w:rPr>
            <w:t xml:space="preserve"> 20:20</w:t>
          </w:r>
          <w:r>
            <w:rPr>
              <w:rFonts w:ascii="Times New Roman"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/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585F372E"/>
    <w:multiLevelType w:val="singleLevel"/>
    <w:tmpl w:val="585F372E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85F3775"/>
    <w:multiLevelType w:val="singleLevel"/>
    <w:tmpl w:val="585F3775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50A8C"/>
    <w:rsid w:val="0642106F"/>
    <w:rsid w:val="083A5BB9"/>
    <w:rsid w:val="0D9D55BC"/>
    <w:rsid w:val="0F2D1315"/>
    <w:rsid w:val="15471EF9"/>
    <w:rsid w:val="1B3951A9"/>
    <w:rsid w:val="1C634717"/>
    <w:rsid w:val="1D100E59"/>
    <w:rsid w:val="220A6CBC"/>
    <w:rsid w:val="27011D45"/>
    <w:rsid w:val="2A667C23"/>
    <w:rsid w:val="2BBB3532"/>
    <w:rsid w:val="37392697"/>
    <w:rsid w:val="38F66434"/>
    <w:rsid w:val="3E5E6694"/>
    <w:rsid w:val="3F7F3E50"/>
    <w:rsid w:val="41150A8C"/>
    <w:rsid w:val="423A3086"/>
    <w:rsid w:val="43591C94"/>
    <w:rsid w:val="442F714C"/>
    <w:rsid w:val="45671AD2"/>
    <w:rsid w:val="478B4272"/>
    <w:rsid w:val="48077117"/>
    <w:rsid w:val="48B50597"/>
    <w:rsid w:val="48D12D12"/>
    <w:rsid w:val="4C8B1F77"/>
    <w:rsid w:val="4F0D6416"/>
    <w:rsid w:val="527C04FD"/>
    <w:rsid w:val="53D5462F"/>
    <w:rsid w:val="56E76FBC"/>
    <w:rsid w:val="5DD5339E"/>
    <w:rsid w:val="654B50F6"/>
    <w:rsid w:val="697A40A0"/>
    <w:rsid w:val="6ADD2FB1"/>
    <w:rsid w:val="6CB13272"/>
    <w:rsid w:val="6DF708C9"/>
    <w:rsid w:val="6FB314FE"/>
    <w:rsid w:val="73C5458A"/>
    <w:rsid w:val="77AF6AE7"/>
    <w:rsid w:val="7A227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keepLines/>
      <w:spacing w:after="120"/>
      <w:ind w:left="720"/>
    </w:p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uiPriority w:val="0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uiPriority w:val="0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InfoBlue"/>
    <w:basedOn w:val="1"/>
    <w:next w:val="4"/>
    <w:uiPriority w:val="0"/>
    <w:pPr>
      <w:spacing w:after="120"/>
      <w:ind w:left="720"/>
    </w:pPr>
    <w:rPr>
      <w:i/>
      <w:color w:val="0000FF"/>
    </w:rPr>
  </w:style>
  <w:style w:type="paragraph" w:customStyle="1" w:styleId="16">
    <w:name w:val="Tabletext"/>
    <w:basedOn w:val="1"/>
    <w:uiPriority w:val="0"/>
    <w:pPr>
      <w:keepLines/>
      <w:spacing w:after="120"/>
    </w:pPr>
  </w:style>
  <w:style w:type="character" w:customStyle="1" w:styleId="17">
    <w:name w:val="标题 2 Char"/>
    <w:link w:val="3"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2016-12-25T01:58:00Z</dcterms:created>
  <dc:creator>黄</dc:creator>
  <cp:lastModifiedBy>黄</cp:lastModifiedBy>
  <dcterms:modified xsi:type="dcterms:W3CDTF">2016-12-25T03:11:39Z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