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center"/>
        <w:rPr>
          <w:rFonts w:ascii="Calibri" w:hAnsi="Calibri" w:cs="Calibri"/>
          <w:b/>
          <w:sz w:val="28"/>
        </w:rPr>
      </w:pPr>
      <w:r>
        <w:rPr>
          <w:rFonts w:cs="Calibri" w:ascii="Calibri" w:hAnsi="Calibri"/>
          <w:b/>
          <w:sz w:val="28"/>
        </w:rPr>
        <w:t>RUBRICA FUNCIONALIDAD PROGRAMA CONCURRENTE PC (JAVA/PYTHON/KOTLIN)</w:t>
      </w:r>
    </w:p>
    <w:p>
      <w:pPr>
        <w:pStyle w:val="Normal"/>
        <w:rPr>
          <w:rFonts w:ascii="Calibri" w:hAnsi="Calibri" w:cs="Calibri"/>
          <w:b/>
          <w:bCs/>
          <w:sz w:val="32"/>
        </w:rPr>
      </w:pPr>
      <w:r>
        <w:rPr>
          <w:rFonts w:cs="Calibri" w:ascii="Calibri" w:hAnsi="Calibri"/>
          <w:b/>
          <w:bCs/>
          <w:sz w:val="32"/>
        </w:rPr>
      </w:r>
    </w:p>
    <w:tbl>
      <w:tblPr>
        <w:tblW w:w="13547" w:type="dxa"/>
        <w:jc w:val="start"/>
        <w:tblInd w:w="-4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343"/>
        <w:gridCol w:w="2573"/>
        <w:gridCol w:w="2599"/>
        <w:gridCol w:w="2580"/>
        <w:gridCol w:w="1726"/>
        <w:gridCol w:w="1726"/>
      </w:tblGrid>
      <w:tr>
        <w:trPr>
          <w:tblHeader w:val="true"/>
        </w:trPr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CRITERIOS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SUFICIENTEMENTE LOGRADO (A)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MEDIANAMENTE LOGRADO (B)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INSUFICIENTEMENTE LOGRADO (C)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Puntaje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Eval</w:t>
            </w:r>
          </w:p>
        </w:tc>
      </w:tr>
      <w:tr>
        <w:trPr/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FUNCIONA SIN ERRORES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Compila y funciona sin errores.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Funciona con errores menores o warnings.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Presenta errores que impiden su uso.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40 pts.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B: Hasta 20 pts.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C: 0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A (40)</w:t>
            </w:r>
          </w:p>
        </w:tc>
      </w:tr>
      <w:tr>
        <w:trPr/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CUMPLIMIENTO DEL OBJETIVO FUNCIONAL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Cumple todos los requisitos funcionales.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Cumple parcialmente los requisitos.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No cumple los requisitos mínimos.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40 pts.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B: Hasta 20 pts.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C: 0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A (40)</w:t>
            </w:r>
          </w:p>
        </w:tc>
      </w:tr>
      <w:tr>
        <w:trPr/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DISEÑO DE LA APP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Interfaz clara y fácil de usar.</w:t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Interfaz funcional con algunos problemas.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  <w:t>Interfaz deficiente o difícil de usar.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A: Hasta 20 pts.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B: Hasta 10 pts</w:t>
            </w:r>
          </w:p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.C: 0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B (10)</w:t>
            </w:r>
          </w:p>
        </w:tc>
      </w:tr>
      <w:tr>
        <w:trPr/>
        <w:tc>
          <w:tcPr>
            <w:tcW w:w="2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2F3" w:val="clear"/>
            <w:vAlign w:val="center"/>
          </w:tcPr>
          <w:p>
            <w:pPr>
              <w:pStyle w:val="Normal"/>
              <w:autoSpaceDE w:val="false"/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  <w:t>TOTAL</w:t>
            </w:r>
          </w:p>
        </w:tc>
        <w:tc>
          <w:tcPr>
            <w:tcW w:w="25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textAlignment w:val="top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b/>
                <w:bCs/>
                <w:color w:val="000000"/>
                <w:sz w:val="20"/>
                <w:szCs w:val="20"/>
                <w:lang w:eastAsia="es-AR"/>
              </w:rPr>
            </w:r>
          </w:p>
        </w:tc>
        <w:tc>
          <w:tcPr>
            <w:tcW w:w="2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napToGrid w:val="false"/>
              <w:jc w:val="center"/>
              <w:textAlignment w:val="top"/>
              <w:rPr>
                <w:rFonts w:ascii="Calibri" w:hAnsi="Calibri" w:cs="Calibri"/>
                <w:sz w:val="20"/>
                <w:szCs w:val="20"/>
                <w:lang w:eastAsia="es-AR"/>
              </w:rPr>
            </w:pPr>
            <w:r>
              <w:rPr>
                <w:rFonts w:cs="Calibri" w:ascii="Calibri" w:hAnsi="Calibri"/>
                <w:sz w:val="20"/>
                <w:szCs w:val="20"/>
                <w:lang w:eastAsia="es-AR"/>
              </w:rPr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rFonts w:cs="Calibri" w:ascii="Calibri" w:hAnsi="Calibri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7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  <w:r>
              <w:rPr>
                <w:b/>
                <w:sz w:val="20"/>
              </w:rPr>
              <w:t>90</w:t>
            </w:r>
          </w:p>
        </w:tc>
      </w:tr>
    </w:tbl>
    <w:p>
      <w:pPr>
        <w:pStyle w:val="Normal"/>
        <w:rPr>
          <w:rStyle w:val="Strong"/>
          <w:rFonts w:ascii="Calibri" w:hAnsi="Calibri" w:cs="Calibri"/>
          <w:bCs/>
          <w:sz w:val="32"/>
          <w:szCs w:val="20"/>
        </w:rPr>
      </w:pPr>
      <w:r>
        <w:rPr/>
      </w:r>
    </w:p>
    <w:p>
      <w:pPr>
        <w:pStyle w:val="Normal"/>
        <w:rPr>
          <w:rFonts w:ascii="Calibri" w:hAnsi="Calibri" w:cs="Calibri"/>
          <w:bCs/>
          <w:sz w:val="32"/>
        </w:rPr>
      </w:pPr>
      <w:r>
        <w:rPr>
          <w:rFonts w:cs="Calibri" w:ascii="Calibri" w:hAnsi="Calibri"/>
          <w:bCs/>
          <w:sz w:val="32"/>
        </w:rPr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/>
    <w:p>
      <w:pPr>
        <w:spacing w:before="0" w:after="80"/>
        <w:jc w:val="both"/>
      </w:pPr>
      <w:r>
        <w:rPr>
          <w:rFonts w:ascii="Times New Roman" w:hAnsi="Times New Roman" w:cs="Times New Roman"/>
          <w:b/>
          <w:sz w:val="20"/>
          <w:szCs w:val="20"/>
        </w:rPr>
        <w:t xml:space="preserve">Justificación de la evaluación (realizada por el grupo):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Funciona sin errores – A (40): compila con javac -Xlint:all sin errores ni warnings; las corridas en modo seguro terminan sin excepciones y las 10 pruebas automáticas (PruebasBanco) pasan.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Cumplimiento del objetivo funcional – A (40): se verificó cada requisito del prompt: cola acotada productor-consumidor, rechazo de transferencias inválidas, saldos nunca negativos, auditor con foto consistente, monitor por segundo, informe final con veredicto y código de salida, y parámetros por línea de comandos.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Diseño de la app – B (10): interfaz funcional con algunos problemas. El panel de consola es legible, pero no ofrece ayuda de uso (--help se rechaza como parámetro desconocido) y los contadores del panel pueden mostrarse momentáneamente incoherentes (aceptadas + rechazadas mayor que procesadas).</w:t>
      </w:r>
    </w:p>
    <w:p>
      <w:pPr>
        <w:spacing w:before="0" w:after="80"/>
        <w:jc w:val="both"/>
      </w:pPr>
      <w:r>
        <w:rPr>
          <w:rFonts w:ascii="Times New Roman" w:hAnsi="Times New Roman" w:cs="Times New Roman"/>
          <w:sz w:val="20"/>
          <w:szCs w:val="20"/>
        </w:rPr>
        <w:t xml:space="preserve">Total: 90/100.</w:t>
      </w:r>
    </w:p>
    <w:sectPr>
      <w:headerReference w:type="default" r:id="rId2"/>
      <w:footerReference w:type="default" r:id="rId3"/>
      <w:type w:val="nextPage"/>
      <w:pgSz w:orient="landscape" w:w="16838" w:h="11906"/>
      <w:pgMar w:left="1701" w:right="1701" w:gutter="0" w:header="709" w:top="1417" w:footer="709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A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Calibri" w:hAnsi="Calibri" w:eastAsia="Times New Roman" w:cs="Calibri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Times New Roman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Calibri" w:hAnsi="Calibri" w:eastAsia="Times New Roman" w:cs="Calibri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EncabezadoCar">
    <w:name w:val="Encabezado Car"/>
    <w:qFormat/>
    <w:rPr>
      <w:sz w:val="24"/>
      <w:szCs w:val="24"/>
    </w:rPr>
  </w:style>
  <w:style w:type="character" w:styleId="PiedepginaCar">
    <w:name w:val="Pie de página Car"/>
    <w:qFormat/>
    <w:rPr>
      <w:sz w:val="24"/>
      <w:szCs w:val="24"/>
    </w:rPr>
  </w:style>
  <w:style w:type="character" w:styleId="TextodegloboCar">
    <w:name w:val="Texto de globo Car"/>
    <w:qFormat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/>
    <w:rPr>
      <w:color w:val="FF000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extodeglobo">
    <w:name w:val="Texto de globo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2025-03-29T15:20:00Z</dcterms:created>
  <dc:creator>FamilyGroup</dc:creator>
  <dc:description/>
  <cp:keywords/>
  <dc:language>en-US</dc:language>
  <cp:lastModifiedBy>ESTEBAN CARNUCCIO</cp:lastModifiedBy>
  <cp:lastPrinted>2004-06-21T11:02:00Z</cp:lastPrinted>
  <dcterms:modified xsi:type="dcterms:W3CDTF">2026-09-23T16:57:00Z</dcterms:modified>
  <cp:revision>75</cp:revision>
  <dc:subject/>
  <dc:title>RUBRIC</dc:title>
</cp:coreProperties>
</file>