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B6657" w14:textId="7118B375" w:rsidR="59EB5DC6" w:rsidRDefault="59EB5DC6" w:rsidP="2B1DF28C">
      <w:pPr>
        <w:pStyle w:val="Ttulo3"/>
        <w:spacing w:before="281" w:after="281"/>
        <w:jc w:val="both"/>
        <w:rPr>
          <w:rFonts w:ascii="Times New Roman" w:eastAsia="Times New Roman" w:hAnsi="Times New Roman" w:cs="Times New Roman"/>
          <w:b/>
          <w:bCs/>
        </w:rPr>
      </w:pPr>
      <w:r w:rsidRPr="2B1DF28C">
        <w:rPr>
          <w:rFonts w:ascii="Times New Roman" w:eastAsia="Times New Roman" w:hAnsi="Times New Roman" w:cs="Times New Roman"/>
          <w:b/>
          <w:bCs/>
        </w:rPr>
        <w:t>Grupos de análisis</w:t>
      </w:r>
    </w:p>
    <w:p w14:paraId="5C1A07E2" w14:textId="335170FB" w:rsidR="00582E4C" w:rsidRDefault="66F4C9A4" w:rsidP="2B1DF28C">
      <w:pPr>
        <w:jc w:val="both"/>
        <w:rPr>
          <w:rFonts w:ascii="Times New Roman" w:eastAsia="Times New Roman" w:hAnsi="Times New Roman" w:cs="Times New Roman"/>
        </w:rPr>
      </w:pPr>
      <w:r w:rsidRPr="2B1DF28C">
        <w:rPr>
          <w:rFonts w:ascii="Times New Roman" w:eastAsia="Times New Roman" w:hAnsi="Times New Roman" w:cs="Times New Roman"/>
        </w:rPr>
        <w:t>En el contexto de la presente investigación se decide evaluar el rendimiento en tres grupos de individuos con</w:t>
      </w:r>
      <w:r w:rsidR="76B64B32" w:rsidRPr="2B1DF28C">
        <w:rPr>
          <w:rFonts w:ascii="Times New Roman" w:eastAsia="Times New Roman" w:hAnsi="Times New Roman" w:cs="Times New Roman"/>
        </w:rPr>
        <w:t xml:space="preserve"> el objetivo de comparar escenarios de aprendizaje</w:t>
      </w:r>
      <w:r w:rsidR="556DA6F3" w:rsidRPr="2B1DF28C">
        <w:rPr>
          <w:rFonts w:ascii="Times New Roman" w:eastAsia="Times New Roman" w:hAnsi="Times New Roman" w:cs="Times New Roman"/>
        </w:rPr>
        <w:t xml:space="preserve"> con diferentes dificultades y facilidades</w:t>
      </w:r>
      <w:r w:rsidR="1FEAE24F" w:rsidRPr="2B1DF28C">
        <w:rPr>
          <w:rFonts w:ascii="Times New Roman" w:eastAsia="Times New Roman" w:hAnsi="Times New Roman" w:cs="Times New Roman"/>
        </w:rPr>
        <w:t>.</w:t>
      </w:r>
    </w:p>
    <w:p w14:paraId="507D0E7E" w14:textId="051CF9CD" w:rsidR="1FEAE24F" w:rsidRDefault="1FEAE24F" w:rsidP="2B1DF28C">
      <w:pPr>
        <w:jc w:val="both"/>
        <w:rPr>
          <w:rFonts w:ascii="Times New Roman" w:eastAsia="Times New Roman" w:hAnsi="Times New Roman" w:cs="Times New Roman"/>
        </w:rPr>
      </w:pPr>
      <w:r w:rsidRPr="2B1DF28C">
        <w:rPr>
          <w:rFonts w:ascii="Times New Roman" w:eastAsia="Times New Roman" w:hAnsi="Times New Roman" w:cs="Times New Roman"/>
        </w:rPr>
        <w:t>Cada grupo de individuos estará conformado por alumnos de ingeniería en informática expuestos a diferentes consignas, capa</w:t>
      </w:r>
      <w:r w:rsidR="0B3D830A" w:rsidRPr="2B1DF28C">
        <w:rPr>
          <w:rFonts w:ascii="Times New Roman" w:eastAsia="Times New Roman" w:hAnsi="Times New Roman" w:cs="Times New Roman"/>
        </w:rPr>
        <w:t>cidades y herramientas.</w:t>
      </w:r>
    </w:p>
    <w:p w14:paraId="4CD49B78" w14:textId="32F9CB05" w:rsidR="0B3D830A" w:rsidRDefault="0B3D830A" w:rsidP="2B1DF28C">
      <w:pPr>
        <w:jc w:val="both"/>
        <w:rPr>
          <w:rFonts w:ascii="Times New Roman" w:eastAsia="Times New Roman" w:hAnsi="Times New Roman" w:cs="Times New Roman"/>
        </w:rPr>
      </w:pPr>
      <w:r w:rsidRPr="2B1DF28C">
        <w:rPr>
          <w:rFonts w:ascii="Times New Roman" w:eastAsia="Times New Roman" w:hAnsi="Times New Roman" w:cs="Times New Roman"/>
        </w:rPr>
        <w:t xml:space="preserve">El primer grupo constará de alumnos capacitados en el uso de </w:t>
      </w:r>
      <w:proofErr w:type="spellStart"/>
      <w:r w:rsidRPr="2B1DF28C">
        <w:rPr>
          <w:rFonts w:ascii="Times New Roman" w:eastAsia="Times New Roman" w:hAnsi="Times New Roman" w:cs="Times New Roman"/>
        </w:rPr>
        <w:t>GenIA</w:t>
      </w:r>
      <w:proofErr w:type="spellEnd"/>
      <w:r w:rsidRPr="2B1DF28C">
        <w:rPr>
          <w:rFonts w:ascii="Times New Roman" w:eastAsia="Times New Roman" w:hAnsi="Times New Roman" w:cs="Times New Roman"/>
        </w:rPr>
        <w:t xml:space="preserve">. Tendrán acceso a documentación y </w:t>
      </w:r>
      <w:r w:rsidR="12A3B176" w:rsidRPr="2B1DF28C">
        <w:rPr>
          <w:rFonts w:ascii="Times New Roman" w:eastAsia="Times New Roman" w:hAnsi="Times New Roman" w:cs="Times New Roman"/>
        </w:rPr>
        <w:t>tutorías</w:t>
      </w:r>
      <w:r w:rsidRPr="2B1DF28C">
        <w:rPr>
          <w:rFonts w:ascii="Times New Roman" w:eastAsia="Times New Roman" w:hAnsi="Times New Roman" w:cs="Times New Roman"/>
        </w:rPr>
        <w:t xml:space="preserve"> especializadas en la definición de prom</w:t>
      </w:r>
      <w:r w:rsidR="4E5D3318" w:rsidRPr="2B1DF28C">
        <w:rPr>
          <w:rFonts w:ascii="Times New Roman" w:eastAsia="Times New Roman" w:hAnsi="Times New Roman" w:cs="Times New Roman"/>
        </w:rPr>
        <w:t>pts y la utilización de diferentes herramientas de inteligencia artificial generativa</w:t>
      </w:r>
      <w:r w:rsidR="2B592978" w:rsidRPr="2B1DF28C">
        <w:rPr>
          <w:rFonts w:ascii="Times New Roman" w:eastAsia="Times New Roman" w:hAnsi="Times New Roman" w:cs="Times New Roman"/>
        </w:rPr>
        <w:t xml:space="preserve">. El segundo grupo de alumnos tendrá acceso a herramientas de inteligencia artificial con la </w:t>
      </w:r>
      <w:r w:rsidR="30A613DE" w:rsidRPr="2B1DF28C">
        <w:rPr>
          <w:rFonts w:ascii="Times New Roman" w:eastAsia="Times New Roman" w:hAnsi="Times New Roman" w:cs="Times New Roman"/>
        </w:rPr>
        <w:t>particularidad de que no recibirán tutorías o capacitaciones adicionales para su uso</w:t>
      </w:r>
      <w:r w:rsidR="6DDE0C01" w:rsidRPr="2B1DF28C">
        <w:rPr>
          <w:rFonts w:ascii="Times New Roman" w:eastAsia="Times New Roman" w:hAnsi="Times New Roman" w:cs="Times New Roman"/>
        </w:rPr>
        <w:t>. Por último, se dispondrá de un tercer grupo de alumnos sin ningún tipo de acceso a herramientas de inteligencia artificial</w:t>
      </w:r>
      <w:r w:rsidR="0FD6018E" w:rsidRPr="2B1DF28C">
        <w:rPr>
          <w:rFonts w:ascii="Times New Roman" w:eastAsia="Times New Roman" w:hAnsi="Times New Roman" w:cs="Times New Roman"/>
        </w:rPr>
        <w:t xml:space="preserve"> teniendo la principal característica de que el alumno tendrá que realizar cualquier tipo de desarrollo de forma manual.</w:t>
      </w:r>
    </w:p>
    <w:p w14:paraId="6CED7E23" w14:textId="2718E7F3" w:rsidR="5CE74506" w:rsidRDefault="5CE74506" w:rsidP="2B1DF28C">
      <w:pPr>
        <w:pStyle w:val="Ttulo3"/>
        <w:spacing w:before="281" w:after="281"/>
        <w:jc w:val="both"/>
      </w:pPr>
      <w:r w:rsidRPr="2B1DF28C">
        <w:rPr>
          <w:rFonts w:ascii="Times New Roman" w:eastAsia="Times New Roman" w:hAnsi="Times New Roman" w:cs="Times New Roman"/>
          <w:b/>
          <w:bCs/>
        </w:rPr>
        <w:t>Métricas de Evaluación</w:t>
      </w:r>
    </w:p>
    <w:p w14:paraId="1E0EB7EF" w14:textId="2E978D58" w:rsidR="5CE74506" w:rsidRDefault="5CE74506" w:rsidP="2B1DF28C">
      <w:pPr>
        <w:spacing w:before="240" w:after="240"/>
        <w:jc w:val="both"/>
      </w:pPr>
      <w:r w:rsidRPr="2B1DF28C">
        <w:rPr>
          <w:rFonts w:ascii="Times New Roman" w:eastAsia="Times New Roman" w:hAnsi="Times New Roman" w:cs="Times New Roman"/>
        </w:rPr>
        <w:t>Para comparar el rendimiento de los tres grupos de individuos y evaluar la eficacia de la Inteligencia Artificial (IA) en el proceso de desarrollo, se definirán y registrarán las siguientes métricas clave. El análisis holístico de estas métricas permitirá una comprensión profunda de los beneficios y las desventajas de cada enfoque.</w:t>
      </w:r>
    </w:p>
    <w:p w14:paraId="0C367F16" w14:textId="4AE5B6E9" w:rsidR="5CE74506" w:rsidRDefault="5CE74506" w:rsidP="2B1DF28C">
      <w:pPr>
        <w:pStyle w:val="Ttulo3"/>
        <w:spacing w:before="281" w:after="281"/>
        <w:jc w:val="both"/>
      </w:pPr>
      <w:r w:rsidRPr="2B1DF28C">
        <w:rPr>
          <w:rFonts w:ascii="Times New Roman" w:eastAsia="Times New Roman" w:hAnsi="Times New Roman" w:cs="Times New Roman"/>
          <w:b/>
          <w:bCs/>
        </w:rPr>
        <w:t>1. Métricas de Eficiencia y Rendimiento</w:t>
      </w:r>
    </w:p>
    <w:p w14:paraId="00073E6A" w14:textId="76F5D515" w:rsidR="5CE74506" w:rsidRPr="005C7C8B" w:rsidRDefault="5CE74506" w:rsidP="2B1DF28C">
      <w:pPr>
        <w:spacing w:before="240" w:after="240"/>
        <w:jc w:val="both"/>
      </w:pPr>
      <w:r w:rsidRPr="2B1DF28C">
        <w:rPr>
          <w:rFonts w:ascii="Times New Roman" w:eastAsia="Times New Roman" w:hAnsi="Times New Roman" w:cs="Times New Roman"/>
        </w:rPr>
        <w:t xml:space="preserve">Estas métricas se centrarán en la velocidad y el uso de recursos para completar las tareas </w:t>
      </w:r>
      <w:r w:rsidRPr="005C7C8B">
        <w:rPr>
          <w:rFonts w:ascii="Times New Roman" w:eastAsia="Times New Roman" w:hAnsi="Times New Roman" w:cs="Times New Roman"/>
        </w:rPr>
        <w:t>asignadas.</w:t>
      </w:r>
    </w:p>
    <w:p w14:paraId="3A81880E" w14:textId="2946F621" w:rsidR="5CE74506" w:rsidRPr="005C7C8B" w:rsidRDefault="5CE74506" w:rsidP="2B1DF28C">
      <w:pPr>
        <w:pStyle w:val="Prrafodelista"/>
        <w:numPr>
          <w:ilvl w:val="0"/>
          <w:numId w:val="3"/>
        </w:numPr>
        <w:spacing w:before="240" w:after="240"/>
        <w:jc w:val="both"/>
        <w:rPr>
          <w:rFonts w:ascii="Times New Roman" w:eastAsia="Times New Roman" w:hAnsi="Times New Roman" w:cs="Times New Roman"/>
        </w:rPr>
      </w:pPr>
      <w:r w:rsidRPr="005C7C8B">
        <w:rPr>
          <w:rFonts w:ascii="Times New Roman" w:eastAsia="Times New Roman" w:hAnsi="Times New Roman" w:cs="Times New Roman"/>
          <w:b/>
          <w:bCs/>
        </w:rPr>
        <w:t>Uso de Recursos Computacionales (CPU y Memoria):</w:t>
      </w:r>
      <w:r w:rsidRPr="005C7C8B">
        <w:rPr>
          <w:rFonts w:ascii="Times New Roman" w:eastAsia="Times New Roman" w:hAnsi="Times New Roman" w:cs="Times New Roman"/>
        </w:rPr>
        <w:t xml:space="preserve"> Se monitoreará el consumo promedio </w:t>
      </w:r>
      <w:r w:rsidR="005C7C8B">
        <w:rPr>
          <w:rFonts w:ascii="Times New Roman" w:eastAsia="Times New Roman" w:hAnsi="Times New Roman" w:cs="Times New Roman"/>
        </w:rPr>
        <w:t>de</w:t>
      </w:r>
      <w:r w:rsidRPr="005C7C8B">
        <w:rPr>
          <w:rFonts w:ascii="Times New Roman" w:eastAsia="Times New Roman" w:hAnsi="Times New Roman" w:cs="Times New Roman"/>
        </w:rPr>
        <w:t xml:space="preserve"> CPU y memoria RAM </w:t>
      </w:r>
      <w:r w:rsidR="005C7C8B">
        <w:rPr>
          <w:rFonts w:ascii="Times New Roman" w:eastAsia="Times New Roman" w:hAnsi="Times New Roman" w:cs="Times New Roman"/>
        </w:rPr>
        <w:t>durante la</w:t>
      </w:r>
      <w:r w:rsidRPr="005C7C8B">
        <w:rPr>
          <w:rFonts w:ascii="Times New Roman" w:eastAsia="Times New Roman" w:hAnsi="Times New Roman" w:cs="Times New Roman"/>
        </w:rPr>
        <w:t xml:space="preserve"> ejecución de la solución. </w:t>
      </w:r>
      <w:r w:rsidR="00DF75FB">
        <w:rPr>
          <w:rFonts w:ascii="Times New Roman" w:eastAsia="Times New Roman" w:hAnsi="Times New Roman" w:cs="Times New Roman"/>
        </w:rPr>
        <w:t xml:space="preserve">(para </w:t>
      </w:r>
      <w:proofErr w:type="gramStart"/>
      <w:r w:rsidR="00DF75FB">
        <w:rPr>
          <w:rFonts w:ascii="Times New Roman" w:eastAsia="Times New Roman" w:hAnsi="Times New Roman" w:cs="Times New Roman"/>
        </w:rPr>
        <w:t>los dos comisiones</w:t>
      </w:r>
      <w:proofErr w:type="gramEnd"/>
      <w:r w:rsidR="00DF75FB">
        <w:rPr>
          <w:rFonts w:ascii="Times New Roman" w:eastAsia="Times New Roman" w:hAnsi="Times New Roman" w:cs="Times New Roman"/>
        </w:rPr>
        <w:t>)</w:t>
      </w:r>
    </w:p>
    <w:p w14:paraId="15A94693" w14:textId="6632D68D" w:rsidR="5CE74506" w:rsidRDefault="5CE74506" w:rsidP="2B1DF28C">
      <w:pPr>
        <w:pStyle w:val="Prrafodelista"/>
        <w:numPr>
          <w:ilvl w:val="0"/>
          <w:numId w:val="3"/>
        </w:numPr>
        <w:spacing w:before="240" w:after="240"/>
        <w:jc w:val="both"/>
        <w:rPr>
          <w:rFonts w:ascii="Times New Roman" w:eastAsia="Times New Roman" w:hAnsi="Times New Roman" w:cs="Times New Roman"/>
        </w:rPr>
      </w:pPr>
      <w:r w:rsidRPr="2B1DF28C">
        <w:rPr>
          <w:rFonts w:ascii="Times New Roman" w:eastAsia="Times New Roman" w:hAnsi="Times New Roman" w:cs="Times New Roman"/>
          <w:b/>
          <w:bCs/>
        </w:rPr>
        <w:t>Costo Energético Estimado:</w:t>
      </w:r>
      <w:r w:rsidRPr="2B1DF28C">
        <w:rPr>
          <w:rFonts w:ascii="Times New Roman" w:eastAsia="Times New Roman" w:hAnsi="Times New Roman" w:cs="Times New Roman"/>
        </w:rPr>
        <w:t xml:space="preserve"> Basándose en los datos de uso de recursos computacionales, se estimará el consumo energético asociado a cada enfoque. </w:t>
      </w:r>
      <w:r w:rsidR="00653533">
        <w:rPr>
          <w:rFonts w:ascii="Times New Roman" w:eastAsia="Times New Roman" w:hAnsi="Times New Roman" w:cs="Times New Roman"/>
        </w:rPr>
        <w:t>(Android)</w:t>
      </w:r>
    </w:p>
    <w:p w14:paraId="6A47EF0C" w14:textId="00FD74E7" w:rsidR="5CE74506" w:rsidRDefault="5CE74506" w:rsidP="2B1DF28C">
      <w:pPr>
        <w:pStyle w:val="Ttulo3"/>
        <w:spacing w:before="281" w:after="281"/>
        <w:jc w:val="both"/>
      </w:pPr>
      <w:r w:rsidRPr="2B1DF28C">
        <w:rPr>
          <w:rFonts w:ascii="Times New Roman" w:eastAsia="Times New Roman" w:hAnsi="Times New Roman" w:cs="Times New Roman"/>
          <w:b/>
          <w:bCs/>
        </w:rPr>
        <w:t>2. Métricas de Calidad y Precisión del Código</w:t>
      </w:r>
    </w:p>
    <w:p w14:paraId="2C9600A6" w14:textId="353DF0B1" w:rsidR="5CE74506" w:rsidRPr="005C7C8B" w:rsidRDefault="5CE74506" w:rsidP="2B1DF28C">
      <w:pPr>
        <w:spacing w:before="240" w:after="240"/>
        <w:jc w:val="both"/>
      </w:pPr>
      <w:r w:rsidRPr="2B1DF28C">
        <w:rPr>
          <w:rFonts w:ascii="Times New Roman" w:eastAsia="Times New Roman" w:hAnsi="Times New Roman" w:cs="Times New Roman"/>
        </w:rPr>
        <w:t xml:space="preserve">Estas métricas evaluarán el resultado final del desarrollo, es decir, la calidad del código </w:t>
      </w:r>
      <w:r w:rsidRPr="005C7C8B">
        <w:rPr>
          <w:rFonts w:ascii="Times New Roman" w:eastAsia="Times New Roman" w:hAnsi="Times New Roman" w:cs="Times New Roman"/>
        </w:rPr>
        <w:t>producido.</w:t>
      </w:r>
    </w:p>
    <w:p w14:paraId="6A5878F1" w14:textId="52533628" w:rsidR="5CE74506" w:rsidRPr="005C7C8B" w:rsidRDefault="5CE74506" w:rsidP="2B1DF28C">
      <w:pPr>
        <w:pStyle w:val="Prrafodelista"/>
        <w:numPr>
          <w:ilvl w:val="0"/>
          <w:numId w:val="2"/>
        </w:numPr>
        <w:spacing w:before="240" w:after="240"/>
        <w:jc w:val="both"/>
        <w:rPr>
          <w:rFonts w:ascii="Times New Roman" w:eastAsia="Times New Roman" w:hAnsi="Times New Roman" w:cs="Times New Roman"/>
        </w:rPr>
      </w:pPr>
      <w:r w:rsidRPr="005C7C8B">
        <w:rPr>
          <w:rFonts w:ascii="Times New Roman" w:eastAsia="Times New Roman" w:hAnsi="Times New Roman" w:cs="Times New Roman"/>
          <w:b/>
          <w:bCs/>
        </w:rPr>
        <w:t>Exactitud Funcional:</w:t>
      </w:r>
      <w:r w:rsidRPr="005C7C8B">
        <w:rPr>
          <w:rFonts w:ascii="Times New Roman" w:eastAsia="Times New Roman" w:hAnsi="Times New Roman" w:cs="Times New Roman"/>
        </w:rPr>
        <w:t xml:space="preserve"> Se evaluará el grado en que el código desarrollado cumple con la totalidad de los requisitos funcionales especificados en la consigna. Esta métrica es </w:t>
      </w:r>
      <w:r w:rsidRPr="005C7C8B">
        <w:rPr>
          <w:rFonts w:ascii="Times New Roman" w:eastAsia="Times New Roman" w:hAnsi="Times New Roman" w:cs="Times New Roman"/>
        </w:rPr>
        <w:lastRenderedPageBreak/>
        <w:t>la más importante para determinar la efectividad del resultado final.</w:t>
      </w:r>
      <w:r w:rsidR="005C7C8B">
        <w:rPr>
          <w:rFonts w:ascii="Times New Roman" w:eastAsia="Times New Roman" w:hAnsi="Times New Roman" w:cs="Times New Roman"/>
        </w:rPr>
        <w:t xml:space="preserve"> Se llevará a cabo mediante rúbricas</w:t>
      </w:r>
      <w:r w:rsidR="004A730B">
        <w:rPr>
          <w:rFonts w:ascii="Times New Roman" w:eastAsia="Times New Roman" w:hAnsi="Times New Roman" w:cs="Times New Roman"/>
        </w:rPr>
        <w:t xml:space="preserve"> (Rubrica dos comisiones)</w:t>
      </w:r>
    </w:p>
    <w:p w14:paraId="29714218" w14:textId="46E64455" w:rsidR="5CE74506" w:rsidRPr="00D26C5C" w:rsidRDefault="5CE74506" w:rsidP="2B1DF28C">
      <w:pPr>
        <w:pStyle w:val="Prrafodelista"/>
        <w:numPr>
          <w:ilvl w:val="0"/>
          <w:numId w:val="2"/>
        </w:numPr>
        <w:spacing w:before="240" w:after="240"/>
        <w:jc w:val="both"/>
        <w:rPr>
          <w:rFonts w:ascii="Times New Roman" w:eastAsia="Times New Roman" w:hAnsi="Times New Roman" w:cs="Times New Roman"/>
        </w:rPr>
      </w:pPr>
      <w:r w:rsidRPr="00D26C5C">
        <w:rPr>
          <w:rFonts w:ascii="Times New Roman" w:eastAsia="Times New Roman" w:hAnsi="Times New Roman" w:cs="Times New Roman"/>
          <w:b/>
          <w:bCs/>
        </w:rPr>
        <w:t>Legibilidad y Mantenibilidad del Código:</w:t>
      </w:r>
      <w:r w:rsidRPr="00D26C5C">
        <w:rPr>
          <w:rFonts w:ascii="Times New Roman" w:eastAsia="Times New Roman" w:hAnsi="Times New Roman" w:cs="Times New Roman"/>
        </w:rPr>
        <w:t xml:space="preserve"> Utilizando una rúbrica predefinida y/o herramientas de análisis estático, se valorará la claridad, la organización y la consistencia del código. Se analizará la estructura, la nomenclatura de variables y funciones, y la calidad de los comentarios y la </w:t>
      </w:r>
      <w:proofErr w:type="gramStart"/>
      <w:r w:rsidRPr="00D26C5C">
        <w:rPr>
          <w:rFonts w:ascii="Times New Roman" w:eastAsia="Times New Roman" w:hAnsi="Times New Roman" w:cs="Times New Roman"/>
        </w:rPr>
        <w:t>documentación.</w:t>
      </w:r>
      <w:r w:rsidR="004A730B">
        <w:rPr>
          <w:rFonts w:ascii="Times New Roman" w:eastAsia="Times New Roman" w:hAnsi="Times New Roman" w:cs="Times New Roman"/>
        </w:rPr>
        <w:t>(</w:t>
      </w:r>
      <w:proofErr w:type="gramEnd"/>
      <w:r w:rsidR="004A730B">
        <w:rPr>
          <w:rFonts w:ascii="Times New Roman" w:eastAsia="Times New Roman" w:hAnsi="Times New Roman" w:cs="Times New Roman"/>
        </w:rPr>
        <w:t>rubrica y roben)(los dos)</w:t>
      </w:r>
    </w:p>
    <w:p w14:paraId="5848653E" w14:textId="5A9427C8" w:rsidR="5CE74506" w:rsidRPr="00D26C5C" w:rsidRDefault="5CE74506" w:rsidP="2B1DF28C">
      <w:pPr>
        <w:pStyle w:val="Prrafodelista"/>
        <w:numPr>
          <w:ilvl w:val="0"/>
          <w:numId w:val="2"/>
        </w:numPr>
        <w:spacing w:before="240" w:after="240"/>
        <w:jc w:val="both"/>
        <w:rPr>
          <w:rFonts w:ascii="Times New Roman" w:eastAsia="Times New Roman" w:hAnsi="Times New Roman" w:cs="Times New Roman"/>
        </w:rPr>
      </w:pPr>
      <w:r w:rsidRPr="00D26C5C">
        <w:rPr>
          <w:rFonts w:ascii="Times New Roman" w:eastAsia="Times New Roman" w:hAnsi="Times New Roman" w:cs="Times New Roman"/>
          <w:b/>
          <w:bCs/>
        </w:rPr>
        <w:t>Cantidad de Refinamientos:</w:t>
      </w:r>
      <w:r w:rsidRPr="00D26C5C">
        <w:rPr>
          <w:rFonts w:ascii="Times New Roman" w:eastAsia="Times New Roman" w:hAnsi="Times New Roman" w:cs="Times New Roman"/>
        </w:rPr>
        <w:t xml:space="preserve"> Se registrará el número de iteraciones o ajustes que un individuo tuvo que realizar para corregir el código o cumplir con la consigna. Esto proporcionará una medida del proceso de prueba y error y de la calidad de la primera versión del código producido.</w:t>
      </w:r>
    </w:p>
    <w:p w14:paraId="1E9CBCAF" w14:textId="4A13A5BC" w:rsidR="5CE74506" w:rsidRDefault="5CE74506" w:rsidP="2B1DF28C">
      <w:pPr>
        <w:pStyle w:val="Ttulo3"/>
        <w:spacing w:before="281" w:after="281"/>
        <w:jc w:val="both"/>
      </w:pPr>
      <w:r w:rsidRPr="2B1DF28C">
        <w:rPr>
          <w:rFonts w:ascii="Times New Roman" w:eastAsia="Times New Roman" w:hAnsi="Times New Roman" w:cs="Times New Roman"/>
          <w:b/>
          <w:bCs/>
        </w:rPr>
        <w:t>3. Métricas del Proceso de Aprendizaje y Desarrollo</w:t>
      </w:r>
    </w:p>
    <w:p w14:paraId="42A7BDDF" w14:textId="51754B99" w:rsidR="5CE74506" w:rsidRDefault="5CE74506" w:rsidP="2B1DF28C">
      <w:pPr>
        <w:spacing w:before="240" w:after="240"/>
        <w:jc w:val="both"/>
      </w:pPr>
      <w:r w:rsidRPr="2B1DF28C">
        <w:rPr>
          <w:rFonts w:ascii="Times New Roman" w:eastAsia="Times New Roman" w:hAnsi="Times New Roman" w:cs="Times New Roman"/>
        </w:rPr>
        <w:t>Estas métricas se enfocarán en el proceso cognitivo y la dependencia de las herramientas.</w:t>
      </w:r>
    </w:p>
    <w:p w14:paraId="1595025D" w14:textId="4D2C3896" w:rsidR="5CE74506" w:rsidRDefault="5CE74506" w:rsidP="2B1DF28C">
      <w:pPr>
        <w:pStyle w:val="Prrafodelista"/>
        <w:numPr>
          <w:ilvl w:val="0"/>
          <w:numId w:val="1"/>
        </w:numPr>
        <w:spacing w:before="240" w:after="240"/>
        <w:jc w:val="both"/>
        <w:rPr>
          <w:rFonts w:ascii="Times New Roman" w:eastAsia="Times New Roman" w:hAnsi="Times New Roman" w:cs="Times New Roman"/>
        </w:rPr>
      </w:pPr>
      <w:r w:rsidRPr="00D26C5C">
        <w:rPr>
          <w:rFonts w:ascii="Times New Roman" w:eastAsia="Times New Roman" w:hAnsi="Times New Roman" w:cs="Times New Roman"/>
          <w:b/>
          <w:bCs/>
        </w:rPr>
        <w:t>Grado de Independencia Tecnológica:</w:t>
      </w:r>
      <w:r w:rsidRPr="00D26C5C">
        <w:rPr>
          <w:rFonts w:ascii="Times New Roman" w:eastAsia="Times New Roman" w:hAnsi="Times New Roman" w:cs="Times New Roman"/>
        </w:rPr>
        <w:t xml:space="preserve"> Se evaluará la dependencia de los alumnos con respecto a las herramientas de IA. Esto podría medirse a través del análisis de las interacciones con la herramienta (ej., cantidad de </w:t>
      </w:r>
      <w:r w:rsidRPr="00D26C5C">
        <w:rPr>
          <w:rFonts w:ascii="Times New Roman" w:eastAsia="Times New Roman" w:hAnsi="Times New Roman" w:cs="Times New Roman"/>
          <w:i/>
          <w:iCs/>
        </w:rPr>
        <w:t>prompts</w:t>
      </w:r>
      <w:r w:rsidRPr="00D26C5C">
        <w:rPr>
          <w:rFonts w:ascii="Times New Roman" w:eastAsia="Times New Roman" w:hAnsi="Times New Roman" w:cs="Times New Roman"/>
        </w:rPr>
        <w:t xml:space="preserve"> utilizados, tiempo de interacción) o mediante una encuesta posterior sobre la percepción de dependencia.</w:t>
      </w:r>
    </w:p>
    <w:p w14:paraId="3483B70C" w14:textId="22043F89" w:rsidR="00C1204F" w:rsidRPr="00AA15E5" w:rsidRDefault="00C1204F" w:rsidP="00C1204F">
      <w:pPr>
        <w:pStyle w:val="Prrafodelista"/>
        <w:spacing w:before="240" w:after="240"/>
        <w:jc w:val="both"/>
        <w:rPr>
          <w:rFonts w:ascii="Times New Roman" w:eastAsia="Times New Roman" w:hAnsi="Times New Roman" w:cs="Times New Roman"/>
          <w:color w:val="FF0000"/>
        </w:rPr>
      </w:pPr>
      <w:r w:rsidRPr="00AA15E5">
        <w:rPr>
          <w:rFonts w:ascii="Times New Roman" w:eastAsia="Times New Roman" w:hAnsi="Times New Roman" w:cs="Times New Roman"/>
          <w:b/>
          <w:bCs/>
          <w:color w:val="FF0000"/>
        </w:rPr>
        <w:t xml:space="preserve">Agregar </w:t>
      </w:r>
      <w:r w:rsidR="002E74C6" w:rsidRPr="00AA15E5">
        <w:rPr>
          <w:rFonts w:ascii="Times New Roman" w:eastAsia="Times New Roman" w:hAnsi="Times New Roman" w:cs="Times New Roman"/>
          <w:b/>
          <w:bCs/>
          <w:color w:val="FF0000"/>
        </w:rPr>
        <w:t>el uso de token</w:t>
      </w:r>
      <w:r w:rsidR="00AA15E5">
        <w:rPr>
          <w:rFonts w:ascii="Times New Roman" w:eastAsia="Times New Roman" w:hAnsi="Times New Roman" w:cs="Times New Roman"/>
          <w:b/>
          <w:bCs/>
          <w:color w:val="FF0000"/>
        </w:rPr>
        <w:t xml:space="preserve"> (que nos pasen el prompt)</w:t>
      </w:r>
    </w:p>
    <w:p w14:paraId="7C04BA40" w14:textId="3FA80F1E" w:rsidR="5CE74506" w:rsidRPr="00D26C5C" w:rsidRDefault="5CE74506" w:rsidP="2B1DF28C">
      <w:pPr>
        <w:pStyle w:val="Prrafodelista"/>
        <w:numPr>
          <w:ilvl w:val="0"/>
          <w:numId w:val="1"/>
        </w:numPr>
        <w:spacing w:before="240" w:after="240"/>
        <w:jc w:val="both"/>
        <w:rPr>
          <w:rFonts w:ascii="Times New Roman" w:eastAsia="Times New Roman" w:hAnsi="Times New Roman" w:cs="Times New Roman"/>
        </w:rPr>
      </w:pPr>
      <w:r w:rsidRPr="00AA15E5">
        <w:rPr>
          <w:rFonts w:ascii="Times New Roman" w:eastAsia="Times New Roman" w:hAnsi="Times New Roman" w:cs="Times New Roman"/>
          <w:b/>
          <w:bCs/>
          <w:highlight w:val="yellow"/>
        </w:rPr>
        <w:t>Nivel de Conocimiento del Alumno:</w:t>
      </w:r>
      <w:r w:rsidRPr="00AA15E5">
        <w:rPr>
          <w:rFonts w:ascii="Times New Roman" w:eastAsia="Times New Roman" w:hAnsi="Times New Roman" w:cs="Times New Roman"/>
          <w:highlight w:val="yellow"/>
        </w:rPr>
        <w:t xml:space="preserve"> Antes y después del experimento, se evaluará el nivel de conocimiento técnico de cada alumno. Esta métrica servirá como una variable de control, permitiendo analizar cómo el nivel de conocimiento previo influye en el rendimiento con o sin herramientas de IA. El grupo de control sin IA será clave para medir la base de habilidades de programación</w:t>
      </w:r>
      <w:r w:rsidRPr="00D26C5C">
        <w:rPr>
          <w:rFonts w:ascii="Times New Roman" w:eastAsia="Times New Roman" w:hAnsi="Times New Roman" w:cs="Times New Roman"/>
        </w:rPr>
        <w:t>.</w:t>
      </w:r>
    </w:p>
    <w:p w14:paraId="458F4141" w14:textId="18FC7279" w:rsidR="5CE74506" w:rsidRDefault="5CE74506" w:rsidP="2B1DF28C">
      <w:pPr>
        <w:spacing w:before="240" w:after="240"/>
        <w:jc w:val="both"/>
      </w:pPr>
      <w:r w:rsidRPr="2B1DF28C">
        <w:rPr>
          <w:rFonts w:ascii="Times New Roman" w:eastAsia="Times New Roman" w:hAnsi="Times New Roman" w:cs="Times New Roman"/>
        </w:rPr>
        <w:t>La combinación de estas métricas permitirá una evaluación multifacética y rigurosa. Se podrán analizar las ventajas de la IA en términos de eficiencia, así como sus posibles desventajas en la calidad del código, el costo computacional y la dependencia del desarrollador.</w:t>
      </w:r>
    </w:p>
    <w:p w14:paraId="0B2461EE" w14:textId="5B6C17BF" w:rsidR="2B1DF28C" w:rsidRDefault="2B1DF28C" w:rsidP="2B1DF28C">
      <w:pPr>
        <w:jc w:val="both"/>
        <w:rPr>
          <w:rFonts w:ascii="Times New Roman" w:eastAsia="Times New Roman" w:hAnsi="Times New Roman" w:cs="Times New Roman"/>
        </w:rPr>
      </w:pPr>
    </w:p>
    <w:sectPr w:rsidR="2B1DF28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BD13E"/>
    <w:multiLevelType w:val="hybridMultilevel"/>
    <w:tmpl w:val="3CE80FFC"/>
    <w:lvl w:ilvl="0" w:tplc="73E468FC">
      <w:start w:val="1"/>
      <w:numFmt w:val="bullet"/>
      <w:lvlText w:val=""/>
      <w:lvlJc w:val="left"/>
      <w:pPr>
        <w:ind w:left="720" w:hanging="360"/>
      </w:pPr>
      <w:rPr>
        <w:rFonts w:ascii="Symbol" w:hAnsi="Symbol" w:hint="default"/>
      </w:rPr>
    </w:lvl>
    <w:lvl w:ilvl="1" w:tplc="FD3A4F7C">
      <w:start w:val="1"/>
      <w:numFmt w:val="bullet"/>
      <w:lvlText w:val="o"/>
      <w:lvlJc w:val="left"/>
      <w:pPr>
        <w:ind w:left="1440" w:hanging="360"/>
      </w:pPr>
      <w:rPr>
        <w:rFonts w:ascii="Courier New" w:hAnsi="Courier New" w:hint="default"/>
      </w:rPr>
    </w:lvl>
    <w:lvl w:ilvl="2" w:tplc="B296B00A">
      <w:start w:val="1"/>
      <w:numFmt w:val="bullet"/>
      <w:lvlText w:val=""/>
      <w:lvlJc w:val="left"/>
      <w:pPr>
        <w:ind w:left="2160" w:hanging="360"/>
      </w:pPr>
      <w:rPr>
        <w:rFonts w:ascii="Wingdings" w:hAnsi="Wingdings" w:hint="default"/>
      </w:rPr>
    </w:lvl>
    <w:lvl w:ilvl="3" w:tplc="E3E0BB74">
      <w:start w:val="1"/>
      <w:numFmt w:val="bullet"/>
      <w:lvlText w:val=""/>
      <w:lvlJc w:val="left"/>
      <w:pPr>
        <w:ind w:left="2880" w:hanging="360"/>
      </w:pPr>
      <w:rPr>
        <w:rFonts w:ascii="Symbol" w:hAnsi="Symbol" w:hint="default"/>
      </w:rPr>
    </w:lvl>
    <w:lvl w:ilvl="4" w:tplc="D2C6A24A">
      <w:start w:val="1"/>
      <w:numFmt w:val="bullet"/>
      <w:lvlText w:val="o"/>
      <w:lvlJc w:val="left"/>
      <w:pPr>
        <w:ind w:left="3600" w:hanging="360"/>
      </w:pPr>
      <w:rPr>
        <w:rFonts w:ascii="Courier New" w:hAnsi="Courier New" w:hint="default"/>
      </w:rPr>
    </w:lvl>
    <w:lvl w:ilvl="5" w:tplc="9C584848">
      <w:start w:val="1"/>
      <w:numFmt w:val="bullet"/>
      <w:lvlText w:val=""/>
      <w:lvlJc w:val="left"/>
      <w:pPr>
        <w:ind w:left="4320" w:hanging="360"/>
      </w:pPr>
      <w:rPr>
        <w:rFonts w:ascii="Wingdings" w:hAnsi="Wingdings" w:hint="default"/>
      </w:rPr>
    </w:lvl>
    <w:lvl w:ilvl="6" w:tplc="61289A02">
      <w:start w:val="1"/>
      <w:numFmt w:val="bullet"/>
      <w:lvlText w:val=""/>
      <w:lvlJc w:val="left"/>
      <w:pPr>
        <w:ind w:left="5040" w:hanging="360"/>
      </w:pPr>
      <w:rPr>
        <w:rFonts w:ascii="Symbol" w:hAnsi="Symbol" w:hint="default"/>
      </w:rPr>
    </w:lvl>
    <w:lvl w:ilvl="7" w:tplc="D71256CC">
      <w:start w:val="1"/>
      <w:numFmt w:val="bullet"/>
      <w:lvlText w:val="o"/>
      <w:lvlJc w:val="left"/>
      <w:pPr>
        <w:ind w:left="5760" w:hanging="360"/>
      </w:pPr>
      <w:rPr>
        <w:rFonts w:ascii="Courier New" w:hAnsi="Courier New" w:hint="default"/>
      </w:rPr>
    </w:lvl>
    <w:lvl w:ilvl="8" w:tplc="5AAE28D8">
      <w:start w:val="1"/>
      <w:numFmt w:val="bullet"/>
      <w:lvlText w:val=""/>
      <w:lvlJc w:val="left"/>
      <w:pPr>
        <w:ind w:left="6480" w:hanging="360"/>
      </w:pPr>
      <w:rPr>
        <w:rFonts w:ascii="Wingdings" w:hAnsi="Wingdings" w:hint="default"/>
      </w:rPr>
    </w:lvl>
  </w:abstractNum>
  <w:abstractNum w:abstractNumId="1" w15:restartNumberingAfterBreak="0">
    <w:nsid w:val="3328053E"/>
    <w:multiLevelType w:val="hybridMultilevel"/>
    <w:tmpl w:val="573CF388"/>
    <w:lvl w:ilvl="0" w:tplc="4278859C">
      <w:start w:val="1"/>
      <w:numFmt w:val="bullet"/>
      <w:lvlText w:val=""/>
      <w:lvlJc w:val="left"/>
      <w:pPr>
        <w:ind w:left="720" w:hanging="360"/>
      </w:pPr>
      <w:rPr>
        <w:rFonts w:ascii="Symbol" w:hAnsi="Symbol" w:hint="default"/>
      </w:rPr>
    </w:lvl>
    <w:lvl w:ilvl="1" w:tplc="3C9800EA">
      <w:start w:val="1"/>
      <w:numFmt w:val="bullet"/>
      <w:lvlText w:val="o"/>
      <w:lvlJc w:val="left"/>
      <w:pPr>
        <w:ind w:left="1440" w:hanging="360"/>
      </w:pPr>
      <w:rPr>
        <w:rFonts w:ascii="Courier New" w:hAnsi="Courier New" w:hint="default"/>
      </w:rPr>
    </w:lvl>
    <w:lvl w:ilvl="2" w:tplc="626C5118">
      <w:start w:val="1"/>
      <w:numFmt w:val="bullet"/>
      <w:lvlText w:val=""/>
      <w:lvlJc w:val="left"/>
      <w:pPr>
        <w:ind w:left="2160" w:hanging="360"/>
      </w:pPr>
      <w:rPr>
        <w:rFonts w:ascii="Wingdings" w:hAnsi="Wingdings" w:hint="default"/>
      </w:rPr>
    </w:lvl>
    <w:lvl w:ilvl="3" w:tplc="6778F3C0">
      <w:start w:val="1"/>
      <w:numFmt w:val="bullet"/>
      <w:lvlText w:val=""/>
      <w:lvlJc w:val="left"/>
      <w:pPr>
        <w:ind w:left="2880" w:hanging="360"/>
      </w:pPr>
      <w:rPr>
        <w:rFonts w:ascii="Symbol" w:hAnsi="Symbol" w:hint="default"/>
      </w:rPr>
    </w:lvl>
    <w:lvl w:ilvl="4" w:tplc="B28E7FA8">
      <w:start w:val="1"/>
      <w:numFmt w:val="bullet"/>
      <w:lvlText w:val="o"/>
      <w:lvlJc w:val="left"/>
      <w:pPr>
        <w:ind w:left="3600" w:hanging="360"/>
      </w:pPr>
      <w:rPr>
        <w:rFonts w:ascii="Courier New" w:hAnsi="Courier New" w:hint="default"/>
      </w:rPr>
    </w:lvl>
    <w:lvl w:ilvl="5" w:tplc="AF980150">
      <w:start w:val="1"/>
      <w:numFmt w:val="bullet"/>
      <w:lvlText w:val=""/>
      <w:lvlJc w:val="left"/>
      <w:pPr>
        <w:ind w:left="4320" w:hanging="360"/>
      </w:pPr>
      <w:rPr>
        <w:rFonts w:ascii="Wingdings" w:hAnsi="Wingdings" w:hint="default"/>
      </w:rPr>
    </w:lvl>
    <w:lvl w:ilvl="6" w:tplc="AA28534A">
      <w:start w:val="1"/>
      <w:numFmt w:val="bullet"/>
      <w:lvlText w:val=""/>
      <w:lvlJc w:val="left"/>
      <w:pPr>
        <w:ind w:left="5040" w:hanging="360"/>
      </w:pPr>
      <w:rPr>
        <w:rFonts w:ascii="Symbol" w:hAnsi="Symbol" w:hint="default"/>
      </w:rPr>
    </w:lvl>
    <w:lvl w:ilvl="7" w:tplc="C2002AB4">
      <w:start w:val="1"/>
      <w:numFmt w:val="bullet"/>
      <w:lvlText w:val="o"/>
      <w:lvlJc w:val="left"/>
      <w:pPr>
        <w:ind w:left="5760" w:hanging="360"/>
      </w:pPr>
      <w:rPr>
        <w:rFonts w:ascii="Courier New" w:hAnsi="Courier New" w:hint="default"/>
      </w:rPr>
    </w:lvl>
    <w:lvl w:ilvl="8" w:tplc="9CE2F738">
      <w:start w:val="1"/>
      <w:numFmt w:val="bullet"/>
      <w:lvlText w:val=""/>
      <w:lvlJc w:val="left"/>
      <w:pPr>
        <w:ind w:left="6480" w:hanging="360"/>
      </w:pPr>
      <w:rPr>
        <w:rFonts w:ascii="Wingdings" w:hAnsi="Wingdings" w:hint="default"/>
      </w:rPr>
    </w:lvl>
  </w:abstractNum>
  <w:abstractNum w:abstractNumId="2" w15:restartNumberingAfterBreak="0">
    <w:nsid w:val="64FED238"/>
    <w:multiLevelType w:val="hybridMultilevel"/>
    <w:tmpl w:val="C4768E74"/>
    <w:lvl w:ilvl="0" w:tplc="5A7EF7E2">
      <w:start w:val="1"/>
      <w:numFmt w:val="bullet"/>
      <w:lvlText w:val=""/>
      <w:lvlJc w:val="left"/>
      <w:pPr>
        <w:ind w:left="720" w:hanging="360"/>
      </w:pPr>
      <w:rPr>
        <w:rFonts w:ascii="Symbol" w:hAnsi="Symbol" w:hint="default"/>
      </w:rPr>
    </w:lvl>
    <w:lvl w:ilvl="1" w:tplc="4EF697AE">
      <w:start w:val="1"/>
      <w:numFmt w:val="bullet"/>
      <w:lvlText w:val="o"/>
      <w:lvlJc w:val="left"/>
      <w:pPr>
        <w:ind w:left="1440" w:hanging="360"/>
      </w:pPr>
      <w:rPr>
        <w:rFonts w:ascii="Courier New" w:hAnsi="Courier New" w:hint="default"/>
      </w:rPr>
    </w:lvl>
    <w:lvl w:ilvl="2" w:tplc="83F60670">
      <w:start w:val="1"/>
      <w:numFmt w:val="bullet"/>
      <w:lvlText w:val=""/>
      <w:lvlJc w:val="left"/>
      <w:pPr>
        <w:ind w:left="2160" w:hanging="360"/>
      </w:pPr>
      <w:rPr>
        <w:rFonts w:ascii="Wingdings" w:hAnsi="Wingdings" w:hint="default"/>
      </w:rPr>
    </w:lvl>
    <w:lvl w:ilvl="3" w:tplc="6ACC747C">
      <w:start w:val="1"/>
      <w:numFmt w:val="bullet"/>
      <w:lvlText w:val=""/>
      <w:lvlJc w:val="left"/>
      <w:pPr>
        <w:ind w:left="2880" w:hanging="360"/>
      </w:pPr>
      <w:rPr>
        <w:rFonts w:ascii="Symbol" w:hAnsi="Symbol" w:hint="default"/>
      </w:rPr>
    </w:lvl>
    <w:lvl w:ilvl="4" w:tplc="2D72C650">
      <w:start w:val="1"/>
      <w:numFmt w:val="bullet"/>
      <w:lvlText w:val="o"/>
      <w:lvlJc w:val="left"/>
      <w:pPr>
        <w:ind w:left="3600" w:hanging="360"/>
      </w:pPr>
      <w:rPr>
        <w:rFonts w:ascii="Courier New" w:hAnsi="Courier New" w:hint="default"/>
      </w:rPr>
    </w:lvl>
    <w:lvl w:ilvl="5" w:tplc="9574F02C">
      <w:start w:val="1"/>
      <w:numFmt w:val="bullet"/>
      <w:lvlText w:val=""/>
      <w:lvlJc w:val="left"/>
      <w:pPr>
        <w:ind w:left="4320" w:hanging="360"/>
      </w:pPr>
      <w:rPr>
        <w:rFonts w:ascii="Wingdings" w:hAnsi="Wingdings" w:hint="default"/>
      </w:rPr>
    </w:lvl>
    <w:lvl w:ilvl="6" w:tplc="6C50AB64">
      <w:start w:val="1"/>
      <w:numFmt w:val="bullet"/>
      <w:lvlText w:val=""/>
      <w:lvlJc w:val="left"/>
      <w:pPr>
        <w:ind w:left="5040" w:hanging="360"/>
      </w:pPr>
      <w:rPr>
        <w:rFonts w:ascii="Symbol" w:hAnsi="Symbol" w:hint="default"/>
      </w:rPr>
    </w:lvl>
    <w:lvl w:ilvl="7" w:tplc="BFEC514E">
      <w:start w:val="1"/>
      <w:numFmt w:val="bullet"/>
      <w:lvlText w:val="o"/>
      <w:lvlJc w:val="left"/>
      <w:pPr>
        <w:ind w:left="5760" w:hanging="360"/>
      </w:pPr>
      <w:rPr>
        <w:rFonts w:ascii="Courier New" w:hAnsi="Courier New" w:hint="default"/>
      </w:rPr>
    </w:lvl>
    <w:lvl w:ilvl="8" w:tplc="AF90AB40">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C81A15"/>
    <w:rsid w:val="002E74C6"/>
    <w:rsid w:val="004A730B"/>
    <w:rsid w:val="00582E4C"/>
    <w:rsid w:val="005C7C8B"/>
    <w:rsid w:val="00653533"/>
    <w:rsid w:val="009361F5"/>
    <w:rsid w:val="00AA15E5"/>
    <w:rsid w:val="00C1204F"/>
    <w:rsid w:val="00D26C5C"/>
    <w:rsid w:val="00DA3C82"/>
    <w:rsid w:val="00DF75FB"/>
    <w:rsid w:val="0A5AE612"/>
    <w:rsid w:val="0B3D830A"/>
    <w:rsid w:val="0FD6018E"/>
    <w:rsid w:val="10013155"/>
    <w:rsid w:val="12A3B176"/>
    <w:rsid w:val="15A4F6A3"/>
    <w:rsid w:val="16C82B39"/>
    <w:rsid w:val="1C95E81F"/>
    <w:rsid w:val="1FEAE24F"/>
    <w:rsid w:val="263F0FAB"/>
    <w:rsid w:val="270F91C6"/>
    <w:rsid w:val="2B1DF28C"/>
    <w:rsid w:val="2B592978"/>
    <w:rsid w:val="30A613DE"/>
    <w:rsid w:val="3DF49D13"/>
    <w:rsid w:val="425DAE2E"/>
    <w:rsid w:val="42C3C469"/>
    <w:rsid w:val="4443CDEF"/>
    <w:rsid w:val="44CAFBED"/>
    <w:rsid w:val="472497A4"/>
    <w:rsid w:val="4B67D24B"/>
    <w:rsid w:val="4E5D3318"/>
    <w:rsid w:val="53D03F91"/>
    <w:rsid w:val="556DA6F3"/>
    <w:rsid w:val="59EB5DC6"/>
    <w:rsid w:val="5CE74506"/>
    <w:rsid w:val="5E79BB5A"/>
    <w:rsid w:val="61A44DBF"/>
    <w:rsid w:val="65C81A15"/>
    <w:rsid w:val="66F4C9A4"/>
    <w:rsid w:val="6DDE0C01"/>
    <w:rsid w:val="6F5214B5"/>
    <w:rsid w:val="6F758296"/>
    <w:rsid w:val="76B64B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81A15"/>
  <w15:chartTrackingRefBased/>
  <w15:docId w15:val="{499D1CB2-D6FA-4C68-BC3C-188AC4264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uiPriority w:val="9"/>
    <w:unhideWhenUsed/>
    <w:qFormat/>
    <w:rsid w:val="2B1DF28C"/>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2B1DF2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2</Pages>
  <Words>629</Words>
  <Characters>3461</Characters>
  <Application>Microsoft Office Word</Application>
  <DocSecurity>0</DocSecurity>
  <Lines>28</Lines>
  <Paragraphs>8</Paragraphs>
  <ScaleCrop>false</ScaleCrop>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Adagio Matias Ezequiel</dc:creator>
  <cp:keywords/>
  <dc:description/>
  <cp:lastModifiedBy>ESTEBAN CARNUCCIO</cp:lastModifiedBy>
  <cp:revision>11</cp:revision>
  <dcterms:created xsi:type="dcterms:W3CDTF">2025-08-02T23:28:00Z</dcterms:created>
  <dcterms:modified xsi:type="dcterms:W3CDTF">2026-04-13T23:40:00Z</dcterms:modified>
</cp:coreProperties>
</file>