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Name: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MRN: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Room: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One-liner: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Con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pt-PT"/>
        </w:rPr>
        <w:t xml:space="preserve">fever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sweat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chills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weight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△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s-ES_tradnl"/>
        </w:rPr>
        <w:t>fatigu</w:t>
      </w:r>
      <w:r>
        <w:rPr>
          <w:sz w:val="20"/>
          <w:szCs w:val="20"/>
          <w:rtl w:val="0"/>
          <w:lang w:val="en-US"/>
        </w:rPr>
        <w:t>e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Eyes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changes in vision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ENT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e</w:t>
      </w:r>
      <w:r>
        <w:rPr>
          <w:sz w:val="20"/>
          <w:szCs w:val="20"/>
          <w:rtl w:val="0"/>
          <w:lang w:val="de-DE"/>
        </w:rPr>
        <w:t>araches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de-DE"/>
        </w:rPr>
        <w:t>allergies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sinus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sore throat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Resp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SOB 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chest pain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cough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it-IT"/>
        </w:rPr>
        <w:t>Cardiac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it-IT"/>
        </w:rPr>
        <w:t>palpitations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edema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chest pain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GI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abdominal pain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>D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G</w:t>
      </w:r>
      <w:r>
        <w:rPr>
          <w:b w:val="1"/>
          <w:bCs w:val="1"/>
          <w:sz w:val="20"/>
          <w:szCs w:val="20"/>
          <w:rtl w:val="0"/>
          <w:lang w:val="en-US"/>
        </w:rPr>
        <w:t>U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dysuria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frequency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urgency  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Skin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nl-NL"/>
        </w:rPr>
        <w:t>rash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dry skin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Musculoskel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myalgias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arthalgias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arthritis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Psych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depression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anxiety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sleep problems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Neuro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weakness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it-IT"/>
        </w:rPr>
        <w:t>dizziness</w:t>
      </w: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O: 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Vitals</w:t>
      </w:r>
      <w:r>
        <w:rPr>
          <w:sz w:val="20"/>
          <w:szCs w:val="20"/>
          <w:rtl w:val="0"/>
          <w:lang w:val="en-US"/>
        </w:rPr>
        <w:t>:</w:t>
        <w:tab/>
        <w:t>Temp:</w:t>
        <w:tab/>
        <w:tab/>
      </w:r>
      <w:r>
        <w:rPr>
          <w:sz w:val="20"/>
          <w:szCs w:val="20"/>
          <w:rtl w:val="0"/>
          <w:lang w:val="de-DE"/>
        </w:rPr>
        <w:t xml:space="preserve">(       </w:t>
      </w:r>
      <w:r>
        <w:rPr>
          <w:sz w:val="20"/>
          <w:szCs w:val="20"/>
          <w:rtl w:val="0"/>
          <w:lang w:val="en-US"/>
        </w:rPr>
        <w:t xml:space="preserve">     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 xml:space="preserve">   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BP:</w:t>
        <w:tab/>
        <w:tab/>
        <w:t xml:space="preserve">(            </w:t>
      </w:r>
      <w:r>
        <w:rPr>
          <w:sz w:val="20"/>
          <w:szCs w:val="20"/>
          <w:rtl w:val="0"/>
          <w:lang w:val="de-DE"/>
        </w:rPr>
        <w:t xml:space="preserve">     </w:t>
      </w:r>
      <w:r>
        <w:rPr>
          <w:sz w:val="20"/>
          <w:szCs w:val="20"/>
          <w:rtl w:val="0"/>
          <w:lang w:val="en-US"/>
        </w:rPr>
        <w:t xml:space="preserve"> )/</w:t>
      </w:r>
      <w:r>
        <w:rPr>
          <w:sz w:val="20"/>
          <w:szCs w:val="20"/>
          <w:rtl w:val="0"/>
          <w:lang w:val="de-DE"/>
        </w:rPr>
        <w:t xml:space="preserve">(           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 xml:space="preserve">   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HR: </w:t>
        <w:tab/>
        <w:tab/>
      </w:r>
      <w:r>
        <w:rPr>
          <w:sz w:val="20"/>
          <w:szCs w:val="20"/>
          <w:rtl w:val="0"/>
          <w:lang w:val="de-DE"/>
        </w:rPr>
        <w:t xml:space="preserve">(        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 xml:space="preserve">      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 xml:space="preserve">RR: </w:t>
        <w:tab/>
        <w:tab/>
      </w:r>
      <w:r>
        <w:rPr>
          <w:sz w:val="20"/>
          <w:szCs w:val="20"/>
          <w:rtl w:val="0"/>
          <w:lang w:val="de-DE"/>
        </w:rPr>
        <w:t xml:space="preserve">(              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 xml:space="preserve">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O2 Sat:             % on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I&amp;O</w:t>
      </w:r>
      <w:r>
        <w:rPr>
          <w:sz w:val="20"/>
          <w:szCs w:val="20"/>
          <w:rtl w:val="0"/>
          <w:lang w:val="en-US"/>
        </w:rPr>
        <w:t xml:space="preserve">: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Weight:</w:t>
      </w:r>
    </w:p>
    <w:p>
      <w:pPr>
        <w:pStyle w:val="Body"/>
        <w:rPr>
          <w:sz w:val="12"/>
          <w:szCs w:val="12"/>
        </w:rPr>
      </w:pPr>
    </w:p>
    <w:p>
      <w:pPr>
        <w:pStyle w:val="Body"/>
        <w:jc w:val="center"/>
        <w:rPr>
          <w:b w:val="1"/>
          <w:bCs w:val="1"/>
          <w:i w:val="1"/>
          <w:iCs w:val="1"/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Physical Exam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General</w:t>
      </w:r>
      <w:r>
        <w:rPr>
          <w:sz w:val="20"/>
          <w:szCs w:val="20"/>
          <w:rtl w:val="0"/>
          <w:lang w:val="en-US"/>
        </w:rPr>
        <w:t xml:space="preserve">: 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HEENT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PERRL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Neck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cervical </w:t>
      </w:r>
      <w:r>
        <w:rPr>
          <w:sz w:val="20"/>
          <w:szCs w:val="20"/>
          <w:rtl w:val="0"/>
          <w:lang w:val="de-DE"/>
        </w:rPr>
        <w:t>lymphadenopathy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neck supple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Pulm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CTA</w:t>
      </w:r>
      <w:r>
        <w:rPr>
          <w:sz w:val="20"/>
          <w:szCs w:val="20"/>
          <w:rtl w:val="0"/>
          <w:lang w:val="en-US"/>
        </w:rPr>
        <w:t xml:space="preserve"> b/l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fr-FR"/>
        </w:rPr>
        <w:t>rales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rhonchi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wheezing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dullness to percussion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C</w:t>
      </w:r>
      <w:r>
        <w:rPr>
          <w:b w:val="1"/>
          <w:bCs w:val="1"/>
          <w:sz w:val="20"/>
          <w:szCs w:val="20"/>
          <w:rtl w:val="0"/>
          <w:lang w:val="en-US"/>
        </w:rPr>
        <w:t>V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RRR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S1 S</w:t>
      </w:r>
      <w:r>
        <w:rPr>
          <w:sz w:val="20"/>
          <w:szCs w:val="20"/>
          <w:rtl w:val="0"/>
          <w:lang w:val="en-US"/>
        </w:rPr>
        <w:t xml:space="preserve">2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murmur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GI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a</w:t>
      </w:r>
      <w:r>
        <w:rPr>
          <w:sz w:val="20"/>
          <w:szCs w:val="20"/>
          <w:rtl w:val="0"/>
          <w:lang w:val="en-US"/>
        </w:rPr>
        <w:t>bdomen soft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non-tender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non-distended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organomegaly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normal bowel sounds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Ext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warmth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swelling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erythema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fr-FR"/>
        </w:rPr>
        <w:t>edema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tenderness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ulcers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wounds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+2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>pulses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Skin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nl-NL"/>
        </w:rPr>
        <w:t>rash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it-IT"/>
        </w:rPr>
        <w:t>ecchymoses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it-IT"/>
        </w:rPr>
        <w:t>scars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>Musculoskel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normal strength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full ROM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Neuro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A&amp;Ox</w:t>
      </w:r>
      <w:r>
        <w:rPr>
          <w:sz w:val="20"/>
          <w:szCs w:val="20"/>
          <w:rtl w:val="0"/>
        </w:rPr>
        <w:t>3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sensory/motor intact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◯</w:t>
      </w:r>
      <w:r>
        <w:rPr>
          <w:sz w:val="20"/>
          <w:szCs w:val="20"/>
          <w:rtl w:val="0"/>
          <w:lang w:val="en-US"/>
        </w:rPr>
        <w:t xml:space="preserve"> +2 reflex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Labs</w:t>
      </w:r>
      <w:r>
        <w:rPr>
          <w:sz w:val="20"/>
          <w:szCs w:val="20"/>
          <w:rtl w:val="0"/>
          <w:lang w:val="en-US"/>
        </w:rPr>
        <w:t>:</w:t>
      </w:r>
      <w:r>
        <w:rPr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3498046</wp:posOffset>
            </wp:positionH>
            <wp:positionV relativeFrom="line">
              <wp:posOffset>175220</wp:posOffset>
            </wp:positionV>
            <wp:extent cx="1835520" cy="13524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20" cy="1352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Imaging: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Medications: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A: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P: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</w:rPr>
      </w:r>
    </w:p>
    <w:sectPr>
      <w:headerReference w:type="default" r:id="rId5"/>
      <w:footerReference w:type="default" r:id="rId6"/>
      <w:pgSz w:w="12240" w:h="15840" w:orient="portrait"/>
      <w:pgMar w:top="720" w:right="1080" w:bottom="720" w:left="1080" w:header="360" w:footer="720"/>
      <w:cols w:space="504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