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b w:val="1"/>
          <w:bCs w:val="1"/>
          <w:color w:val="1f4e79"/>
          <w:sz w:val="40"/>
          <w:szCs w:val="40"/>
          <w:rtl w:val="0"/>
        </w:rPr>
        <w:t xml:space="preserve">PROJETO INTEGRADOR II</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color w:val="2e75b6"/>
          <w:sz w:val="28"/>
          <w:szCs w:val="28"/>
          <w:rtl w:val="0"/>
        </w:rPr>
        <w:t xml:space="preserve">Vigilância e Controle de Arboviroses</w:t>
      </w:r>
      <w:r w:rsidDel="00000000" w:rsidR="00000000" w:rsidRPr="00000000">
        <w:rPr>
          <w:rtl w:val="0"/>
        </w:rPr>
      </w:r>
    </w:p>
    <w:p w:rsidR="00000000" w:rsidDel="00000000" w:rsidP="00000000" w:rsidRDefault="00000000" w:rsidRPr="00000000" w14:paraId="00000005">
      <w:pPr>
        <w:pBdr>
          <w:bottom w:color="2e75b6" w:space="1" w:sz="6" w:val="single"/>
        </w:pBdr>
        <w:spacing w:after="160" w:lineRule="auto"/>
        <w:rPr/>
      </w:pP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Arial" w:cs="Arial" w:eastAsia="Arial" w:hAnsi="Arial"/>
          <w:b w:val="1"/>
          <w:bCs w:val="1"/>
          <w:color w:val="404040"/>
          <w:sz w:val="26"/>
          <w:szCs w:val="26"/>
          <w:rtl w:val="0"/>
        </w:rPr>
        <w:t xml:space="preserve">DOCUMENTO DE ESCOPO — ETAPA 1</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20"/>
                <w:szCs w:val="20"/>
                <w:rtl w:val="0"/>
              </w:rPr>
              <w:t xml:space="preserve">Informação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0"/>
                <w:szCs w:val="20"/>
                <w:rtl w:val="0"/>
              </w:rPr>
              <w:t xml:space="preserve">Instituição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[Nome da instituição]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0"/>
                <w:szCs w:val="20"/>
                <w:rtl w:val="0"/>
              </w:rPr>
              <w:t xml:space="preserve">Curso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[Nome do curso]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z w:val="20"/>
                <w:szCs w:val="20"/>
                <w:rtl w:val="0"/>
              </w:rPr>
              <w:t xml:space="preserve">Disciplina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Projeto Integrador 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0"/>
                <w:szCs w:val="20"/>
                <w:rtl w:val="0"/>
              </w:rPr>
              <w:t xml:space="preserve">Grupo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[Nome ou número do grupo]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z w:val="20"/>
                <w:szCs w:val="20"/>
                <w:rtl w:val="0"/>
              </w:rPr>
              <w:t xml:space="preserve">Integrantes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[Nomes dos integrantes]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0"/>
                <w:szCs w:val="20"/>
                <w:rtl w:val="0"/>
              </w:rPr>
              <w:t xml:space="preserve">Orientador(a)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[Nome do(a) orientador(a)]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z w:val="20"/>
                <w:szCs w:val="20"/>
                <w:rtl w:val="0"/>
              </w:rPr>
              <w:t xml:space="preserv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11/05/2026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sz w:val="20"/>
                <w:szCs w:val="20"/>
                <w:rtl w:val="0"/>
              </w:rPr>
              <w:t xml:space="preserve">Versão do 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bl>
    <w:p w:rsidR="00000000" w:rsidDel="00000000" w:rsidP="00000000" w:rsidRDefault="00000000" w:rsidRPr="00000000" w14:paraId="00000019">
      <w:pPr>
        <w:spacing w:after="80" w:lineRule="auto"/>
        <w:rPr/>
      </w:pP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Fonts w:ascii="Arial" w:cs="Arial" w:eastAsia="Arial" w:hAnsi="Arial"/>
          <w:b w:val="1"/>
          <w:bCs w:val="1"/>
          <w:color w:val="1f4e79"/>
          <w:sz w:val="28"/>
          <w:szCs w:val="28"/>
          <w:rtl w:val="0"/>
        </w:rPr>
        <w:t xml:space="preserve">1. Problema Orientador</w:t>
      </w:r>
      <w:r w:rsidDel="00000000" w:rsidR="00000000" w:rsidRPr="00000000">
        <w:rPr>
          <w:rtl w:val="0"/>
        </w:rPr>
      </w:r>
    </w:p>
    <w:p w:rsidR="00000000" w:rsidDel="00000000" w:rsidP="00000000" w:rsidRDefault="00000000" w:rsidRPr="00000000" w14:paraId="0000001C">
      <w:pPr>
        <w:spacing w:after="120" w:lineRule="auto"/>
        <w:jc w:val="both"/>
        <w:rPr/>
      </w:pPr>
      <w:r w:rsidDel="00000000" w:rsidR="00000000" w:rsidRPr="00000000">
        <w:rPr>
          <w:rFonts w:ascii="Arial" w:cs="Arial" w:eastAsia="Arial" w:hAnsi="Arial"/>
          <w:b w:val="0"/>
          <w:bCs w:val="0"/>
          <w:color w:val="000000"/>
          <w:sz w:val="22"/>
          <w:szCs w:val="22"/>
          <w:rtl w:val="0"/>
        </w:rPr>
        <w:t xml:space="preserve">A dengue representa um dos maiores desafios de saúde pública no Brasil, com surtos recorrentes que sobrecarregam os sistemas municipais de saúde. No município de Cotia (SP), como em outros centros urbanos, a vigilância vetorial produz grandes volumes de dados operacionais — visitas de agentes, inspeções, notificações, resultados de armadilhas — que frequentemente permanecem subutilizados por falta de ferramentas adequadas de análise e comunicação.</w:t>
      </w:r>
      <w:r w:rsidDel="00000000" w:rsidR="00000000" w:rsidRPr="00000000">
        <w:rPr>
          <w:rtl w:val="0"/>
        </w:rPr>
      </w:r>
    </w:p>
    <w:p w:rsidR="00000000" w:rsidDel="00000000" w:rsidP="00000000" w:rsidRDefault="00000000" w:rsidRPr="00000000" w14:paraId="0000001D">
      <w:pPr>
        <w:spacing w:after="120" w:lineRule="auto"/>
        <w:jc w:val="both"/>
        <w:rPr/>
      </w:pPr>
      <w:r w:rsidDel="00000000" w:rsidR="00000000" w:rsidRPr="00000000">
        <w:rPr>
          <w:rFonts w:ascii="Arial" w:cs="Arial" w:eastAsia="Arial" w:hAnsi="Arial"/>
          <w:b w:val="0"/>
          <w:bCs w:val="0"/>
          <w:color w:val="000000"/>
          <w:sz w:val="22"/>
          <w:szCs w:val="22"/>
          <w:rtl w:val="0"/>
        </w:rPr>
        <w:t xml:space="preserve">Este projeto parte da seguinte pergunta central:</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tl w:val="0"/>
        </w:rPr>
      </w:r>
    </w:p>
    <w:p w:rsidR="00000000" w:rsidDel="00000000" w:rsidP="00000000" w:rsidRDefault="00000000" w:rsidRPr="00000000" w14:paraId="0000001F">
      <w:pPr>
        <w:pBdr>
          <w:left w:color="2e75b6" w:space="4" w:sz="12" w:val="single"/>
        </w:pBdr>
        <w:shd w:fill="e8f0f7" w:val="clear"/>
        <w:spacing w:after="120" w:before="120" w:lineRule="auto"/>
        <w:jc w:val="center"/>
        <w:rPr/>
      </w:pPr>
      <w:r w:rsidDel="00000000" w:rsidR="00000000" w:rsidRPr="00000000">
        <w:rPr>
          <w:rFonts w:ascii="Arial" w:cs="Arial" w:eastAsia="Arial" w:hAnsi="Arial"/>
          <w:b w:val="1"/>
          <w:bCs w:val="1"/>
          <w:i w:val="1"/>
          <w:iCs w:val="1"/>
          <w:color w:val="1f4e79"/>
          <w:sz w:val="22"/>
          <w:szCs w:val="22"/>
          <w:rtl w:val="0"/>
        </w:rPr>
        <w:t xml:space="preserve">Como transformar dados de vigilância e controle do mosquito da dengue em visualizações úteis para apoiar o monitoramento, a compreensão territorial e a comunicação de resultados?</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Fonts w:ascii="Arial" w:cs="Arial" w:eastAsia="Arial" w:hAnsi="Arial"/>
          <w:b w:val="1"/>
          <w:bCs w:val="1"/>
          <w:color w:val="1f4e79"/>
          <w:sz w:val="28"/>
          <w:szCs w:val="28"/>
          <w:rtl w:val="0"/>
        </w:rPr>
        <w:t xml:space="preserve">2. Objetivo Geral</w:t>
      </w:r>
      <w:r w:rsidDel="00000000" w:rsidR="00000000" w:rsidRPr="00000000">
        <w:rPr>
          <w:rtl w:val="0"/>
        </w:rPr>
      </w:r>
    </w:p>
    <w:p w:rsidR="00000000" w:rsidDel="00000000" w:rsidP="00000000" w:rsidRDefault="00000000" w:rsidRPr="00000000" w14:paraId="00000022">
      <w:pPr>
        <w:spacing w:after="120" w:lineRule="auto"/>
        <w:jc w:val="both"/>
        <w:rPr/>
      </w:pPr>
      <w:r w:rsidDel="00000000" w:rsidR="00000000" w:rsidRPr="00000000">
        <w:rPr>
          <w:rFonts w:ascii="Arial" w:cs="Arial" w:eastAsia="Arial" w:hAnsi="Arial"/>
          <w:b w:val="0"/>
          <w:bCs w:val="0"/>
          <w:color w:val="000000"/>
          <w:sz w:val="22"/>
          <w:szCs w:val="22"/>
          <w:rtl w:val="0"/>
        </w:rPr>
        <w:t xml:space="preserve">Planejar, extrair, tratar e analisar dados relacionados ao mosquito da dengue e às ações de vigilância entomológica, desenvolvendo dashboards que permitam identificar padrões, apoiar a interpretação e comunicar os achados de forma clara a gestores e equipes técnicas.</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Fonts w:ascii="Arial" w:cs="Arial" w:eastAsia="Arial" w:hAnsi="Arial"/>
          <w:b w:val="1"/>
          <w:bCs w:val="1"/>
          <w:color w:val="1f4e79"/>
          <w:sz w:val="28"/>
          <w:szCs w:val="28"/>
          <w:rtl w:val="0"/>
        </w:rPr>
        <w:t xml:space="preserve">3. Perguntas de Interesse</w:t>
      </w:r>
      <w:r w:rsidDel="00000000" w:rsidR="00000000" w:rsidRPr="00000000">
        <w:rPr>
          <w:rtl w:val="0"/>
        </w:rPr>
      </w:r>
    </w:p>
    <w:p w:rsidR="00000000" w:rsidDel="00000000" w:rsidP="00000000" w:rsidRDefault="00000000" w:rsidRPr="00000000" w14:paraId="00000025">
      <w:pPr>
        <w:spacing w:after="120" w:lineRule="auto"/>
        <w:jc w:val="both"/>
        <w:rPr/>
      </w:pPr>
      <w:r w:rsidDel="00000000" w:rsidR="00000000" w:rsidRPr="00000000">
        <w:rPr>
          <w:rFonts w:ascii="Arial" w:cs="Arial" w:eastAsia="Arial" w:hAnsi="Arial"/>
          <w:b w:val="0"/>
          <w:bCs w:val="0"/>
          <w:color w:val="000000"/>
          <w:sz w:val="22"/>
          <w:szCs w:val="22"/>
          <w:rtl w:val="0"/>
        </w:rPr>
        <w:t xml:space="preserve">As visualizações a serem desenvolvidas deverão responder, no mínimo, às seguintes perguntas: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Onde há maior concentração de focos ou positividade por área / bairro?</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Há sazonalidade nos registros (picos em determinados meses ou semanas)?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Quais regiões demandam maior atenção e priorização de recursos?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evolui o número de visitas, inspeções ou notificações ao longo do tempo?</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 a produtividade das ações de campo (visitas realizadas vs. programadas)?</w:t>
      </w:r>
    </w:p>
    <w:p w:rsidR="00000000" w:rsidDel="00000000" w:rsidP="00000000" w:rsidRDefault="00000000" w:rsidRPr="00000000" w14:paraId="0000002B">
      <w:pPr>
        <w:spacing w:after="80" w:lineRule="auto"/>
        <w:rPr/>
      </w:pPr>
      <w:r w:rsidDel="00000000" w:rsidR="00000000" w:rsidRPr="00000000">
        <w:rPr>
          <w:rtl w:val="0"/>
        </w:rPr>
      </w:r>
    </w:p>
    <w:p w:rsidR="00000000" w:rsidDel="00000000" w:rsidP="00000000" w:rsidRDefault="00000000" w:rsidRPr="00000000" w14:paraId="0000002C">
      <w:pPr>
        <w:spacing w:after="120" w:lineRule="auto"/>
        <w:jc w:val="both"/>
        <w:rPr/>
      </w:pPr>
      <w:r w:rsidDel="00000000" w:rsidR="00000000" w:rsidRPr="00000000">
        <w:rPr>
          <w:rFonts w:ascii="Arial" w:cs="Arial" w:eastAsia="Arial" w:hAnsi="Arial"/>
          <w:b w:val="0"/>
          <w:bCs w:val="0"/>
          <w:color w:val="555555"/>
          <w:sz w:val="22"/>
          <w:szCs w:val="22"/>
          <w:rtl w:val="0"/>
        </w:rPr>
        <w:t xml:space="preserve">Perguntas adicionais poderão surgir após o contato com a Secretaria de Saúde e a análise exploratória da base de dados.</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Fonts w:ascii="Arial" w:cs="Arial" w:eastAsia="Arial" w:hAnsi="Arial"/>
          <w:b w:val="1"/>
          <w:bCs w:val="1"/>
          <w:color w:val="1f4e79"/>
          <w:sz w:val="28"/>
          <w:szCs w:val="28"/>
          <w:rtl w:val="0"/>
        </w:rPr>
        <w:t xml:space="preserve">4. Fonte de Dados Prevista</w:t>
      </w: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Fonts w:ascii="Arial" w:cs="Arial" w:eastAsia="Arial" w:hAnsi="Arial"/>
          <w:b w:val="1"/>
          <w:bCs w:val="1"/>
          <w:color w:val="2e75b6"/>
          <w:sz w:val="24"/>
          <w:szCs w:val="24"/>
          <w:rtl w:val="0"/>
        </w:rPr>
        <w:t xml:space="preserve">4.1 Plano A — SISAWEB (Sistema Estadual)</w:t>
      </w:r>
      <w:r w:rsidDel="00000000" w:rsidR="00000000" w:rsidRPr="00000000">
        <w:rPr>
          <w:rtl w:val="0"/>
        </w:rPr>
      </w:r>
    </w:p>
    <w:p w:rsidR="00000000" w:rsidDel="00000000" w:rsidP="00000000" w:rsidRDefault="00000000" w:rsidRPr="00000000" w14:paraId="00000030">
      <w:pPr>
        <w:spacing w:after="120" w:lineRule="auto"/>
        <w:jc w:val="both"/>
        <w:rPr/>
      </w:pPr>
      <w:r w:rsidDel="00000000" w:rsidR="00000000" w:rsidRPr="00000000">
        <w:rPr>
          <w:rFonts w:ascii="Arial" w:cs="Arial" w:eastAsia="Arial" w:hAnsi="Arial"/>
          <w:b w:val="0"/>
          <w:bCs w:val="0"/>
          <w:color w:val="000000"/>
          <w:sz w:val="22"/>
          <w:szCs w:val="22"/>
          <w:rtl w:val="0"/>
        </w:rPr>
        <w:t xml:space="preserve">O SISAWEB é o sistema de informação de vigilância vetorial do Estado de São Paulo, coordenado pela Superintendência de Controle de Endemias (SUCEN). Registra dados de visitas de agentes de controle de vetores, resultados de armadilhas (ovitrampas, mosquitrampas) e indicadores entomológicos por município.</w:t>
      </w:r>
      <w:r w:rsidDel="00000000" w:rsidR="00000000" w:rsidRPr="00000000">
        <w:rPr>
          <w:rtl w:val="0"/>
        </w:rPr>
      </w:r>
    </w:p>
    <w:p w:rsidR="00000000" w:rsidDel="00000000" w:rsidP="00000000" w:rsidRDefault="00000000" w:rsidRPr="00000000" w14:paraId="00000031">
      <w:pPr>
        <w:spacing w:after="8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Aspecto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0"/>
                <w:szCs w:val="20"/>
                <w:rtl w:val="0"/>
              </w:rPr>
              <w:t xml:space="preserve">Situação / Pendência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sz w:val="20"/>
                <w:szCs w:val="20"/>
                <w:rtl w:val="0"/>
              </w:rPr>
              <w:t xml:space="preserve">Disponibilidade dos dados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A verificar junto à SUCEN / Secretaria Municipal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sz w:val="20"/>
                <w:szCs w:val="20"/>
                <w:rtl w:val="0"/>
              </w:rPr>
              <w:t xml:space="preserve">Sistema de origem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SISAWEB (Estado de 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sz w:val="20"/>
                <w:szCs w:val="20"/>
                <w:rtl w:val="0"/>
              </w:rPr>
              <w:t xml:space="preserve">Formato de extração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A confirmar (CSV, Excel ou acesso via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sz w:val="20"/>
                <w:szCs w:val="20"/>
                <w:rtl w:val="0"/>
              </w:rPr>
              <w:t xml:space="preserve">Nível de anonimização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A verificar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sz w:val="20"/>
                <w:szCs w:val="20"/>
                <w:rtl w:val="0"/>
              </w:rPr>
              <w:t xml:space="preserve">Periodicidade dos dados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A confirmar (mensal / semanal)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sz w:val="20"/>
                <w:szCs w:val="20"/>
                <w:rtl w:val="0"/>
              </w:rPr>
              <w:t xml:space="preserve">Autorização de uso acadêmico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Pendente — contato em andamento</w:t>
            </w:r>
            <w:r w:rsidDel="00000000" w:rsidR="00000000" w:rsidRPr="00000000">
              <w:rPr>
                <w:rtl w:val="0"/>
              </w:rPr>
            </w:r>
          </w:p>
        </w:tc>
      </w:tr>
    </w:tbl>
    <w:p w:rsidR="00000000" w:rsidDel="00000000" w:rsidP="00000000" w:rsidRDefault="00000000" w:rsidRPr="00000000" w14:paraId="00000040">
      <w:pPr>
        <w:spacing w:after="80" w:lineRule="auto"/>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Fonts w:ascii="Arial" w:cs="Arial" w:eastAsia="Arial" w:hAnsi="Arial"/>
          <w:b w:val="1"/>
          <w:bCs w:val="1"/>
          <w:color w:val="2e75b6"/>
          <w:sz w:val="24"/>
          <w:szCs w:val="24"/>
          <w:rtl w:val="0"/>
        </w:rPr>
        <w:t xml:space="preserve">4.2 Plano B — Secretaria Municipal de Saúde de Cotia</w:t>
      </w:r>
      <w:r w:rsidDel="00000000" w:rsidR="00000000" w:rsidRPr="00000000">
        <w:rPr>
          <w:rtl w:val="0"/>
        </w:rPr>
      </w:r>
    </w:p>
    <w:p w:rsidR="00000000" w:rsidDel="00000000" w:rsidP="00000000" w:rsidRDefault="00000000" w:rsidRPr="00000000" w14:paraId="00000042">
      <w:pPr>
        <w:spacing w:after="120" w:lineRule="auto"/>
        <w:jc w:val="both"/>
        <w:rPr/>
      </w:pPr>
      <w:r w:rsidDel="00000000" w:rsidR="00000000" w:rsidRPr="00000000">
        <w:rPr>
          <w:rFonts w:ascii="Arial" w:cs="Arial" w:eastAsia="Arial" w:hAnsi="Arial"/>
          <w:b w:val="0"/>
          <w:bCs w:val="0"/>
          <w:color w:val="000000"/>
          <w:sz w:val="22"/>
          <w:szCs w:val="22"/>
          <w:rtl w:val="0"/>
        </w:rPr>
        <w:t xml:space="preserve">Caso o acesso ao SISAWEB não seja viabilizado, o grupo buscará dados diretamente com a Vigilância Ambiental / Epidemiológica de Cotia, que pode dispor de planilhas ou relatórios operacionais com informações sobre visitas, focos e notificações de dengue no município.</w:t>
      </w:r>
      <w:r w:rsidDel="00000000" w:rsidR="00000000" w:rsidRPr="00000000">
        <w:rPr>
          <w:rtl w:val="0"/>
        </w:rPr>
      </w:r>
    </w:p>
    <w:p w:rsidR="00000000" w:rsidDel="00000000" w:rsidP="00000000" w:rsidRDefault="00000000" w:rsidRPr="00000000" w14:paraId="00000043">
      <w:pPr>
        <w:spacing w:after="80" w:lineRule="auto"/>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Fonts w:ascii="Arial" w:cs="Arial" w:eastAsia="Arial" w:hAnsi="Arial"/>
          <w:b w:val="1"/>
          <w:bCs w:val="1"/>
          <w:color w:val="2e75b6"/>
          <w:sz w:val="24"/>
          <w:szCs w:val="24"/>
          <w:rtl w:val="0"/>
        </w:rPr>
        <w:t xml:space="preserve">4.3 Plano C — Base Pública (SINAN)</w:t>
      </w:r>
      <w:r w:rsidDel="00000000" w:rsidR="00000000" w:rsidRPr="00000000">
        <w:rPr>
          <w:rtl w:val="0"/>
        </w:rPr>
      </w:r>
    </w:p>
    <w:p w:rsidR="00000000" w:rsidDel="00000000" w:rsidP="00000000" w:rsidRDefault="00000000" w:rsidRPr="00000000" w14:paraId="00000045">
      <w:pPr>
        <w:spacing w:after="120" w:lineRule="auto"/>
        <w:jc w:val="both"/>
        <w:rPr/>
      </w:pPr>
      <w:r w:rsidDel="00000000" w:rsidR="00000000" w:rsidRPr="00000000">
        <w:rPr>
          <w:rFonts w:ascii="Arial" w:cs="Arial" w:eastAsia="Arial" w:hAnsi="Arial"/>
          <w:b w:val="0"/>
          <w:bCs w:val="0"/>
          <w:color w:val="000000"/>
          <w:sz w:val="22"/>
          <w:szCs w:val="22"/>
          <w:rtl w:val="0"/>
        </w:rPr>
        <w:t xml:space="preserve">Como contingência adicional, será utilizado o Portal SINAN (portalsinan.saude.gov.br), que disponibiliza dados públicos de notificações de dengue por município. Embora menos detalhados do que os dados operacionais, permitem análises temporais e territoriais básicas.</w:t>
      </w:r>
      <w:r w:rsidDel="00000000" w:rsidR="00000000" w:rsidRPr="00000000">
        <w:rPr>
          <w:rtl w:val="0"/>
        </w:rPr>
      </w:r>
    </w:p>
    <w:p w:rsidR="00000000" w:rsidDel="00000000" w:rsidP="00000000" w:rsidRDefault="00000000" w:rsidRPr="00000000" w14:paraId="00000046">
      <w:pPr>
        <w:spacing w:after="80" w:lineRule="auto"/>
        <w:rPr/>
      </w:pP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Fonts w:ascii="Arial" w:cs="Arial" w:eastAsia="Arial" w:hAnsi="Arial"/>
          <w:b w:val="1"/>
          <w:bCs w:val="1"/>
          <w:color w:val="1f4e79"/>
          <w:sz w:val="28"/>
          <w:szCs w:val="28"/>
          <w:rtl w:val="0"/>
        </w:rPr>
        <w:t xml:space="preserve">5. Estratégia de Contato Institucional</w:t>
      </w:r>
      <w:r w:rsidDel="00000000" w:rsidR="00000000" w:rsidRPr="00000000">
        <w:rPr>
          <w:rtl w:val="0"/>
        </w:rPr>
      </w:r>
    </w:p>
    <w:p w:rsidR="00000000" w:rsidDel="00000000" w:rsidP="00000000" w:rsidRDefault="00000000" w:rsidRPr="00000000" w14:paraId="00000048">
      <w:pPr>
        <w:spacing w:after="120" w:lineRule="auto"/>
        <w:jc w:val="both"/>
        <w:rPr/>
      </w:pPr>
      <w:r w:rsidDel="00000000" w:rsidR="00000000" w:rsidRPr="00000000">
        <w:rPr>
          <w:rFonts w:ascii="Arial" w:cs="Arial" w:eastAsia="Arial" w:hAnsi="Arial"/>
          <w:b w:val="0"/>
          <w:bCs w:val="0"/>
          <w:color w:val="000000"/>
          <w:sz w:val="22"/>
          <w:szCs w:val="22"/>
          <w:rtl w:val="0"/>
        </w:rPr>
        <w:t xml:space="preserve">Para garantir o acesso aos dados, o grupo realizará os seguintes contatos:</w:t>
      </w:r>
      <w:r w:rsidDel="00000000" w:rsidR="00000000" w:rsidRPr="00000000">
        <w:rPr>
          <w:rtl w:val="0"/>
        </w:rPr>
      </w:r>
    </w:p>
    <w:p w:rsidR="00000000" w:rsidDel="00000000" w:rsidP="00000000" w:rsidRDefault="00000000" w:rsidRPr="00000000" w14:paraId="00000049">
      <w:pPr>
        <w:spacing w:after="8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263"/>
        <w:gridCol w:w="3263"/>
        <w:tblGridChange w:id="0">
          <w:tblGrid>
            <w:gridCol w:w="2500"/>
            <w:gridCol w:w="3263"/>
            <w:gridCol w:w="326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0"/>
                <w:szCs w:val="20"/>
                <w:rtl w:val="0"/>
              </w:rPr>
              <w:t xml:space="preserve">Instituição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0"/>
                <w:szCs w:val="20"/>
                <w:rtl w:val="0"/>
              </w:rPr>
              <w:t xml:space="preserve">Objetivo do contato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sz w:val="20"/>
                <w:szCs w:val="20"/>
                <w:rtl w:val="0"/>
              </w:rPr>
              <w:t xml:space="preserve">Vigilância Ambiental – Cotia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Obter dados operacionais e autorização de uso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c0392b"/>
                <w:sz w:val="20"/>
                <w:szCs w:val="20"/>
                <w:rtl w:val="0"/>
              </w:rPr>
              <w:t xml:space="preserve">Pendente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sz w:val="20"/>
                <w:szCs w:val="20"/>
                <w:rtl w:val="0"/>
              </w:rPr>
              <w:t xml:space="preserve">Secretaria Municipal de Saúde – Cotia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Validar escopo e identificar interlocutor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c0392b"/>
                <w:sz w:val="20"/>
                <w:szCs w:val="20"/>
                <w:rtl w:val="0"/>
              </w:rPr>
              <w:t xml:space="preserve">Pendente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sz w:val="20"/>
                <w:szCs w:val="20"/>
                <w:rtl w:val="0"/>
              </w:rPr>
              <w:t xml:space="preserve">SUCEN / SISAWEB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Verificar acesso ao sistema estadual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c0392b"/>
                <w:sz w:val="20"/>
                <w:szCs w:val="20"/>
                <w:rtl w:val="0"/>
              </w:rPr>
              <w:t xml:space="preserve">Pendente</w:t>
            </w:r>
            <w:r w:rsidDel="00000000" w:rsidR="00000000" w:rsidRPr="00000000">
              <w:rPr>
                <w:rtl w:val="0"/>
              </w:rPr>
            </w:r>
          </w:p>
        </w:tc>
      </w:tr>
    </w:tbl>
    <w:p w:rsidR="00000000" w:rsidDel="00000000" w:rsidP="00000000" w:rsidRDefault="00000000" w:rsidRPr="00000000" w14:paraId="00000056">
      <w:pPr>
        <w:spacing w:after="80" w:lineRule="auto"/>
        <w:rPr/>
      </w:pP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Fonts w:ascii="Arial" w:cs="Arial" w:eastAsia="Arial" w:hAnsi="Arial"/>
          <w:b w:val="1"/>
          <w:bCs w:val="1"/>
          <w:color w:val="1f4e79"/>
          <w:sz w:val="28"/>
          <w:szCs w:val="28"/>
          <w:rtl w:val="0"/>
        </w:rPr>
        <w:t xml:space="preserve">6. Escopo do Projeto</w:t>
      </w: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Fonts w:ascii="Arial" w:cs="Arial" w:eastAsia="Arial" w:hAnsi="Arial"/>
          <w:b w:val="1"/>
          <w:bCs w:val="1"/>
          <w:color w:val="2e75b6"/>
          <w:sz w:val="24"/>
          <w:szCs w:val="24"/>
          <w:rtl w:val="0"/>
        </w:rPr>
        <w:t xml:space="preserve">6.1 O que está no escopo</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Coleta e tratamento de dados de vigilância entomológica e/ou epidemiológica de dengue em Cotia (SP)</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Análise exploratória dos dados (distribuição temporal, espacial e por categoria)</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Desenvolvimento de dashboards interativos orientados a perguntas de gestão</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Documentação técnica do processo: dicionário de dados, relatório de qualidade e relatório final</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Apresentação dos resultados com discussão crítica de limitações</w:t>
      </w:r>
    </w:p>
    <w:p w:rsidR="00000000" w:rsidDel="00000000" w:rsidP="00000000" w:rsidRDefault="00000000" w:rsidRPr="00000000" w14:paraId="0000005E">
      <w:pPr>
        <w:spacing w:after="80" w:lineRule="auto"/>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Fonts w:ascii="Arial" w:cs="Arial" w:eastAsia="Arial" w:hAnsi="Arial"/>
          <w:b w:val="1"/>
          <w:bCs w:val="1"/>
          <w:color w:val="2e75b6"/>
          <w:sz w:val="24"/>
          <w:szCs w:val="24"/>
          <w:rtl w:val="0"/>
        </w:rPr>
        <w:t xml:space="preserve">6.2 O que está fora do escopo</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Coleta de dados primários em campo (o grupo não realizará visitas ou inspeções)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Desenvolvimento de aplicativo móvel ou sistema de informação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Análise clínica ou laboratorial de casos de dengue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Projeções epidemiológicas ou modelagem preditiva</w:t>
      </w:r>
    </w:p>
    <w:p w:rsidR="00000000" w:rsidDel="00000000" w:rsidP="00000000" w:rsidRDefault="00000000" w:rsidRPr="00000000" w14:paraId="00000064">
      <w:pPr>
        <w:spacing w:after="80" w:lineRule="auto"/>
        <w:rPr/>
      </w:pP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Fonts w:ascii="Arial" w:cs="Arial" w:eastAsia="Arial" w:hAnsi="Arial"/>
          <w:b w:val="1"/>
          <w:bCs w:val="1"/>
          <w:color w:val="1f4e79"/>
          <w:sz w:val="28"/>
          <w:szCs w:val="28"/>
          <w:rtl w:val="0"/>
        </w:rPr>
        <w:t xml:space="preserve">7. Cronograma Macro</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13"/>
        <w:gridCol w:w="4613"/>
        <w:tblGridChange w:id="0">
          <w:tblGrid>
            <w:gridCol w:w="1800"/>
            <w:gridCol w:w="2613"/>
            <w:gridCol w:w="46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0"/>
                <w:szCs w:val="20"/>
                <w:rtl w:val="0"/>
              </w:rPr>
              <w:t xml:space="preserve">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Etapa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Entregável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sz w:val="20"/>
                <w:szCs w:val="20"/>
                <w:rtl w:val="0"/>
              </w:rPr>
              <w:t xml:space="preserve">1 –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Imersão e alinhamento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Documento de escopo (este documento)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sz w:val="20"/>
                <w:szCs w:val="20"/>
                <w:rtl w:val="0"/>
              </w:rPr>
              <w:t xml:space="preserve">5 –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Extração e compreensão da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Inventário + dicionário de dados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sz w:val="20"/>
                <w:szCs w:val="20"/>
                <w:rtl w:val="0"/>
              </w:rPr>
              <w:t xml:space="preserve">9 –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Tratamento e análise exploratória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Base tratada + relatório de qualidade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sz w:val="20"/>
                <w:szCs w:val="20"/>
                <w:rtl w:val="0"/>
              </w:rPr>
              <w:t xml:space="preserve">13 –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Desenvolvimento dos dashboards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Dashboard funcional + justificativa visual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sz w:val="20"/>
                <w:szCs w:val="20"/>
                <w:rtl w:val="0"/>
              </w:rPr>
              <w:t xml:space="preserve">16 – 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Interpretação e apresentação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Relatório final + apresentação oral</w:t>
            </w:r>
            <w:r w:rsidDel="00000000" w:rsidR="00000000" w:rsidRPr="00000000">
              <w:rPr>
                <w:rtl w:val="0"/>
              </w:rPr>
            </w:r>
          </w:p>
        </w:tc>
      </w:tr>
    </w:tbl>
    <w:p w:rsidR="00000000" w:rsidDel="00000000" w:rsidP="00000000" w:rsidRDefault="00000000" w:rsidRPr="00000000" w14:paraId="00000078">
      <w:pPr>
        <w:spacing w:after="80" w:lineRule="auto"/>
        <w:rPr/>
      </w:pP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Fonts w:ascii="Arial" w:cs="Arial" w:eastAsia="Arial" w:hAnsi="Arial"/>
          <w:b w:val="1"/>
          <w:bCs w:val="1"/>
          <w:color w:val="1f4e79"/>
          <w:sz w:val="28"/>
          <w:szCs w:val="28"/>
          <w:rtl w:val="0"/>
        </w:rPr>
        <w:t xml:space="preserve">8. Limitações e Riscos Previstos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0"/>
                <w:szCs w:val="20"/>
                <w:rtl w:val="0"/>
              </w:rPr>
              <w:t xml:space="preserve">Risco / Limitação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0"/>
                <w:szCs w:val="20"/>
                <w:rtl w:val="0"/>
              </w:rPr>
              <w:t xml:space="preserve">Estratégia de mitigação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0f0"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Não obtenção de acesso ao SISAWEB ou dados municipais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df5"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Acionar Plano B (Secretaria Municipal) e Plano C (SINAN público)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Dados incompletos ou com baixa qualidade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Documentar limitações e ajustar escopo das análises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0f0"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Subnotificação de casos ou focos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df5"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Discutir criticamente nos resultados como viés esperado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Dados sem georreferência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Adaptar visualizações para séries temporais e rankings tabulares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0f0"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Prazo de autorização institucional demorado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df5"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Antecipar contatos e obter carta de apresentação da instituição</w:t>
            </w:r>
            <w:r w:rsidDel="00000000" w:rsidR="00000000" w:rsidRPr="00000000">
              <w:rPr>
                <w:rtl w:val="0"/>
              </w:rPr>
            </w:r>
          </w:p>
        </w:tc>
      </w:tr>
    </w:tbl>
    <w:p w:rsidR="00000000" w:rsidDel="00000000" w:rsidP="00000000" w:rsidRDefault="00000000" w:rsidRPr="00000000" w14:paraId="00000086">
      <w:pPr>
        <w:spacing w:after="80" w:lineRule="auto"/>
        <w:rPr/>
      </w:pP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Fonts w:ascii="Arial" w:cs="Arial" w:eastAsia="Arial" w:hAnsi="Arial"/>
          <w:b w:val="1"/>
          <w:bCs w:val="1"/>
          <w:color w:val="1f4e79"/>
          <w:sz w:val="28"/>
          <w:szCs w:val="28"/>
          <w:rtl w:val="0"/>
        </w:rPr>
        <w:t xml:space="preserve">9. Aprovação e Assinaturas</w:t>
      </w:r>
      <w:r w:rsidDel="00000000" w:rsidR="00000000" w:rsidRPr="00000000">
        <w:rPr>
          <w:rtl w:val="0"/>
        </w:rPr>
      </w:r>
    </w:p>
    <w:p w:rsidR="00000000" w:rsidDel="00000000" w:rsidP="00000000" w:rsidRDefault="00000000" w:rsidRPr="00000000" w14:paraId="00000088">
      <w:pPr>
        <w:spacing w:after="120" w:lineRule="auto"/>
        <w:jc w:val="both"/>
        <w:rPr/>
      </w:pPr>
      <w:r w:rsidDel="00000000" w:rsidR="00000000" w:rsidRPr="00000000">
        <w:rPr>
          <w:rFonts w:ascii="Arial" w:cs="Arial" w:eastAsia="Arial" w:hAnsi="Arial"/>
          <w:b w:val="0"/>
          <w:bCs w:val="0"/>
          <w:color w:val="000000"/>
          <w:sz w:val="22"/>
          <w:szCs w:val="22"/>
          <w:rtl w:val="0"/>
        </w:rPr>
        <w:t xml:space="preserve">Este documento foi elaborado pelo grupo e revisado pelo(a) orientador(a) da disciplina.</w:t>
      </w:r>
      <w:r w:rsidDel="00000000" w:rsidR="00000000" w:rsidRPr="00000000">
        <w:rPr>
          <w:rtl w:val="0"/>
        </w:rPr>
      </w:r>
    </w:p>
    <w:p w:rsidR="00000000" w:rsidDel="00000000" w:rsidP="00000000" w:rsidRDefault="00000000" w:rsidRPr="00000000" w14:paraId="00000089">
      <w:pPr>
        <w:spacing w:after="80" w:lineRule="auto"/>
        <w:rPr/>
      </w:pPr>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200.0" w:type="dxa"/>
              <w:left w:w="120.0" w:type="dxa"/>
              <w:bottom w:w="20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_______________________________</w:t>
            </w: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w:cs="Arial" w:eastAsia="Arial" w:hAnsi="Arial"/>
                <w:b w:val="1"/>
                <w:bCs w:val="1"/>
                <w:sz w:val="20"/>
                <w:szCs w:val="20"/>
                <w:rtl w:val="0"/>
              </w:rPr>
              <w:t xml:space="preserve">Representante do Grupo</w:t>
            </w: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w:cs="Arial" w:eastAsia="Arial" w:hAnsi="Arial"/>
                <w:color w:val="888888"/>
                <w:sz w:val="20"/>
                <w:szCs w:val="20"/>
                <w:rtl w:val="0"/>
              </w:rPr>
              <w:t xml:space="preserve">[Nome]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200.0" w:type="dxa"/>
              <w:left w:w="120.0" w:type="dxa"/>
              <w:bottom w:w="20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_______________________________</w:t>
            </w: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w:cs="Arial" w:eastAsia="Arial" w:hAnsi="Arial"/>
                <w:b w:val="1"/>
                <w:bCs w:val="1"/>
                <w:sz w:val="20"/>
                <w:szCs w:val="20"/>
                <w:rtl w:val="0"/>
              </w:rPr>
              <w:t xml:space="preserve">Orientador(a)</w:t>
            </w: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w:cs="Arial" w:eastAsia="Arial" w:hAnsi="Arial"/>
                <w:color w:val="888888"/>
                <w:sz w:val="20"/>
                <w:szCs w:val="20"/>
                <w:rtl w:val="0"/>
              </w:rPr>
              <w:t xml:space="preserve">[Nome]</w:t>
            </w:r>
            <w:r w:rsidDel="00000000" w:rsidR="00000000" w:rsidRPr="00000000">
              <w:rPr>
                <w:rtl w:val="0"/>
              </w:rPr>
            </w:r>
          </w:p>
        </w:tc>
      </w:tr>
    </w:tbl>
    <w:p w:rsidR="00000000" w:rsidDel="00000000" w:rsidP="00000000" w:rsidRDefault="00000000" w:rsidRPr="00000000" w14:paraId="00000091">
      <w:pPr>
        <w:spacing w:after="80" w:lineRule="auto"/>
        <w:rPr/>
      </w:pPr>
      <w:r w:rsidDel="00000000" w:rsidR="00000000" w:rsidRPr="00000000">
        <w:rPr>
          <w:rtl w:val="0"/>
        </w:rPr>
      </w:r>
    </w:p>
    <w:p w:rsidR="00000000" w:rsidDel="00000000" w:rsidP="00000000" w:rsidRDefault="00000000" w:rsidRPr="00000000" w14:paraId="00000092">
      <w:pPr>
        <w:spacing w:after="120" w:lineRule="auto"/>
        <w:jc w:val="both"/>
        <w:rPr/>
      </w:pPr>
      <w:r w:rsidDel="00000000" w:rsidR="00000000" w:rsidRPr="00000000">
        <w:rPr>
          <w:rFonts w:ascii="Arial" w:cs="Arial" w:eastAsia="Arial" w:hAnsi="Arial"/>
          <w:b w:val="0"/>
          <w:bCs w:val="0"/>
          <w:color w:val="555555"/>
          <w:sz w:val="22"/>
          <w:szCs w:val="22"/>
          <w:rtl w:val="0"/>
        </w:rPr>
        <w:t xml:space="preserve">Data: 11/05/2026</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