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4C" w:rsidRDefault="00AB654C" w:rsidP="007A1FEA">
      <w:pPr>
        <w:pStyle w:val="Ttulo1"/>
        <w:jc w:val="center"/>
      </w:pPr>
    </w:p>
    <w:p w:rsidR="00AB654C" w:rsidRDefault="00D779AD" w:rsidP="007A1FEA">
      <w:pPr>
        <w:pStyle w:val="Ttulo1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015DB6B" wp14:editId="018F5312">
            <wp:simplePos x="0" y="0"/>
            <wp:positionH relativeFrom="margin">
              <wp:align>center</wp:align>
            </wp:positionH>
            <wp:positionV relativeFrom="paragraph">
              <wp:posOffset>166442</wp:posOffset>
            </wp:positionV>
            <wp:extent cx="2503446" cy="97614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aLogomar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446" cy="9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54C" w:rsidRDefault="00AB654C" w:rsidP="007A1FEA">
      <w:pPr>
        <w:pStyle w:val="Ttulo1"/>
        <w:jc w:val="center"/>
      </w:pPr>
    </w:p>
    <w:p w:rsidR="00AB654C" w:rsidRDefault="00AB654C" w:rsidP="007A1FEA">
      <w:pPr>
        <w:pStyle w:val="Ttulo1"/>
        <w:jc w:val="center"/>
      </w:pPr>
    </w:p>
    <w:p w:rsidR="00AB654C" w:rsidRDefault="00AB654C" w:rsidP="007A1FEA">
      <w:pPr>
        <w:pStyle w:val="Ttulo1"/>
        <w:jc w:val="center"/>
      </w:pPr>
    </w:p>
    <w:p w:rsidR="00D779AD" w:rsidRDefault="00D779AD" w:rsidP="00AB654C">
      <w:pPr>
        <w:pStyle w:val="Ttulo1"/>
        <w:jc w:val="center"/>
        <w:rPr>
          <w:sz w:val="44"/>
        </w:rPr>
      </w:pPr>
    </w:p>
    <w:p w:rsidR="00AB654C" w:rsidRPr="00AB654C" w:rsidRDefault="00150D31" w:rsidP="00AB654C">
      <w:pPr>
        <w:pStyle w:val="Ttulo1"/>
        <w:jc w:val="center"/>
        <w:rPr>
          <w:sz w:val="44"/>
        </w:rPr>
      </w:pPr>
      <w:r w:rsidRPr="00AB654C">
        <w:rPr>
          <w:sz w:val="44"/>
        </w:rPr>
        <w:t>MANUAL D</w:t>
      </w:r>
      <w:r w:rsidR="00AB654C" w:rsidRPr="00AB654C">
        <w:rPr>
          <w:sz w:val="44"/>
        </w:rPr>
        <w:t xml:space="preserve">O </w:t>
      </w:r>
      <w:r w:rsidR="00D95A9E">
        <w:rPr>
          <w:sz w:val="44"/>
        </w:rPr>
        <w:t>AMBIENTE DE BI</w:t>
      </w:r>
    </w:p>
    <w:p w:rsidR="00982E19" w:rsidRDefault="00982E19"/>
    <w:p w:rsidR="00982E19" w:rsidRDefault="00982E19"/>
    <w:p w:rsidR="00982E19" w:rsidRDefault="00982E19"/>
    <w:p w:rsidR="00982E19" w:rsidRDefault="00982E19"/>
    <w:p w:rsidR="007F03F8" w:rsidRDefault="007F03F8" w:rsidP="005B41B6">
      <w:pPr>
        <w:jc w:val="center"/>
      </w:pPr>
      <w:r>
        <w:t>Criado em 02/05/2018</w:t>
      </w:r>
    </w:p>
    <w:p w:rsidR="00982E19" w:rsidRDefault="00982E19" w:rsidP="005B41B6">
      <w:pPr>
        <w:jc w:val="center"/>
      </w:pPr>
      <w:proofErr w:type="spellStart"/>
      <w:r>
        <w:t>Ádan</w:t>
      </w:r>
      <w:proofErr w:type="spellEnd"/>
      <w:r>
        <w:t xml:space="preserve"> Santos </w:t>
      </w:r>
      <w:proofErr w:type="spellStart"/>
      <w:r>
        <w:t>Yoshimoto</w:t>
      </w:r>
      <w:proofErr w:type="spellEnd"/>
      <w:r w:rsidR="00487712">
        <w:br/>
      </w:r>
      <w:r w:rsidR="00487712">
        <w:br/>
        <w:t>Atualizado em 04/01/2022</w:t>
      </w:r>
      <w:r w:rsidR="00E41F9B">
        <w:br/>
      </w:r>
      <w:proofErr w:type="spellStart"/>
      <w:r w:rsidR="00E41F9B">
        <w:t>Edirlan</w:t>
      </w:r>
      <w:proofErr w:type="spellEnd"/>
      <w:r w:rsidR="00E41F9B">
        <w:t xml:space="preserve"> Carlos Soares</w:t>
      </w: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E41F9B" w:rsidRDefault="00E41F9B" w:rsidP="005B41B6">
      <w:pPr>
        <w:jc w:val="center"/>
      </w:pPr>
    </w:p>
    <w:p w:rsidR="00711B69" w:rsidRPr="003B184D" w:rsidRDefault="00E14E6E" w:rsidP="00270A55">
      <w:pPr>
        <w:pStyle w:val="Ttulo1"/>
        <w:jc w:val="both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OBJE</w:t>
      </w:r>
      <w:r w:rsidR="00FF6486" w:rsidRPr="003B184D">
        <w:rPr>
          <w:rFonts w:asciiTheme="minorHAnsi" w:hAnsiTheme="minorHAnsi"/>
          <w:sz w:val="22"/>
          <w:szCs w:val="22"/>
        </w:rPr>
        <w:t>TIVO</w:t>
      </w:r>
    </w:p>
    <w:p w:rsidR="00D95A9E" w:rsidRPr="003B184D" w:rsidRDefault="007A1FEA" w:rsidP="00270A55">
      <w:pPr>
        <w:jc w:val="both"/>
      </w:pPr>
      <w:r w:rsidRPr="003B184D">
        <w:t xml:space="preserve">Descrever o funcionamento </w:t>
      </w:r>
      <w:r w:rsidR="00D95A9E" w:rsidRPr="003B184D">
        <w:t xml:space="preserve">e características </w:t>
      </w:r>
      <w:r w:rsidRPr="003B184D">
        <w:t xml:space="preserve">do </w:t>
      </w:r>
      <w:r w:rsidR="00D95A9E" w:rsidRPr="003B184D">
        <w:t xml:space="preserve">ambiente de BI, </w:t>
      </w:r>
      <w:r w:rsidR="004270B0" w:rsidRPr="003B184D">
        <w:t>ferramentas de Integração de dados</w:t>
      </w:r>
      <w:r w:rsidR="00B40103">
        <w:t xml:space="preserve">, as formas de armazenamento </w:t>
      </w:r>
      <w:r w:rsidR="004270B0" w:rsidRPr="003B184D">
        <w:t>e</w:t>
      </w:r>
      <w:r w:rsidR="00D95A9E" w:rsidRPr="003B184D">
        <w:t xml:space="preserve"> ferramentas de Visualização de Dados</w:t>
      </w:r>
      <w:r w:rsidR="004270B0" w:rsidRPr="003B184D">
        <w:t xml:space="preserve"> como Power BI e </w:t>
      </w:r>
      <w:proofErr w:type="spellStart"/>
      <w:r w:rsidR="004270B0" w:rsidRPr="003B184D">
        <w:t>Reporting</w:t>
      </w:r>
      <w:proofErr w:type="spellEnd"/>
      <w:r w:rsidR="004270B0" w:rsidRPr="003B184D">
        <w:t xml:space="preserve"> Services</w:t>
      </w:r>
      <w:r w:rsidR="00D95A9E" w:rsidRPr="003B184D">
        <w:t>.</w:t>
      </w:r>
    </w:p>
    <w:p w:rsidR="007A1FEA" w:rsidRPr="003B184D" w:rsidRDefault="009727C7" w:rsidP="00270A55">
      <w:pPr>
        <w:jc w:val="both"/>
      </w:pPr>
      <w:r w:rsidRPr="003B184D">
        <w:t>Também</w:t>
      </w:r>
      <w:r w:rsidR="00D95A9E" w:rsidRPr="003B184D">
        <w:t xml:space="preserve"> é abordado as f</w:t>
      </w:r>
      <w:r w:rsidR="007A1FEA" w:rsidRPr="003B184D">
        <w:t xml:space="preserve">ormas de </w:t>
      </w:r>
      <w:r w:rsidR="00D95A9E" w:rsidRPr="003B184D">
        <w:t>a</w:t>
      </w:r>
      <w:r w:rsidR="007A1FEA" w:rsidRPr="003B184D">
        <w:t>tualização</w:t>
      </w:r>
      <w:r w:rsidR="004270B0" w:rsidRPr="003B184D">
        <w:t xml:space="preserve"> e</w:t>
      </w:r>
      <w:r w:rsidR="007A1FEA" w:rsidRPr="003B184D">
        <w:t xml:space="preserve"> </w:t>
      </w:r>
      <w:r w:rsidR="00D95A9E" w:rsidRPr="003B184D">
        <w:t>f</w:t>
      </w:r>
      <w:r w:rsidR="007A1FEA" w:rsidRPr="003B184D">
        <w:t xml:space="preserve">ormas de </w:t>
      </w:r>
      <w:r w:rsidR="00D95A9E" w:rsidRPr="003B184D">
        <w:t>c</w:t>
      </w:r>
      <w:r w:rsidR="007A1FEA" w:rsidRPr="003B184D">
        <w:t>apturar os dados.</w:t>
      </w:r>
    </w:p>
    <w:p w:rsidR="00CE5599" w:rsidRPr="003B184D" w:rsidRDefault="00CE5599" w:rsidP="00CE5599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PÚBLICO</w:t>
      </w:r>
    </w:p>
    <w:p w:rsidR="00CE5599" w:rsidRPr="003B184D" w:rsidRDefault="00CE5599" w:rsidP="00CE5599">
      <w:r w:rsidRPr="003B184D">
        <w:t>Arquiteto</w:t>
      </w:r>
      <w:r w:rsidR="005447CB" w:rsidRPr="003B184D">
        <w:t xml:space="preserve"> </w:t>
      </w:r>
      <w:r w:rsidRPr="003B184D">
        <w:t>de dados</w:t>
      </w:r>
    </w:p>
    <w:p w:rsidR="009A35AB" w:rsidRPr="003B184D" w:rsidRDefault="00E14E6E" w:rsidP="009A35AB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ARQUITETURA</w:t>
      </w:r>
    </w:p>
    <w:p w:rsidR="00C32882" w:rsidRPr="003B184D" w:rsidRDefault="00C32882" w:rsidP="00CF3CB6">
      <w:pPr>
        <w:jc w:val="both"/>
      </w:pPr>
      <w:r w:rsidRPr="003B184D">
        <w:t xml:space="preserve">A arquitetura representada abaixo na imagem é bem </w:t>
      </w:r>
      <w:r w:rsidR="008943E6">
        <w:t>típica da literatura sobre</w:t>
      </w:r>
      <w:r w:rsidR="00B40103">
        <w:t xml:space="preserve"> ETL ou ELT</w:t>
      </w:r>
      <w:r w:rsidRPr="003B184D">
        <w:t xml:space="preserve">, onde favorece a centralização de todas as informações relevantes para a empresa no processo de tomada de decisão. </w:t>
      </w:r>
    </w:p>
    <w:p w:rsidR="00C32882" w:rsidRPr="003B184D" w:rsidRDefault="00C32882" w:rsidP="00CF3CB6">
      <w:pPr>
        <w:jc w:val="both"/>
      </w:pPr>
      <w:r w:rsidRPr="003B184D">
        <w:t>Esta centralização minimiza as chances de divergências de conceitos e de números diferentes de um setor para o outro.</w:t>
      </w:r>
    </w:p>
    <w:p w:rsidR="00BD6396" w:rsidRPr="003B184D" w:rsidRDefault="00BD6396" w:rsidP="00CF3CB6">
      <w:pPr>
        <w:jc w:val="both"/>
      </w:pPr>
      <w:r w:rsidRPr="003B184D">
        <w:t>Banco de Dados: MS SQL Server 2016</w:t>
      </w:r>
    </w:p>
    <w:p w:rsidR="00E14E6E" w:rsidRPr="003B184D" w:rsidRDefault="00BD6396" w:rsidP="00CF3CB6">
      <w:pPr>
        <w:jc w:val="both"/>
      </w:pPr>
      <w:r w:rsidRPr="003B184D">
        <w:t>Instancia</w:t>
      </w:r>
      <w:r w:rsidR="00E14E6E" w:rsidRPr="003B184D">
        <w:t xml:space="preserve">: </w:t>
      </w:r>
      <w:r w:rsidR="00412A07" w:rsidRPr="003B184D">
        <w:t>VSERVERSQLSEC</w:t>
      </w:r>
    </w:p>
    <w:p w:rsidR="00AE485E" w:rsidRPr="003B184D" w:rsidRDefault="00E14E6E" w:rsidP="00CF3CB6">
      <w:pPr>
        <w:jc w:val="both"/>
      </w:pPr>
      <w:r w:rsidRPr="003B184D">
        <w:t>Base</w:t>
      </w:r>
      <w:r w:rsidR="00AE485E" w:rsidRPr="003B184D">
        <w:t>s</w:t>
      </w:r>
      <w:r w:rsidRPr="003B184D">
        <w:t xml:space="preserve">: </w:t>
      </w:r>
    </w:p>
    <w:p w:rsidR="00BD6396" w:rsidRPr="003B184D" w:rsidRDefault="00BD6396" w:rsidP="00AE485E">
      <w:pPr>
        <w:pStyle w:val="PargrafodaLista"/>
        <w:numPr>
          <w:ilvl w:val="0"/>
          <w:numId w:val="1"/>
        </w:numPr>
        <w:jc w:val="both"/>
      </w:pPr>
      <w:proofErr w:type="spellStart"/>
      <w:r w:rsidRPr="003B184D">
        <w:t>dbCIEE_DataStaging</w:t>
      </w:r>
      <w:proofErr w:type="spellEnd"/>
    </w:p>
    <w:p w:rsidR="00472EFE" w:rsidRPr="003B184D" w:rsidRDefault="00B40103">
      <w:r>
        <w:rPr>
          <w:noProof/>
          <w:lang w:eastAsia="pt-BR"/>
        </w:rPr>
        <w:lastRenderedPageBreak/>
        <w:drawing>
          <wp:inline distT="0" distB="0" distL="0" distR="0">
            <wp:extent cx="5400040" cy="3327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quiterura B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E57">
        <w:br/>
      </w:r>
      <w:r w:rsidR="00145E57">
        <w:br/>
      </w:r>
      <w:r w:rsidR="00145E57">
        <w:br/>
      </w:r>
      <w:r w:rsidR="00D336B5">
        <w:br/>
      </w:r>
      <w:r w:rsidR="00D336B5">
        <w:br/>
      </w:r>
      <w:r w:rsidR="00D336B5">
        <w:br/>
      </w:r>
    </w:p>
    <w:p w:rsidR="00057196" w:rsidRPr="003B184D" w:rsidRDefault="00057196" w:rsidP="00982E19">
      <w:pPr>
        <w:pStyle w:val="Ttulo1"/>
        <w:rPr>
          <w:rFonts w:asciiTheme="minorHAnsi" w:hAnsiTheme="minorHAnsi"/>
          <w:sz w:val="22"/>
          <w:szCs w:val="22"/>
        </w:rPr>
      </w:pPr>
    </w:p>
    <w:p w:rsidR="00982E19" w:rsidRDefault="00982E19" w:rsidP="00982E19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MODELO DE DADOS</w:t>
      </w:r>
    </w:p>
    <w:p w:rsidR="00B40103" w:rsidRDefault="00B40103" w:rsidP="00B40103"/>
    <w:p w:rsidR="00B40103" w:rsidRPr="00B40103" w:rsidRDefault="00B40103" w:rsidP="00B40103">
      <w:r>
        <w:t xml:space="preserve">A estrutura de dados é baseada no data </w:t>
      </w:r>
      <w:proofErr w:type="spellStart"/>
      <w:r>
        <w:t>lake</w:t>
      </w:r>
      <w:proofErr w:type="spellEnd"/>
      <w:r>
        <w:t xml:space="preserve">, para agilizar e acelerar o processamento de dados, não foi criado uma estrutura de </w:t>
      </w:r>
      <w:proofErr w:type="spellStart"/>
      <w:r>
        <w:t>datawarehouse</w:t>
      </w:r>
      <w:proofErr w:type="spellEnd"/>
      <w:r>
        <w:t xml:space="preserve">, como o </w:t>
      </w:r>
      <w:proofErr w:type="spellStart"/>
      <w:r>
        <w:t>dw</w:t>
      </w:r>
      <w:proofErr w:type="spellEnd"/>
      <w:r>
        <w:t xml:space="preserve"> amarra muito os dados, foi definido manter um data </w:t>
      </w:r>
      <w:proofErr w:type="spellStart"/>
      <w:r>
        <w:t>lake</w:t>
      </w:r>
      <w:proofErr w:type="spellEnd"/>
      <w:r>
        <w:t xml:space="preserve"> para quando for utilizar as ferramentas de </w:t>
      </w:r>
      <w:proofErr w:type="spellStart"/>
      <w:r>
        <w:t>dataviz</w:t>
      </w:r>
      <w:proofErr w:type="spellEnd"/>
      <w:r>
        <w:t>, o processamento ser mais ágil.</w:t>
      </w:r>
    </w:p>
    <w:p w:rsidR="00B40103" w:rsidRPr="00B40103" w:rsidRDefault="00B40103" w:rsidP="00B40103">
      <w:r w:rsidRPr="00B40103">
        <w:t xml:space="preserve">O data </w:t>
      </w:r>
      <w:proofErr w:type="spellStart"/>
      <w:r w:rsidRPr="00B40103">
        <w:t>lake</w:t>
      </w:r>
      <w:proofErr w:type="spellEnd"/>
      <w:r w:rsidRPr="00B40103">
        <w:t xml:space="preserve"> é um repositório que centraliza e armazena todos os tipos de dados gerados pela e para a empresa. Eles são depositados ali ainda em estado bruto, sem o processamento e análise e até mesmo sem uma </w:t>
      </w:r>
      <w:hyperlink r:id="rId9" w:tooltip="governança" w:history="1">
        <w:r w:rsidRPr="00B40103">
          <w:t>governança</w:t>
        </w:r>
      </w:hyperlink>
      <w:r w:rsidRPr="00B40103">
        <w:t>.</w:t>
      </w:r>
    </w:p>
    <w:p w:rsidR="00B40103" w:rsidRPr="00B40103" w:rsidRDefault="00B40103" w:rsidP="00B40103">
      <w:r w:rsidRPr="00B40103">
        <w:t xml:space="preserve">A ideia é manter na organização dados que podem ser estrategicamente úteis, mesmo que eles, na realidade, não sejam requeridos em nenhum momento posterior. </w:t>
      </w:r>
    </w:p>
    <w:p w:rsidR="00B40103" w:rsidRPr="00B40103" w:rsidRDefault="00B40103" w:rsidP="00B40103"/>
    <w:p w:rsidR="009A35AB" w:rsidRPr="003B184D" w:rsidRDefault="006D2C8C" w:rsidP="00E14E6E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DATASETS POWER BI</w:t>
      </w:r>
    </w:p>
    <w:p w:rsidR="00B40103" w:rsidRDefault="00B40103" w:rsidP="00B40103">
      <w:r>
        <w:t xml:space="preserve">Armazenado </w:t>
      </w:r>
      <w:r w:rsidR="00220DA6">
        <w:t xml:space="preserve">no </w:t>
      </w:r>
      <w:r w:rsidR="00220DA6" w:rsidRPr="003B184D">
        <w:t>“</w:t>
      </w:r>
      <w:r w:rsidR="00220E17" w:rsidRPr="003B184D">
        <w:t>TFS\</w:t>
      </w:r>
      <w:r w:rsidR="006D2C8C" w:rsidRPr="003B184D">
        <w:t>CIEEPR.BI\</w:t>
      </w:r>
      <w:proofErr w:type="spellStart"/>
      <w:r w:rsidR="006D2C8C" w:rsidRPr="003B184D">
        <w:t>Repositorio</w:t>
      </w:r>
      <w:proofErr w:type="spellEnd"/>
      <w:r w:rsidR="006D2C8C" w:rsidRPr="003B184D">
        <w:t>\</w:t>
      </w:r>
      <w:proofErr w:type="spellStart"/>
      <w:r>
        <w:t>p</w:t>
      </w:r>
      <w:r w:rsidRPr="00B40103">
        <w:t>roducao</w:t>
      </w:r>
      <w:proofErr w:type="spellEnd"/>
      <w:r w:rsidRPr="00B40103">
        <w:t>\Power BI\</w:t>
      </w:r>
      <w:proofErr w:type="spellStart"/>
      <w:r w:rsidRPr="00B40103">
        <w:t>DataSets</w:t>
      </w:r>
      <w:proofErr w:type="spellEnd"/>
      <w:r>
        <w:t xml:space="preserve"> </w:t>
      </w:r>
      <w:r w:rsidR="00DA31D7">
        <w:br/>
        <w:t xml:space="preserve">Também localizado em uma tabela no </w:t>
      </w:r>
      <w:proofErr w:type="spellStart"/>
      <w:r w:rsidR="00DA31D7">
        <w:t>database</w:t>
      </w:r>
      <w:proofErr w:type="spellEnd"/>
      <w:r w:rsidR="00DA31D7">
        <w:t xml:space="preserve"> </w:t>
      </w:r>
      <w:proofErr w:type="spellStart"/>
      <w:r w:rsidRPr="003B184D">
        <w:t>dbCIEE_DataStaging</w:t>
      </w:r>
      <w:proofErr w:type="spellEnd"/>
      <w:r>
        <w:t xml:space="preserve"> : </w:t>
      </w:r>
      <w:proofErr w:type="spellStart"/>
      <w:r>
        <w:t>DocBI.</w:t>
      </w:r>
      <w:r w:rsidR="00DA31D7">
        <w:t>DataSetsPowerBI</w:t>
      </w:r>
      <w:proofErr w:type="spellEnd"/>
    </w:p>
    <w:p w:rsidR="00E14E6E" w:rsidRPr="003B184D" w:rsidRDefault="007E4694" w:rsidP="001D034C">
      <w:r>
        <w:lastRenderedPageBreak/>
        <w:br/>
      </w:r>
      <w:r w:rsidR="00DA31D7">
        <w:br/>
      </w:r>
      <w:r w:rsidR="00DA31D7" w:rsidRPr="003B184D">
        <w:t xml:space="preserve">A Carga é Feita no </w:t>
      </w:r>
      <w:proofErr w:type="spellStart"/>
      <w:r w:rsidR="00DA31D7" w:rsidRPr="003B184D">
        <w:t>Integration</w:t>
      </w:r>
      <w:proofErr w:type="spellEnd"/>
      <w:r w:rsidR="00DA31D7" w:rsidRPr="003B184D">
        <w:t xml:space="preserve"> Service</w:t>
      </w:r>
      <w:r w:rsidR="001D034C">
        <w:t>s (SSIS).</w:t>
      </w:r>
      <w:r w:rsidR="001D034C">
        <w:br/>
        <w:t>Projeto: TFS\</w:t>
      </w:r>
      <w:r w:rsidR="001D034C" w:rsidRPr="001D034C">
        <w:t>CIEEPR.BI\</w:t>
      </w:r>
      <w:proofErr w:type="spellStart"/>
      <w:r w:rsidR="001D034C" w:rsidRPr="001D034C">
        <w:t>Producao</w:t>
      </w:r>
      <w:proofErr w:type="spellEnd"/>
      <w:r w:rsidR="001D034C" w:rsidRPr="001D034C">
        <w:t>\Projetos\Data Mining\</w:t>
      </w:r>
      <w:proofErr w:type="spellStart"/>
      <w:r w:rsidR="001D034C" w:rsidRPr="001D034C">
        <w:t>Docs</w:t>
      </w:r>
      <w:proofErr w:type="spellEnd"/>
      <w:r w:rsidR="001D034C">
        <w:t xml:space="preserve"> </w:t>
      </w:r>
      <w:r w:rsidR="00DA31D7">
        <w:br/>
      </w:r>
      <w:r w:rsidR="001D034C">
        <w:br/>
      </w:r>
    </w:p>
    <w:p w:rsidR="009A35AB" w:rsidRPr="003B184D" w:rsidRDefault="0062606C" w:rsidP="007A1FEA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DATA STAGING</w:t>
      </w:r>
    </w:p>
    <w:p w:rsidR="008F0F56" w:rsidRPr="003B184D" w:rsidRDefault="008F0F56" w:rsidP="00307A62">
      <w:pPr>
        <w:jc w:val="both"/>
      </w:pPr>
      <w:r w:rsidRPr="003B184D">
        <w:t xml:space="preserve">Contém os dados extraídos diretamente dos sistemas de origens, a ideia é obter os dados </w:t>
      </w:r>
      <w:r w:rsidR="00307A62" w:rsidRPr="003B184D">
        <w:t xml:space="preserve">de forma que traga o mínimo de impacto no desempenho do </w:t>
      </w:r>
      <w:r w:rsidRPr="003B184D">
        <w:t>sistema de origem.</w:t>
      </w:r>
      <w:r w:rsidR="00307A62" w:rsidRPr="003B184D">
        <w:t xml:space="preserve"> Geralmente esta base fica no mesmo servidor da origem dos dados, desta maneira evita-se o uso de trafego pela rede através de </w:t>
      </w:r>
      <w:proofErr w:type="spellStart"/>
      <w:r w:rsidR="00307A62" w:rsidRPr="003B184D">
        <w:t>linked</w:t>
      </w:r>
      <w:proofErr w:type="spellEnd"/>
      <w:r w:rsidR="00307A62" w:rsidRPr="003B184D">
        <w:t xml:space="preserve"> servers.</w:t>
      </w:r>
    </w:p>
    <w:p w:rsidR="00122BCA" w:rsidRPr="003B184D" w:rsidRDefault="00122BCA" w:rsidP="00D72157"/>
    <w:p w:rsidR="00FD2DB3" w:rsidRPr="003B184D" w:rsidRDefault="00915AFA" w:rsidP="00915AFA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PROCEDIMENTOS CARGA DE DADOS</w:t>
      </w:r>
    </w:p>
    <w:p w:rsidR="00FD2DB3" w:rsidRPr="003B184D" w:rsidRDefault="00412A07" w:rsidP="00412A0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Base </w:t>
      </w:r>
      <w:proofErr w:type="spellStart"/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t>Data</w:t>
      </w:r>
      <w:r w:rsidR="00E17A7F"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t>Staging</w:t>
      </w:r>
      <w:proofErr w:type="spellEnd"/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A Carga é Feita no </w:t>
      </w:r>
      <w:proofErr w:type="spellStart"/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t>Integration</w:t>
      </w:r>
      <w:proofErr w:type="spellEnd"/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Services (SSIS).</w:t>
      </w:r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Projeto:</w:t>
      </w:r>
      <w:r w:rsidR="00915AFA"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034C" w:rsidRPr="001D034C">
        <w:rPr>
          <w:rFonts w:asciiTheme="minorHAnsi" w:eastAsiaTheme="minorHAnsi" w:hAnsiTheme="minorHAnsi" w:cstheme="minorBidi"/>
          <w:color w:val="auto"/>
          <w:sz w:val="22"/>
          <w:szCs w:val="22"/>
        </w:rPr>
        <w:t>TFS\CIEEPR.BI\</w:t>
      </w:r>
      <w:proofErr w:type="spellStart"/>
      <w:r w:rsidR="001D034C" w:rsidRPr="001D034C">
        <w:rPr>
          <w:rFonts w:asciiTheme="minorHAnsi" w:eastAsiaTheme="minorHAnsi" w:hAnsiTheme="minorHAnsi" w:cstheme="minorBidi"/>
          <w:color w:val="auto"/>
          <w:sz w:val="22"/>
          <w:szCs w:val="22"/>
        </w:rPr>
        <w:t>Producao</w:t>
      </w:r>
      <w:proofErr w:type="spellEnd"/>
      <w:r w:rsidR="001D034C" w:rsidRPr="001D034C">
        <w:rPr>
          <w:rFonts w:asciiTheme="minorHAnsi" w:eastAsiaTheme="minorHAnsi" w:hAnsiTheme="minorHAnsi" w:cstheme="minorBidi"/>
          <w:color w:val="auto"/>
          <w:sz w:val="22"/>
          <w:szCs w:val="22"/>
        </w:rPr>
        <w:t>\Projetos\Data Mining\ETL</w:t>
      </w:r>
      <w:r w:rsidRPr="003B184D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:rsidR="00E17A7F" w:rsidRPr="003B184D" w:rsidRDefault="00412A07" w:rsidP="00E17A7F">
      <w:r w:rsidRPr="003B184D">
        <w:br/>
      </w:r>
      <w:r w:rsidRPr="003B184D">
        <w:br/>
        <w:t>A Documentação do projeto está toda descrita em cada etapa do mesmo.</w:t>
      </w:r>
      <w:r w:rsidRPr="003B184D">
        <w:br/>
      </w:r>
    </w:p>
    <w:p w:rsidR="00AF1C9E" w:rsidRPr="003B184D" w:rsidRDefault="00AF1C9E" w:rsidP="00AF1C9E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ESQUEMAS</w:t>
      </w:r>
    </w:p>
    <w:p w:rsidR="00372E50" w:rsidRPr="003B184D" w:rsidRDefault="00372E50" w:rsidP="00372E50">
      <w:r w:rsidRPr="003B184D">
        <w:t xml:space="preserve">Foram definidos </w:t>
      </w:r>
      <w:proofErr w:type="spellStart"/>
      <w:r w:rsidRPr="003B184D">
        <w:t>Schemas</w:t>
      </w:r>
      <w:proofErr w:type="spellEnd"/>
      <w:r w:rsidRPr="003B184D">
        <w:t xml:space="preserve"> dentro da base para separar os processos de negócio das informaçõe</w:t>
      </w:r>
      <w:r w:rsidR="005B35C0">
        <w:t>s de controle da própria base</w:t>
      </w:r>
      <w:r w:rsidRPr="003B184D">
        <w:t>.</w:t>
      </w:r>
    </w:p>
    <w:p w:rsidR="003079D6" w:rsidRPr="003B184D" w:rsidRDefault="00AF1C9E" w:rsidP="00D95A9E">
      <w:proofErr w:type="spellStart"/>
      <w:r w:rsidRPr="003B184D">
        <w:t>Schema</w:t>
      </w:r>
      <w:proofErr w:type="spellEnd"/>
      <w:r w:rsidR="00A0040F" w:rsidRPr="003B184D">
        <w:t xml:space="preserve"> </w:t>
      </w:r>
      <w:proofErr w:type="spellStart"/>
      <w:r w:rsidR="00C26D33" w:rsidRPr="003B184D">
        <w:t>dbo</w:t>
      </w:r>
      <w:proofErr w:type="spellEnd"/>
      <w:r w:rsidRPr="003B184D">
        <w:t xml:space="preserve"> – Armazena os dados referente aos processos de negócio do CIEE-PR.</w:t>
      </w:r>
      <w:r w:rsidR="00C26D33" w:rsidRPr="003B184D">
        <w:br/>
      </w:r>
      <w:r w:rsidR="001D034C">
        <w:br/>
      </w:r>
      <w:proofErr w:type="spellStart"/>
      <w:r w:rsidR="001D034C">
        <w:t>Schema</w:t>
      </w:r>
      <w:proofErr w:type="spellEnd"/>
      <w:r w:rsidR="001D034C">
        <w:t xml:space="preserve"> </w:t>
      </w:r>
      <w:proofErr w:type="spellStart"/>
      <w:r w:rsidR="001D034C">
        <w:t>DocBI</w:t>
      </w:r>
      <w:proofErr w:type="spellEnd"/>
      <w:r w:rsidR="00C26D33" w:rsidRPr="003B184D">
        <w:t xml:space="preserve"> </w:t>
      </w:r>
      <w:r w:rsidR="005B35C0">
        <w:t>– Armazena os dados referentes a</w:t>
      </w:r>
      <w:r w:rsidR="00C26D33" w:rsidRPr="003B184D">
        <w:t xml:space="preserve"> </w:t>
      </w:r>
      <w:r w:rsidR="001D034C">
        <w:t>meta dados e controles internos e documentação.</w:t>
      </w:r>
    </w:p>
    <w:p w:rsidR="006926DF" w:rsidRPr="003B184D" w:rsidRDefault="006926DF" w:rsidP="006926DF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POWER BI</w:t>
      </w:r>
    </w:p>
    <w:p w:rsidR="004B40F8" w:rsidRPr="003B184D" w:rsidRDefault="004B40F8" w:rsidP="004B40F8">
      <w:pPr>
        <w:jc w:val="both"/>
      </w:pPr>
      <w:r w:rsidRPr="003B184D">
        <w:t>Ferramenta de visualização e exploração de dados</w:t>
      </w:r>
      <w:r w:rsidR="003E20A1" w:rsidRPr="003B184D">
        <w:t xml:space="preserve"> da Microsoft</w:t>
      </w:r>
      <w:r w:rsidRPr="003B184D">
        <w:t>.</w:t>
      </w:r>
    </w:p>
    <w:p w:rsidR="004B40F8" w:rsidRPr="003B184D" w:rsidRDefault="004B40F8" w:rsidP="004B40F8">
      <w:pPr>
        <w:jc w:val="both"/>
      </w:pPr>
      <w:r w:rsidRPr="003B184D">
        <w:t>A licença adquirida é a conta PRO.</w:t>
      </w:r>
    </w:p>
    <w:p w:rsidR="004B40F8" w:rsidRPr="003B184D" w:rsidRDefault="004B40F8" w:rsidP="004B40F8">
      <w:pPr>
        <w:jc w:val="both"/>
      </w:pPr>
      <w:r w:rsidRPr="003B184D">
        <w:t xml:space="preserve">O ponto positivo </w:t>
      </w:r>
      <w:r w:rsidR="003E20A1" w:rsidRPr="003B184D">
        <w:t xml:space="preserve">do licenciamento </w:t>
      </w:r>
      <w:r w:rsidRPr="003B184D">
        <w:t>é o seu baixo custo, como ponto negativo podemos citar que a funcionalidade de publicação na Web torna o painel público, ou seja, se alguém externamente obter o endereço URL, poderá ver os dados.</w:t>
      </w:r>
    </w:p>
    <w:p w:rsidR="006926DF" w:rsidRPr="003B184D" w:rsidRDefault="006926DF" w:rsidP="006926DF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GATEWAY</w:t>
      </w:r>
    </w:p>
    <w:p w:rsidR="001D034C" w:rsidRDefault="00A62EE4" w:rsidP="00A62EE4">
      <w:r w:rsidRPr="003B184D">
        <w:t>O gateway configura a autenticação do serviço do Power BI</w:t>
      </w:r>
      <w:r w:rsidR="00F232C7">
        <w:t xml:space="preserve"> </w:t>
      </w:r>
      <w:r w:rsidR="00F232C7" w:rsidRPr="003B184D">
        <w:t>com a base de dados do CIEE</w:t>
      </w:r>
      <w:r w:rsidR="001D034C">
        <w:t>.</w:t>
      </w:r>
      <w:r w:rsidR="001D034C">
        <w:br/>
        <w:t xml:space="preserve">Atualização: </w:t>
      </w:r>
    </w:p>
    <w:p w:rsidR="001D034C" w:rsidRPr="003B184D" w:rsidRDefault="00F232C7" w:rsidP="001D034C">
      <w:pPr>
        <w:pStyle w:val="Ttulo1"/>
        <w:rPr>
          <w:rFonts w:asciiTheme="minorHAnsi" w:hAnsiTheme="minorHAnsi"/>
          <w:sz w:val="22"/>
          <w:szCs w:val="22"/>
        </w:rPr>
      </w:pPr>
      <w:r>
        <w:rPr>
          <w:noProof/>
          <w:lang w:eastAsia="pt-BR"/>
        </w:rPr>
        <w:lastRenderedPageBreak/>
        <w:br/>
      </w:r>
      <w:r w:rsidR="001D034C">
        <w:rPr>
          <w:rFonts w:asciiTheme="minorHAnsi" w:hAnsiTheme="minorHAnsi"/>
          <w:sz w:val="22"/>
          <w:szCs w:val="22"/>
        </w:rPr>
        <w:t>GATEWAY:</w:t>
      </w:r>
    </w:p>
    <w:p w:rsidR="00A62EE4" w:rsidRPr="003B184D" w:rsidRDefault="00A62EE4" w:rsidP="00A62EE4">
      <w:pPr>
        <w:rPr>
          <w:noProof/>
          <w:lang w:eastAsia="pt-BR"/>
        </w:rPr>
      </w:pPr>
    </w:p>
    <w:p w:rsidR="00A62EE4" w:rsidRPr="003B184D" w:rsidRDefault="001D034C" w:rsidP="00A62EE4">
      <w:r>
        <w:rPr>
          <w:noProof/>
          <w:lang w:eastAsia="pt-BR"/>
        </w:rPr>
        <w:drawing>
          <wp:inline distT="0" distB="0" distL="0" distR="0" wp14:anchorId="1C1C37CF" wp14:editId="6A791EB8">
            <wp:extent cx="3314700" cy="38862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DF" w:rsidRPr="003B184D" w:rsidRDefault="006926DF" w:rsidP="006926DF"/>
    <w:p w:rsidR="007A1FEA" w:rsidRPr="003B184D" w:rsidRDefault="007A1FEA" w:rsidP="007A1FEA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AGENDAMENTOS</w:t>
      </w:r>
    </w:p>
    <w:p w:rsidR="007A1FEA" w:rsidRPr="003B184D" w:rsidRDefault="00AE485E" w:rsidP="007A1FEA">
      <w:r w:rsidRPr="003B184D">
        <w:t>O agendamento da execução da carga diária está configur</w:t>
      </w:r>
      <w:r w:rsidR="00C90028" w:rsidRPr="003B184D">
        <w:t xml:space="preserve">ado para ser executado de Segunda a Sábado </w:t>
      </w:r>
      <w:r w:rsidRPr="003B184D">
        <w:t xml:space="preserve">as </w:t>
      </w:r>
      <w:r w:rsidR="00D95A9E" w:rsidRPr="003B184D">
        <w:t>02:40</w:t>
      </w:r>
      <w:r w:rsidR="00C90028" w:rsidRPr="003B184D">
        <w:t xml:space="preserve"> </w:t>
      </w:r>
      <w:proofErr w:type="spellStart"/>
      <w:r w:rsidR="00C90028" w:rsidRPr="003B184D">
        <w:t>hrs</w:t>
      </w:r>
      <w:proofErr w:type="spellEnd"/>
      <w:r w:rsidRPr="003B184D">
        <w:t xml:space="preserve"> na instancia </w:t>
      </w:r>
      <w:r w:rsidR="00881A2C" w:rsidRPr="003B184D">
        <w:t>VSERVERSQLSEC</w:t>
      </w:r>
      <w:r w:rsidRPr="003B184D">
        <w:t>.</w:t>
      </w:r>
      <w:r w:rsidR="00603A9D" w:rsidRPr="003B184D">
        <w:br/>
      </w:r>
      <w:r w:rsidR="00603A9D" w:rsidRPr="003B184D">
        <w:br/>
        <w:t xml:space="preserve">Arquivos </w:t>
      </w:r>
      <w:proofErr w:type="spellStart"/>
      <w:r w:rsidR="00603A9D" w:rsidRPr="003B184D">
        <w:t>Package</w:t>
      </w:r>
      <w:r w:rsidR="005B35C0">
        <w:t>s</w:t>
      </w:r>
      <w:proofErr w:type="spellEnd"/>
      <w:r w:rsidR="00603A9D" w:rsidRPr="003B184D">
        <w:t xml:space="preserve"> para carregar os </w:t>
      </w:r>
      <w:r w:rsidR="00E007F0" w:rsidRPr="003B184D">
        <w:t>dados:</w:t>
      </w:r>
      <w:r w:rsidR="003803E3">
        <w:t xml:space="preserve"> Esta</w:t>
      </w:r>
      <w:r w:rsidR="00C053E3">
        <w:t>n</w:t>
      </w:r>
      <w:r w:rsidR="003803E3">
        <w:t xml:space="preserve">cia </w:t>
      </w:r>
      <w:r w:rsidR="00881A2C" w:rsidRPr="003B184D">
        <w:t>VSERVERSQLSEC</w:t>
      </w:r>
      <w:r w:rsidR="003803E3">
        <w:t>.</w:t>
      </w:r>
      <w:r w:rsidR="003803E3">
        <w:br/>
        <w:t xml:space="preserve">Processo de Atualização feito no projeto SSIS via </w:t>
      </w:r>
      <w:proofErr w:type="spellStart"/>
      <w:r w:rsidR="003803E3">
        <w:t>Deploy</w:t>
      </w:r>
      <w:proofErr w:type="spellEnd"/>
      <w:r w:rsidR="003803E3">
        <w:t xml:space="preserve">. </w:t>
      </w:r>
      <w:r w:rsidR="003803E3">
        <w:br/>
      </w:r>
      <w:r w:rsidR="003803E3">
        <w:br/>
      </w:r>
      <w:r w:rsidR="001D034C">
        <w:rPr>
          <w:noProof/>
          <w:lang w:eastAsia="pt-BR"/>
        </w:rPr>
        <w:drawing>
          <wp:inline distT="0" distB="0" distL="0" distR="0" wp14:anchorId="1168095F" wp14:editId="67316E26">
            <wp:extent cx="3495675" cy="1562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5E" w:rsidRPr="003B184D" w:rsidRDefault="000C0D13" w:rsidP="007A1FEA">
      <w:r w:rsidRPr="003B184D">
        <w:lastRenderedPageBreak/>
        <w:t>Geral</w:t>
      </w:r>
      <w:r w:rsidR="00C26D33" w:rsidRPr="003B184D">
        <w:t>:</w:t>
      </w:r>
      <w:r w:rsidR="001D034C" w:rsidRPr="001D034C">
        <w:rPr>
          <w:noProof/>
          <w:lang w:eastAsia="pt-BR"/>
        </w:rPr>
        <w:t xml:space="preserve"> </w:t>
      </w:r>
      <w:r w:rsidR="001D034C">
        <w:rPr>
          <w:noProof/>
          <w:lang w:eastAsia="pt-BR"/>
        </w:rPr>
        <w:drawing>
          <wp:inline distT="0" distB="0" distL="0" distR="0" wp14:anchorId="58863605" wp14:editId="0D98C279">
            <wp:extent cx="5400040" cy="50228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34C">
        <w:rPr>
          <w:noProof/>
          <w:lang w:eastAsia="pt-BR"/>
        </w:rPr>
        <w:t xml:space="preserve"> </w:t>
      </w:r>
      <w:r w:rsidR="00E64BD9">
        <w:rPr>
          <w:noProof/>
          <w:lang w:eastAsia="pt-BR"/>
        </w:rPr>
        <w:br/>
      </w:r>
      <w:r w:rsidR="00E64BD9">
        <w:rPr>
          <w:noProof/>
          <w:lang w:eastAsia="pt-BR"/>
        </w:rPr>
        <w:br/>
      </w:r>
    </w:p>
    <w:p w:rsidR="00AE485E" w:rsidRDefault="00AE485E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Default="00CA67C8" w:rsidP="007A1FEA"/>
    <w:p w:rsidR="00CA67C8" w:rsidRPr="003B184D" w:rsidRDefault="00CA67C8" w:rsidP="007A1FEA"/>
    <w:p w:rsidR="00AE485E" w:rsidRPr="003B184D" w:rsidRDefault="00AE485E" w:rsidP="007A1FEA">
      <w:r w:rsidRPr="003B184D">
        <w:t>Passo</w:t>
      </w:r>
      <w:r w:rsidR="000C0D13" w:rsidRPr="003B184D">
        <w:t>s</w:t>
      </w:r>
      <w:r w:rsidRPr="003B184D">
        <w:t xml:space="preserve"> do </w:t>
      </w:r>
      <w:r w:rsidR="000C0D13" w:rsidRPr="003B184D">
        <w:t>Agendamento</w:t>
      </w:r>
      <w:r w:rsidR="00C26D33" w:rsidRPr="003B184D">
        <w:t>:</w:t>
      </w:r>
      <w:r w:rsidR="003803E3">
        <w:br/>
      </w:r>
      <w:r w:rsidR="00C26D33" w:rsidRPr="003B184D">
        <w:br/>
      </w:r>
      <w:r w:rsidR="001D034C">
        <w:rPr>
          <w:noProof/>
          <w:lang w:eastAsia="pt-BR"/>
        </w:rPr>
        <w:drawing>
          <wp:inline distT="0" distB="0" distL="0" distR="0" wp14:anchorId="4CD3BEC6" wp14:editId="59EAEBD2">
            <wp:extent cx="5400040" cy="48634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D9">
        <w:br/>
      </w:r>
      <w:r w:rsidR="00E64BD9">
        <w:br/>
      </w:r>
    </w:p>
    <w:p w:rsidR="000C0D13" w:rsidRPr="003B184D" w:rsidRDefault="000C0D13" w:rsidP="007A1FEA"/>
    <w:p w:rsidR="00AE485E" w:rsidRDefault="000C0D13" w:rsidP="007A1FEA">
      <w:pPr>
        <w:rPr>
          <w:noProof/>
          <w:lang w:eastAsia="pt-BR"/>
        </w:rPr>
      </w:pPr>
      <w:r w:rsidRPr="003B184D">
        <w:lastRenderedPageBreak/>
        <w:t xml:space="preserve">Horário do </w:t>
      </w:r>
      <w:r w:rsidR="00AE485E" w:rsidRPr="003B184D">
        <w:t>Agendamento</w:t>
      </w:r>
      <w:r w:rsidR="00C26D33" w:rsidRPr="003B184D">
        <w:t>:</w:t>
      </w:r>
      <w:r w:rsidR="003803E3">
        <w:br/>
      </w:r>
      <w:r w:rsidR="00487712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371.05pt">
            <v:imagedata r:id="rId14" o:title="Step Horario Atualização"/>
          </v:shape>
        </w:pict>
      </w:r>
      <w:r w:rsidR="00E64BD9">
        <w:rPr>
          <w:noProof/>
          <w:lang w:eastAsia="pt-BR"/>
        </w:rPr>
        <w:br/>
      </w:r>
      <w:r w:rsidR="00E64BD9">
        <w:rPr>
          <w:noProof/>
          <w:lang w:eastAsia="pt-BR"/>
        </w:rPr>
        <w:br/>
      </w:r>
    </w:p>
    <w:p w:rsidR="00881A2C" w:rsidRDefault="00881A2C" w:rsidP="007A1FEA">
      <w:pPr>
        <w:rPr>
          <w:noProof/>
          <w:lang w:eastAsia="pt-BR"/>
        </w:rPr>
      </w:pPr>
    </w:p>
    <w:p w:rsidR="00881A2C" w:rsidRPr="003B184D" w:rsidRDefault="00881A2C" w:rsidP="007A1FEA"/>
    <w:p w:rsidR="00501F05" w:rsidRPr="003B184D" w:rsidRDefault="00501F05" w:rsidP="00501F05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t>MONITORAMENTO</w:t>
      </w:r>
    </w:p>
    <w:p w:rsidR="00977B4B" w:rsidRPr="003B184D" w:rsidRDefault="00977B4B" w:rsidP="00CA67C8">
      <w:r w:rsidRPr="003B184D">
        <w:t>Monitorar diariamente a execução dos Jobs relativos ao BI.</w:t>
      </w:r>
    </w:p>
    <w:p w:rsidR="00977B4B" w:rsidRPr="003B184D" w:rsidRDefault="00977B4B" w:rsidP="00CA67C8">
      <w:r w:rsidRPr="003B184D">
        <w:t xml:space="preserve">Os logs de execução do </w:t>
      </w:r>
      <w:proofErr w:type="spellStart"/>
      <w:r w:rsidRPr="003B184D">
        <w:t>job</w:t>
      </w:r>
      <w:proofErr w:type="spellEnd"/>
      <w:r w:rsidRPr="003B184D">
        <w:t xml:space="preserve"> do </w:t>
      </w:r>
      <w:proofErr w:type="spellStart"/>
      <w:r w:rsidRPr="003B184D">
        <w:t>SQl</w:t>
      </w:r>
      <w:proofErr w:type="spellEnd"/>
      <w:r w:rsidRPr="003B184D">
        <w:t xml:space="preserve"> podem ajudar na solução de algum possível problema.</w:t>
      </w:r>
    </w:p>
    <w:p w:rsidR="00977B4B" w:rsidRPr="003B184D" w:rsidRDefault="003232E1" w:rsidP="00CA67C8">
      <w:r w:rsidRPr="003B184D">
        <w:t>As tabelas</w:t>
      </w:r>
      <w:r w:rsidR="00977B4B" w:rsidRPr="003B184D">
        <w:t xml:space="preserve"> de controle de controle também podem ajudar na solução do problema, nelas há os campos de data de </w:t>
      </w:r>
      <w:r w:rsidRPr="003B184D">
        <w:t>início</w:t>
      </w:r>
      <w:r w:rsidR="00977B4B" w:rsidRPr="003B184D">
        <w:t xml:space="preserve"> e final da execução.</w:t>
      </w:r>
      <w:r w:rsidR="00E565EB">
        <w:br/>
      </w:r>
      <w:r w:rsidR="00E565EB">
        <w:br/>
      </w:r>
      <w:r w:rsidR="00E565EB">
        <w:br/>
      </w:r>
      <w:r w:rsidR="00E565EB">
        <w:rPr>
          <w:noProof/>
          <w:lang w:eastAsia="pt-BR"/>
        </w:rPr>
        <w:drawing>
          <wp:inline distT="0" distB="0" distL="0" distR="0">
            <wp:extent cx="5394960" cy="1005840"/>
            <wp:effectExtent l="0" t="0" r="0" b="3810"/>
            <wp:docPr id="2" name="Imagem 2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EB" w:rsidRPr="003B184D" w:rsidRDefault="00145E57" w:rsidP="00E565EB">
      <w:pPr>
        <w:pStyle w:val="Ttulo1"/>
        <w:rPr>
          <w:rFonts w:asciiTheme="minorHAnsi" w:hAnsiTheme="minorHAnsi"/>
          <w:sz w:val="22"/>
          <w:szCs w:val="22"/>
        </w:rPr>
      </w:pPr>
      <w:r>
        <w:lastRenderedPageBreak/>
        <w:br/>
      </w:r>
      <w:r w:rsidR="00E565EB">
        <w:br/>
      </w:r>
      <w:r w:rsidR="00E565EB">
        <w:rPr>
          <w:rFonts w:asciiTheme="minorHAnsi" w:hAnsiTheme="minorHAnsi"/>
          <w:sz w:val="22"/>
          <w:szCs w:val="22"/>
        </w:rPr>
        <w:t>SENHAS E INFORMAÇÕES</w:t>
      </w:r>
      <w:r w:rsidR="00E565EB">
        <w:rPr>
          <w:rFonts w:asciiTheme="minorHAnsi" w:hAnsiTheme="minorHAnsi"/>
          <w:sz w:val="22"/>
          <w:szCs w:val="22"/>
        </w:rPr>
        <w:br/>
      </w:r>
    </w:p>
    <w:p w:rsidR="00E565EB" w:rsidRDefault="00E565EB" w:rsidP="00145E57">
      <w:pPr>
        <w:pStyle w:val="SemEspaamento"/>
      </w:pPr>
      <w:r>
        <w:t xml:space="preserve">Fica localizado no </w:t>
      </w:r>
      <w:r w:rsidRPr="00E565EB">
        <w:t>C:\TFS\CIEEPR.BI\Documentação\Processos\Informações e Senhas  BI.txt</w:t>
      </w:r>
      <w:r w:rsidR="00145E57">
        <w:br/>
      </w:r>
      <w:r w:rsidR="00145E57">
        <w:br/>
      </w:r>
      <w:r w:rsidRPr="00145E57">
        <w:rPr>
          <w:rFonts w:eastAsiaTheme="majorEastAsia" w:cstheme="majorBidi"/>
          <w:color w:val="2E74B5" w:themeColor="accent1" w:themeShade="BF"/>
        </w:rPr>
        <w:t>POSSIVEIS FALHAS</w:t>
      </w:r>
      <w:r>
        <w:br/>
      </w:r>
      <w:r>
        <w:br/>
      </w:r>
      <w:r w:rsidRPr="00B75B29">
        <w:rPr>
          <w:b/>
        </w:rPr>
        <w:t xml:space="preserve">- </w:t>
      </w:r>
      <w:proofErr w:type="spellStart"/>
      <w:r w:rsidRPr="00B75B29">
        <w:rPr>
          <w:b/>
        </w:rPr>
        <w:t>Shedule</w:t>
      </w:r>
      <w:proofErr w:type="spellEnd"/>
      <w:r w:rsidRPr="00B75B29">
        <w:rPr>
          <w:b/>
        </w:rPr>
        <w:t xml:space="preserve"> do </w:t>
      </w:r>
      <w:proofErr w:type="spellStart"/>
      <w:r w:rsidRPr="00B75B29">
        <w:rPr>
          <w:b/>
        </w:rPr>
        <w:t>Job</w:t>
      </w:r>
      <w:proofErr w:type="spellEnd"/>
      <w:r w:rsidRPr="00B75B29">
        <w:rPr>
          <w:b/>
        </w:rPr>
        <w:t xml:space="preserve">  Carga Dados – BI.</w:t>
      </w:r>
      <w:r>
        <w:br/>
      </w:r>
      <w:r w:rsidRPr="00B75B29">
        <w:rPr>
          <w:b/>
        </w:rPr>
        <w:t xml:space="preserve">- </w:t>
      </w:r>
      <w:proofErr w:type="spellStart"/>
      <w:r w:rsidRPr="00B75B29">
        <w:rPr>
          <w:b/>
        </w:rPr>
        <w:t>DataSets</w:t>
      </w:r>
      <w:proofErr w:type="spellEnd"/>
      <w:r w:rsidRPr="00B75B29">
        <w:br/>
        <w:t xml:space="preserve"> Que Ficam localizado no </w:t>
      </w:r>
      <w:r w:rsidR="00B75B29" w:rsidRPr="00B75B29">
        <w:t xml:space="preserve"> </w:t>
      </w:r>
      <w:proofErr w:type="spellStart"/>
      <w:r w:rsidR="00B75B29" w:rsidRPr="00B75B29">
        <w:t>Work</w:t>
      </w:r>
      <w:r w:rsidRPr="00B75B29">
        <w:t>Space</w:t>
      </w:r>
      <w:proofErr w:type="spellEnd"/>
      <w:r w:rsidRPr="00B75B29">
        <w:t xml:space="preserve"> de Cada Categoria.</w:t>
      </w:r>
      <w:r w:rsidRPr="00B75B29">
        <w:br/>
      </w:r>
      <w:r>
        <w:br/>
      </w:r>
      <w:r w:rsidR="00B75B29">
        <w:rPr>
          <w:noProof/>
          <w:lang w:eastAsia="pt-BR"/>
        </w:rPr>
        <w:drawing>
          <wp:inline distT="0" distB="0" distL="0" distR="0">
            <wp:extent cx="5400040" cy="20529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65EB" w:rsidRPr="00B75B29" w:rsidRDefault="00B75B29" w:rsidP="00E565EB">
      <w:pPr>
        <w:rPr>
          <w:b/>
        </w:rPr>
      </w:pPr>
      <w:r w:rsidRPr="00B75B29">
        <w:rPr>
          <w:b/>
        </w:rPr>
        <w:t>-Gateway de Dados</w:t>
      </w:r>
    </w:p>
    <w:p w:rsidR="00E565EB" w:rsidRPr="003B184D" w:rsidRDefault="00B75B29" w:rsidP="006C40C7">
      <w:pPr>
        <w:jc w:val="both"/>
      </w:pPr>
      <w:r>
        <w:t>Pode acontecer de ficar Off-line (</w:t>
      </w:r>
      <w:proofErr w:type="spellStart"/>
      <w:r>
        <w:t>VserverBI</w:t>
      </w:r>
      <w:proofErr w:type="spellEnd"/>
      <w:r>
        <w:t xml:space="preserve"> </w:t>
      </w:r>
      <w:proofErr w:type="spellStart"/>
      <w:r>
        <w:t>Delisgado</w:t>
      </w:r>
      <w:proofErr w:type="spellEnd"/>
      <w:r>
        <w:t>).</w:t>
      </w:r>
    </w:p>
    <w:p w:rsidR="00D1287C" w:rsidRPr="003B184D" w:rsidRDefault="00B75B29" w:rsidP="006C40C7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407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232E1" w:rsidRPr="003B184D" w:rsidRDefault="003232E1" w:rsidP="003232E1">
      <w:pPr>
        <w:pStyle w:val="Ttulo1"/>
        <w:rPr>
          <w:rFonts w:asciiTheme="minorHAnsi" w:hAnsiTheme="minorHAnsi"/>
          <w:sz w:val="22"/>
          <w:szCs w:val="22"/>
        </w:rPr>
      </w:pPr>
      <w:r w:rsidRPr="003B184D">
        <w:rPr>
          <w:rFonts w:asciiTheme="minorHAnsi" w:hAnsiTheme="minorHAnsi"/>
          <w:sz w:val="22"/>
          <w:szCs w:val="22"/>
        </w:rPr>
        <w:lastRenderedPageBreak/>
        <w:t>ARMAZENAMENTO</w:t>
      </w:r>
    </w:p>
    <w:p w:rsidR="00300054" w:rsidRPr="003B184D" w:rsidRDefault="003803E3" w:rsidP="003803E3">
      <w:pPr>
        <w:pStyle w:val="SemEspaamento"/>
      </w:pPr>
      <w:r w:rsidRPr="003803E3">
        <w:br/>
      </w:r>
      <w:r>
        <w:br/>
      </w:r>
      <w:r w:rsidR="00300054" w:rsidRPr="003B184D">
        <w:t>Data:19/11/2018</w:t>
      </w:r>
    </w:p>
    <w:p w:rsidR="00487712" w:rsidRDefault="00487712" w:rsidP="00CA67C8">
      <w:pPr>
        <w:pStyle w:val="SemEspaamento"/>
      </w:pPr>
      <w:r>
        <w:rPr>
          <w:noProof/>
          <w:lang w:eastAsia="pt-BR"/>
        </w:rPr>
        <w:pict>
          <v:shape id="_x0000_i1026" type="#_x0000_t75" style="width:374.15pt;height:43.75pt">
            <v:imagedata r:id="rId18" o:title="Screenshot_6"/>
          </v:shape>
        </w:pict>
      </w:r>
      <w:r w:rsidR="005B35C0">
        <w:rPr>
          <w:noProof/>
          <w:lang w:eastAsia="pt-BR"/>
        </w:rPr>
        <w:br/>
      </w:r>
      <w:r w:rsidR="005B35C0">
        <w:rPr>
          <w:noProof/>
          <w:lang w:eastAsia="pt-BR"/>
        </w:rPr>
        <w:br/>
      </w:r>
      <w:r w:rsidR="005B35C0">
        <w:rPr>
          <w:noProof/>
          <w:lang w:eastAsia="pt-BR"/>
        </w:rPr>
        <w:br/>
      </w:r>
      <w:r>
        <w:t xml:space="preserve">Pode ser verificado através da ferramenta Data Tools ou através do </w:t>
      </w:r>
      <w:proofErr w:type="spellStart"/>
      <w:r>
        <w:t>report</w:t>
      </w:r>
      <w:proofErr w:type="spellEnd"/>
      <w:r>
        <w:t xml:space="preserve"> de governança dos dados, o link segue a baixo.</w:t>
      </w:r>
    </w:p>
    <w:p w:rsidR="00487712" w:rsidRDefault="00487712" w:rsidP="00CA67C8">
      <w:pPr>
        <w:pStyle w:val="SemEspaamento"/>
      </w:pPr>
    </w:p>
    <w:p w:rsidR="00487712" w:rsidRDefault="005B35C0" w:rsidP="00CA67C8">
      <w:pPr>
        <w:pStyle w:val="SemEspaamento"/>
      </w:pPr>
      <w:r w:rsidRPr="00CA67C8">
        <w:br/>
        <w:t>Relatório detalhado de Governa</w:t>
      </w:r>
      <w:r w:rsidR="00487712">
        <w:t>n</w:t>
      </w:r>
      <w:r w:rsidRPr="00CA67C8">
        <w:t xml:space="preserve">ça de Dados: </w:t>
      </w:r>
      <w:r>
        <w:rPr>
          <w:noProof/>
          <w:lang w:eastAsia="pt-BR"/>
        </w:rPr>
        <w:br/>
      </w:r>
      <w:r w:rsidR="00CA67C8" w:rsidRPr="00CA67C8">
        <w:rPr>
          <w:rStyle w:val="Hyperlink"/>
        </w:rPr>
        <w:t>https://app.powerbi.com/view?r=eyJrIjoiOWVlNTNmODctNDRmNS00OWIzLWEwY2ItYjI4YzBhZmU0ZmRlIiwidCI6ImZmOTU4YzEzLTljZmQtNDAzZC1iNjA0LWQxNWQ0MTQ1OWE5NCJ9</w:t>
      </w:r>
      <w:r w:rsidR="00BC71CB">
        <w:br/>
      </w:r>
    </w:p>
    <w:p w:rsidR="00402D82" w:rsidRPr="003B184D" w:rsidRDefault="00B27D33" w:rsidP="00CA67C8">
      <w:pPr>
        <w:pStyle w:val="SemEspaamento"/>
        <w:rPr>
          <w:noProof/>
          <w:lang w:eastAsia="pt-BR"/>
        </w:rPr>
      </w:pPr>
      <w:bookmarkStart w:id="0" w:name="_GoBack"/>
      <w:bookmarkEnd w:id="0"/>
      <w:r>
        <w:br/>
      </w:r>
      <w:r>
        <w:rPr>
          <w:rStyle w:val="normaltextrun"/>
          <w:rFonts w:ascii="Calibri" w:hAnsi="Calibri"/>
        </w:rPr>
        <w:t xml:space="preserve">Links Manual e Projetos que vai no relatório de </w:t>
      </w:r>
      <w:r>
        <w:rPr>
          <w:rStyle w:val="spellingerror"/>
          <w:rFonts w:ascii="Calibri" w:hAnsi="Calibri"/>
        </w:rPr>
        <w:t>Governança</w:t>
      </w:r>
      <w:r>
        <w:rPr>
          <w:rStyle w:val="normaltextrun"/>
          <w:rFonts w:ascii="Calibri" w:hAnsi="Calibri"/>
        </w:rPr>
        <w:t xml:space="preserve"> de dados estão no Sharepoint:</w:t>
      </w:r>
      <w:r>
        <w:rPr>
          <w:rStyle w:val="scxw188392812"/>
          <w:rFonts w:ascii="Calibri" w:hAnsi="Calibri"/>
        </w:rPr>
        <w:t> </w:t>
      </w:r>
      <w:r>
        <w:rPr>
          <w:rFonts w:ascii="Calibri" w:hAnsi="Calibri"/>
        </w:rPr>
        <w:br/>
      </w:r>
      <w:hyperlink r:id="rId19" w:tgtFrame="_blank" w:history="1">
        <w:r>
          <w:rPr>
            <w:rStyle w:val="normaltextrun"/>
            <w:rFonts w:ascii="Calibri" w:hAnsi="Calibri"/>
            <w:color w:val="0000FF"/>
            <w:u w:val="single"/>
          </w:rPr>
          <w:t>https://cieepr.sharepoint.com/portalprocessos/Indicadores/Forms/AllItems.aspx</w:t>
        </w:r>
      </w:hyperlink>
      <w:r>
        <w:br/>
      </w:r>
      <w:r w:rsidR="005B35C0">
        <w:br/>
      </w:r>
      <w:r w:rsidR="005B35C0">
        <w:br/>
      </w:r>
      <w:r w:rsidR="005B35C0">
        <w:rPr>
          <w:rStyle w:val="Ttulo1Char"/>
        </w:rPr>
        <w:t>FERRAMENTAS</w:t>
      </w:r>
      <w:r w:rsidR="00CA67C8">
        <w:rPr>
          <w:rStyle w:val="Ttulo1Char"/>
        </w:rPr>
        <w:t xml:space="preserve"> </w:t>
      </w:r>
      <w:r w:rsidR="005B35C0">
        <w:rPr>
          <w:rStyle w:val="Ttulo1Char"/>
        </w:rPr>
        <w:t>BI:</w:t>
      </w:r>
      <w:r w:rsidR="005B35C0">
        <w:rPr>
          <w:rStyle w:val="Ttulo1Char"/>
        </w:rPr>
        <w:br/>
      </w:r>
      <w:r w:rsidR="005B35C0">
        <w:br/>
        <w:t>-SQL SERVER</w:t>
      </w:r>
      <w:r w:rsidR="005B35C0">
        <w:br/>
        <w:t>-POWERBI</w:t>
      </w:r>
      <w:r w:rsidR="005B35C0">
        <w:br/>
        <w:t>-INTEGRATION SERVICES</w:t>
      </w:r>
      <w:r w:rsidR="005B35C0">
        <w:br/>
        <w:t>-REPORT SERVICES</w:t>
      </w:r>
      <w:r w:rsidR="005B35C0">
        <w:br/>
        <w:t>-</w:t>
      </w:r>
      <w:r w:rsidR="005B35C0" w:rsidRPr="005B35C0">
        <w:t>POWER ARCHITECT</w:t>
      </w:r>
      <w:r w:rsidR="005B35C0">
        <w:br/>
        <w:t>-AZURE APIS</w:t>
      </w:r>
      <w:r w:rsidR="005B35C0">
        <w:br/>
      </w:r>
      <w:r w:rsidR="005B35C0">
        <w:br/>
      </w:r>
      <w:r w:rsidR="005B35C0">
        <w:rPr>
          <w:rStyle w:val="Ttulo1Char"/>
        </w:rPr>
        <w:t>FONTE DE DADOS:</w:t>
      </w:r>
      <w:r w:rsidR="005B35C0">
        <w:rPr>
          <w:rStyle w:val="Ttulo1Char"/>
        </w:rPr>
        <w:br/>
      </w:r>
      <w:r w:rsidR="005B35C0" w:rsidRPr="00CA67C8">
        <w:br/>
        <w:t>-BASE PRODUÇÃO</w:t>
      </w:r>
      <w:r w:rsidR="005B35C0" w:rsidRPr="00CA67C8">
        <w:br/>
        <w:t xml:space="preserve">   Base Principal.</w:t>
      </w:r>
      <w:r w:rsidR="005B35C0" w:rsidRPr="00CA67C8">
        <w:br/>
        <w:t xml:space="preserve">-SIAG </w:t>
      </w:r>
      <w:r w:rsidR="005B35C0" w:rsidRPr="00CA67C8">
        <w:br/>
        <w:t xml:space="preserve">  Base Histórica de dados.</w:t>
      </w:r>
      <w:r w:rsidR="005B35C0" w:rsidRPr="00CA67C8">
        <w:br/>
      </w:r>
      <w:r w:rsidR="00CA67C8">
        <w:t>-</w:t>
      </w:r>
      <w:proofErr w:type="spellStart"/>
      <w:r w:rsidR="00CA67C8">
        <w:t>DataStaging</w:t>
      </w:r>
      <w:proofErr w:type="spellEnd"/>
      <w:r w:rsidR="005B35C0" w:rsidRPr="00CA67C8">
        <w:br/>
        <w:t xml:space="preserve">  Base BI.</w:t>
      </w:r>
      <w:r w:rsidR="00A71587">
        <w:br/>
      </w:r>
      <w:r w:rsidR="00A71587">
        <w:br/>
      </w:r>
      <w:r w:rsidR="005B35C0">
        <w:br/>
      </w:r>
    </w:p>
    <w:sectPr w:rsidR="00402D82" w:rsidRPr="003B184D" w:rsidSect="00AB654C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285" w:rsidRDefault="00693285" w:rsidP="009A35AB">
      <w:pPr>
        <w:spacing w:after="0" w:line="240" w:lineRule="auto"/>
      </w:pPr>
      <w:r>
        <w:separator/>
      </w:r>
    </w:p>
  </w:endnote>
  <w:endnote w:type="continuationSeparator" w:id="0">
    <w:p w:rsidR="00693285" w:rsidRDefault="00693285" w:rsidP="009A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285" w:rsidRDefault="00693285" w:rsidP="009A35AB">
      <w:pPr>
        <w:spacing w:after="0" w:line="240" w:lineRule="auto"/>
      </w:pPr>
      <w:r>
        <w:separator/>
      </w:r>
    </w:p>
  </w:footnote>
  <w:footnote w:type="continuationSeparator" w:id="0">
    <w:p w:rsidR="00693285" w:rsidRDefault="00693285" w:rsidP="009A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54C" w:rsidRDefault="00AB654C">
    <w:pPr>
      <w:pStyle w:val="Cabealho"/>
    </w:pPr>
    <w:r>
      <w:rPr>
        <w:noProof/>
        <w:lang w:eastAsia="pt-BR"/>
      </w:rPr>
      <w:drawing>
        <wp:inline distT="0" distB="0" distL="0" distR="0" wp14:anchorId="6303718B" wp14:editId="1627DDCE">
          <wp:extent cx="1333500" cy="5194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va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519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654C" w:rsidRDefault="00AB654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7440"/>
    <w:multiLevelType w:val="multilevel"/>
    <w:tmpl w:val="185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E4BFF"/>
    <w:multiLevelType w:val="hybridMultilevel"/>
    <w:tmpl w:val="85242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4DE"/>
    <w:multiLevelType w:val="hybridMultilevel"/>
    <w:tmpl w:val="CBAE6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62F9A"/>
    <w:multiLevelType w:val="multilevel"/>
    <w:tmpl w:val="DB6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AB"/>
    <w:rsid w:val="000006FF"/>
    <w:rsid w:val="00033690"/>
    <w:rsid w:val="00057196"/>
    <w:rsid w:val="0006151B"/>
    <w:rsid w:val="00082222"/>
    <w:rsid w:val="0008400B"/>
    <w:rsid w:val="000C0D13"/>
    <w:rsid w:val="00122BCA"/>
    <w:rsid w:val="0014359C"/>
    <w:rsid w:val="001435CF"/>
    <w:rsid w:val="00144CE0"/>
    <w:rsid w:val="00145E57"/>
    <w:rsid w:val="00150D31"/>
    <w:rsid w:val="001801F8"/>
    <w:rsid w:val="001C43BC"/>
    <w:rsid w:val="001C6DA7"/>
    <w:rsid w:val="001D034C"/>
    <w:rsid w:val="001F6791"/>
    <w:rsid w:val="00220DA6"/>
    <w:rsid w:val="00220E17"/>
    <w:rsid w:val="002274D6"/>
    <w:rsid w:val="00244E1A"/>
    <w:rsid w:val="00254FB2"/>
    <w:rsid w:val="00262F76"/>
    <w:rsid w:val="00270A55"/>
    <w:rsid w:val="002D0596"/>
    <w:rsid w:val="00300054"/>
    <w:rsid w:val="003008AD"/>
    <w:rsid w:val="003079D6"/>
    <w:rsid w:val="00307A62"/>
    <w:rsid w:val="003232E1"/>
    <w:rsid w:val="0034016E"/>
    <w:rsid w:val="00341203"/>
    <w:rsid w:val="00372E50"/>
    <w:rsid w:val="003803E3"/>
    <w:rsid w:val="003B184D"/>
    <w:rsid w:val="003E20A1"/>
    <w:rsid w:val="003E520C"/>
    <w:rsid w:val="003F6BD3"/>
    <w:rsid w:val="00402D82"/>
    <w:rsid w:val="00412A07"/>
    <w:rsid w:val="004270B0"/>
    <w:rsid w:val="00472EFE"/>
    <w:rsid w:val="00487712"/>
    <w:rsid w:val="004B378E"/>
    <w:rsid w:val="004B40F8"/>
    <w:rsid w:val="004D70F8"/>
    <w:rsid w:val="004E0AE8"/>
    <w:rsid w:val="004E62BB"/>
    <w:rsid w:val="00501F05"/>
    <w:rsid w:val="005447CB"/>
    <w:rsid w:val="00565A38"/>
    <w:rsid w:val="00587786"/>
    <w:rsid w:val="005B35C0"/>
    <w:rsid w:val="005B41B6"/>
    <w:rsid w:val="005C4E9E"/>
    <w:rsid w:val="005F18B5"/>
    <w:rsid w:val="00603A9D"/>
    <w:rsid w:val="00613A4A"/>
    <w:rsid w:val="0062606C"/>
    <w:rsid w:val="006926DF"/>
    <w:rsid w:val="00693285"/>
    <w:rsid w:val="006C40C7"/>
    <w:rsid w:val="006D2C8C"/>
    <w:rsid w:val="00704BB2"/>
    <w:rsid w:val="00711B69"/>
    <w:rsid w:val="00722A4C"/>
    <w:rsid w:val="00727CFC"/>
    <w:rsid w:val="00770B6D"/>
    <w:rsid w:val="007A1FEA"/>
    <w:rsid w:val="007C69B0"/>
    <w:rsid w:val="007D298C"/>
    <w:rsid w:val="007E3DFB"/>
    <w:rsid w:val="007E4694"/>
    <w:rsid w:val="007E658B"/>
    <w:rsid w:val="007F03F8"/>
    <w:rsid w:val="0083714C"/>
    <w:rsid w:val="008676A8"/>
    <w:rsid w:val="00881A2C"/>
    <w:rsid w:val="008943E6"/>
    <w:rsid w:val="00895C8B"/>
    <w:rsid w:val="008A7581"/>
    <w:rsid w:val="008C734D"/>
    <w:rsid w:val="008C75AF"/>
    <w:rsid w:val="008F0F56"/>
    <w:rsid w:val="00915153"/>
    <w:rsid w:val="00915AFA"/>
    <w:rsid w:val="009270D7"/>
    <w:rsid w:val="009727C7"/>
    <w:rsid w:val="00977B4B"/>
    <w:rsid w:val="00982E19"/>
    <w:rsid w:val="00994193"/>
    <w:rsid w:val="009A35AB"/>
    <w:rsid w:val="00A0040F"/>
    <w:rsid w:val="00A31371"/>
    <w:rsid w:val="00A62EE4"/>
    <w:rsid w:val="00A71587"/>
    <w:rsid w:val="00AB4BA3"/>
    <w:rsid w:val="00AB654C"/>
    <w:rsid w:val="00AE485E"/>
    <w:rsid w:val="00AF1C9E"/>
    <w:rsid w:val="00B10E08"/>
    <w:rsid w:val="00B27D33"/>
    <w:rsid w:val="00B40103"/>
    <w:rsid w:val="00B41347"/>
    <w:rsid w:val="00B75B29"/>
    <w:rsid w:val="00B8721F"/>
    <w:rsid w:val="00BC07A5"/>
    <w:rsid w:val="00BC71CB"/>
    <w:rsid w:val="00BD6396"/>
    <w:rsid w:val="00C053E3"/>
    <w:rsid w:val="00C26D33"/>
    <w:rsid w:val="00C304B3"/>
    <w:rsid w:val="00C32882"/>
    <w:rsid w:val="00C46354"/>
    <w:rsid w:val="00C90028"/>
    <w:rsid w:val="00CA67C8"/>
    <w:rsid w:val="00CB112F"/>
    <w:rsid w:val="00CE0C3A"/>
    <w:rsid w:val="00CE5599"/>
    <w:rsid w:val="00CF3CB6"/>
    <w:rsid w:val="00D02AA4"/>
    <w:rsid w:val="00D1287C"/>
    <w:rsid w:val="00D336B5"/>
    <w:rsid w:val="00D34B37"/>
    <w:rsid w:val="00D46572"/>
    <w:rsid w:val="00D5799F"/>
    <w:rsid w:val="00D72157"/>
    <w:rsid w:val="00D779AD"/>
    <w:rsid w:val="00D95A9E"/>
    <w:rsid w:val="00DA31D7"/>
    <w:rsid w:val="00DB5881"/>
    <w:rsid w:val="00DD178C"/>
    <w:rsid w:val="00DE0DCB"/>
    <w:rsid w:val="00DF236B"/>
    <w:rsid w:val="00DF5A9C"/>
    <w:rsid w:val="00E007F0"/>
    <w:rsid w:val="00E10E42"/>
    <w:rsid w:val="00E14E6E"/>
    <w:rsid w:val="00E17A7F"/>
    <w:rsid w:val="00E41F9B"/>
    <w:rsid w:val="00E44919"/>
    <w:rsid w:val="00E52C0C"/>
    <w:rsid w:val="00E53E3D"/>
    <w:rsid w:val="00E565EB"/>
    <w:rsid w:val="00E64BD9"/>
    <w:rsid w:val="00ED3003"/>
    <w:rsid w:val="00ED6F15"/>
    <w:rsid w:val="00EF2163"/>
    <w:rsid w:val="00F232C7"/>
    <w:rsid w:val="00F251B7"/>
    <w:rsid w:val="00FD1963"/>
    <w:rsid w:val="00FD2DB3"/>
    <w:rsid w:val="00FD3330"/>
    <w:rsid w:val="00FE0B2E"/>
    <w:rsid w:val="00FE570C"/>
    <w:rsid w:val="00FF1B1A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770790-FBE9-4C92-BA0F-41AA6B9F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3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3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5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58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5AB"/>
  </w:style>
  <w:style w:type="paragraph" w:styleId="Rodap">
    <w:name w:val="footer"/>
    <w:basedOn w:val="Normal"/>
    <w:link w:val="RodapChar"/>
    <w:uiPriority w:val="99"/>
    <w:unhideWhenUsed/>
    <w:rsid w:val="009A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5AB"/>
  </w:style>
  <w:style w:type="character" w:customStyle="1" w:styleId="Ttulo1Char">
    <w:name w:val="Título 1 Char"/>
    <w:basedOn w:val="Fontepargpadro"/>
    <w:link w:val="Ttulo1"/>
    <w:uiPriority w:val="9"/>
    <w:rsid w:val="009A3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3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485E"/>
    <w:pPr>
      <w:ind w:left="720"/>
      <w:contextualSpacing/>
    </w:pPr>
  </w:style>
  <w:style w:type="paragraph" w:styleId="SemEspaamento">
    <w:name w:val="No Spacing"/>
    <w:uiPriority w:val="1"/>
    <w:qFormat/>
    <w:rsid w:val="00220E17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DB5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58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B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B588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B5881"/>
    <w:rPr>
      <w:b/>
      <w:bCs/>
    </w:rPr>
  </w:style>
  <w:style w:type="character" w:customStyle="1" w:styleId="normaltextrun">
    <w:name w:val="normaltextrun"/>
    <w:basedOn w:val="Fontepargpadro"/>
    <w:rsid w:val="00A71587"/>
  </w:style>
  <w:style w:type="character" w:customStyle="1" w:styleId="spellingerror">
    <w:name w:val="spellingerror"/>
    <w:basedOn w:val="Fontepargpadro"/>
    <w:rsid w:val="00A71587"/>
  </w:style>
  <w:style w:type="character" w:customStyle="1" w:styleId="scxw188392812">
    <w:name w:val="scxw188392812"/>
    <w:basedOn w:val="Fontepargpadro"/>
    <w:rsid w:val="00A7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cieepr.sharepoint.com/portalprocessos/Indicadores/Forms/AllIte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upositivo.com.br/panoramapositivo/governanca-de-ti/" TargetMode="Externa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6476</TotalTime>
  <Pages>10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Edirlan Carlos Soares</dc:creator>
  <cp:keywords/>
  <dc:description/>
  <cp:lastModifiedBy>Edirlan Carlos Soares</cp:lastModifiedBy>
  <cp:revision>117</cp:revision>
  <cp:lastPrinted>2019-07-31T20:04:00Z</cp:lastPrinted>
  <dcterms:created xsi:type="dcterms:W3CDTF">2018-04-25T13:39:00Z</dcterms:created>
  <dcterms:modified xsi:type="dcterms:W3CDTF">2022-01-04T12:29:00Z</dcterms:modified>
</cp:coreProperties>
</file>