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44E78" w14:textId="77777777" w:rsidR="004F765F" w:rsidRDefault="004F765F">
      <w:pPr>
        <w:widowContro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444E79" w14:textId="6389AB05" w:rsidR="004F765F" w:rsidRDefault="0026769A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372D5CE" wp14:editId="42DED7AE">
            <wp:extent cx="2466975" cy="1152462"/>
            <wp:effectExtent l="0" t="0" r="0" b="0"/>
            <wp:docPr id="64553511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35118" name="Imagem 6455351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044" cy="117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4E7D" w14:textId="77777777" w:rsidR="004F765F" w:rsidRDefault="004F765F" w:rsidP="0026769A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7E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7F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0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1" w14:textId="77777777"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2" w14:textId="77777777" w:rsidR="004F765F" w:rsidRDefault="004F765F">
      <w:pPr>
        <w:widowControl w:val="0"/>
        <w:spacing w:before="9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3" w14:textId="77777777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69444E84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5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6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7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8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9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A" w14:textId="77777777" w:rsidR="004F765F" w:rsidRDefault="004F765F">
      <w:pPr>
        <w:widowControl w:val="0"/>
        <w:spacing w:before="27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B" w14:textId="77777777" w:rsidR="004F765F" w:rsidRDefault="004F765F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8C" w14:textId="77777777"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Vinícius Augusto Correia da Mota Formoso - 25204086</w:t>
      </w:r>
    </w:p>
    <w:p w14:paraId="69444E8D" w14:textId="77777777"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Luane Soares da Silva - 25106732</w:t>
      </w:r>
    </w:p>
    <w:p w14:paraId="69444E8F" w14:textId="77777777" w:rsidR="004F765F" w:rsidRDefault="004F765F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0" w14:textId="77777777" w:rsidR="004F765F" w:rsidRDefault="004F765F">
      <w:pPr>
        <w:widowControl w:val="0"/>
        <w:spacing w:line="393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1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2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3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4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5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6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7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8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9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A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B" w14:textId="77777777"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C" w14:textId="77777777"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D" w14:textId="77777777"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9E" w14:textId="77777777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RIO DE JANEIRO</w:t>
      </w:r>
    </w:p>
    <w:p w14:paraId="69444E9F" w14:textId="3D453CAB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4F765F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</w:t>
      </w:r>
      <w:r w:rsidR="00A73E5E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</w:p>
    <w:p w14:paraId="69444EA0" w14:textId="77777777" w:rsidR="004F765F" w:rsidRDefault="00A64DBA" w:rsidP="00A73E5E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UNISUAM</w:t>
      </w:r>
    </w:p>
    <w:p w14:paraId="69444EA1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2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3" w14:textId="77777777"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A4" w14:textId="77777777"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5" w14:textId="77777777"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6" w14:textId="77777777" w:rsidR="004F765F" w:rsidRDefault="004F765F">
      <w:pPr>
        <w:widowControl w:val="0"/>
        <w:spacing w:line="362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7" w14:textId="77777777"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69444EA8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9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A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B" w14:textId="77777777" w:rsidR="004F765F" w:rsidRDefault="004F765F">
      <w:pPr>
        <w:widowControl w:val="0"/>
        <w:spacing w:before="7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C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D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E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AF" w14:textId="77777777" w:rsidR="004F765F" w:rsidRDefault="004F765F">
      <w:pPr>
        <w:widowControl w:val="0"/>
        <w:spacing w:before="9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B1" w14:textId="6BFF4654" w:rsidR="004F765F" w:rsidRDefault="00A64DBA" w:rsidP="00EB6321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Trabalho da disciplina Projeto em Gerência Softwares apresentado ao curso de Análise e Desenvolvimento de Sistemas da UNISUAM</w:t>
      </w:r>
      <w:r w:rsidR="00EB632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192C82" w14:textId="77777777" w:rsidR="00EB6321" w:rsidRDefault="00EB6321" w:rsidP="00EB6321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444EB2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3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4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5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6" w14:textId="77777777"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7" w14:textId="77777777" w:rsidR="004F765F" w:rsidRDefault="004F765F">
      <w:pPr>
        <w:widowControl w:val="0"/>
        <w:spacing w:before="139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44EB9" w14:textId="0BC8793A" w:rsidR="004F765F" w:rsidRDefault="00A64DBA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Professora: </w:t>
      </w:r>
      <w:r w:rsidR="00A73E5E" w:rsidRPr="00A73E5E">
        <w:rPr>
          <w:rFonts w:ascii="Times New Roman" w:eastAsia="Times New Roman" w:hAnsi="Times New Roman" w:cs="Times New Roman"/>
          <w:sz w:val="24"/>
          <w:szCs w:val="24"/>
        </w:rPr>
        <w:t>KELLEN NERY</w:t>
      </w:r>
    </w:p>
    <w:p w14:paraId="69444EBA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B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C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D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E" w14:textId="77777777"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5B014AF0" w14:textId="77777777" w:rsidR="00A73E5E" w:rsidRDefault="00A73E5E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69444EBF" w14:textId="77777777"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0" w14:textId="77777777"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1" w14:textId="77777777"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2" w14:textId="77777777" w:rsidR="004F765F" w:rsidRDefault="00A64DBA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RIO DE JANEIRO </w:t>
      </w:r>
    </w:p>
    <w:p w14:paraId="19FDEEC7" w14:textId="77777777" w:rsidR="00A73E5E" w:rsidRDefault="00A64DBA" w:rsidP="00A73E5E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  <w:bookmarkStart w:id="0" w:name="_gx3wkrjqf74r" w:colFirst="0" w:colLast="0"/>
      <w:bookmarkEnd w:id="0"/>
    </w:p>
    <w:p w14:paraId="69444EC4" w14:textId="7EABA5A0" w:rsidR="005B247B" w:rsidRDefault="005B247B" w:rsidP="00A73E5E">
      <w:pPr>
        <w:widowControl w:val="0"/>
        <w:spacing w:before="1" w:line="360" w:lineRule="auto"/>
        <w:ind w:right="356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1 -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 da empresa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EC5" w14:textId="77777777" w:rsidR="004F765F" w:rsidRPr="005B247B" w:rsidRDefault="0000497B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>1.1 -</w:t>
      </w:r>
      <w:r w:rsidR="00A64DBA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 Segmento</w:t>
      </w:r>
    </w:p>
    <w:p w14:paraId="69444EC6" w14:textId="77777777" w:rsidR="004F765F" w:rsidRDefault="00A64DBA" w:rsidP="00F22FF9">
      <w:pPr>
        <w:spacing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A Clínica São Victor, localizada no Rio de Janeiro,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pode ser caracterizada como uma organização de pequeno a médio porte no setor de saúde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, com foco na prestação de serviços médicos e assistenciais voltados ao bem-estar e à qualidade de vida de seus pacientes. Entre os principais serviços oferecidos, destacam-se consultas médicas em diversas especialidades, exames diagnósticos, acompanhamento clínico e procedimentos ambulatoriais. A Clínica São Victor também pode atuar na prevenção de doenças, promovendo check-ups regulares e orientações voltadas à promoção da saúde e ao diagnóstico precoce. Dessa forma, consolida sua atuação no mercado como uma instituição que busca não apenas tratar doenças, mas também contribuir de forma significativa para a melhoria da qualidade de vida da população atendida.</w:t>
      </w:r>
    </w:p>
    <w:p w14:paraId="35C577B5" w14:textId="2D544D21" w:rsidR="00EB6321" w:rsidRDefault="00A64DBA" w:rsidP="00F22FF9">
      <w:pPr>
        <w:spacing w:line="360" w:lineRule="auto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1.2 </w:t>
      </w:r>
      <w:r w:rsidR="00EB6321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 Problemas</w:t>
      </w:r>
    </w:p>
    <w:p w14:paraId="69444EC7" w14:textId="69D54503" w:rsidR="004F765F" w:rsidRDefault="00A64DBA" w:rsidP="00EB6321">
      <w:pPr>
        <w:spacing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Atualmente, a clínica sentiu a necessidade da implantação de um sistema ERP no setor financeiro, para otimizar o trabalho, pois é onde está a maior demanda.</w:t>
      </w:r>
    </w:p>
    <w:p w14:paraId="69444EC8" w14:textId="77777777" w:rsidR="004F765F" w:rsidRDefault="004F765F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C7FF45" w14:textId="77777777" w:rsidR="00297856" w:rsidRDefault="0029785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69444EC9" w14:textId="00E1B421" w:rsidR="004F765F" w:rsidRDefault="00B3589D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2 -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Business Model Canvas</w:t>
      </w:r>
    </w:p>
    <w:p w14:paraId="60F5F9A9" w14:textId="281687FC" w:rsidR="00297856" w:rsidRPr="00297856" w:rsidRDefault="00297856" w:rsidP="00297856">
      <w:pPr>
        <w:pStyle w:val="Legenda"/>
        <w:keepNext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bookmarkStart w:id="1" w:name="_kq4fqo519lsa" w:colFirst="0" w:colLast="0"/>
      <w:bookmarkEnd w:id="1"/>
      <w:r w:rsidRPr="00297856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Figura 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begin"/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instrText xml:space="preserve"> SEQ Figura \* ARABIC </w:instrTex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separate"/>
      </w:r>
      <w:r w:rsidR="00D644E6"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t>1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end"/>
      </w:r>
      <w:r w:rsidRPr="00297856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 Modelo de negócios</w:t>
      </w:r>
    </w:p>
    <w:p w14:paraId="69444ECA" w14:textId="77777777" w:rsidR="00BC16CD" w:rsidRDefault="00A64DBA" w:rsidP="00BC16CD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9444F3B" wp14:editId="69444F3C">
            <wp:extent cx="5956617" cy="421084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6617" cy="4210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22789A" w14:textId="77777777" w:rsidR="00BA29F1" w:rsidRDefault="00BA29F1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69444ECC" w14:textId="7A302C5A" w:rsidR="003A4F0A" w:rsidRDefault="00F22FF9" w:rsidP="00BA29F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3 - Mapeamento dos processos principais:</w:t>
      </w:r>
    </w:p>
    <w:p w14:paraId="70E3076E" w14:textId="625025F3" w:rsidR="00BA29F1" w:rsidRPr="00BA29F1" w:rsidRDefault="00BA29F1" w:rsidP="00BA29F1">
      <w:pPr>
        <w:pStyle w:val="Legenda"/>
        <w:keepNext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Figura 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begin"/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instrText xml:space="preserve"> SEQ Figura \* ARABIC </w:instrTex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separate"/>
      </w:r>
      <w:r w:rsidR="00D644E6"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t>2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end"/>
      </w: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 Processos principais</w:t>
      </w:r>
    </w:p>
    <w:p w14:paraId="39A8BDC7" w14:textId="274017A5" w:rsidR="00BA29F1" w:rsidRPr="00BA29F1" w:rsidRDefault="00BA29F1" w:rsidP="00BA29F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D7CA4A" wp14:editId="3849F0A4">
            <wp:extent cx="5763260" cy="3842385"/>
            <wp:effectExtent l="0" t="0" r="8890" b="5715"/>
            <wp:docPr id="47533916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39160" name="Imagem 47533916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4ECD" w14:textId="77777777" w:rsidR="00F22FF9" w:rsidRDefault="00F22FF9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CE" w14:textId="77777777" w:rsidR="00AA25B1" w:rsidRPr="00AA25B1" w:rsidRDefault="0008718C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 </w:t>
      </w:r>
      <w:r w:rsid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="00AA25B1"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Processo de Recepção e Admissão do Paciente</w:t>
      </w:r>
    </w:p>
    <w:p w14:paraId="69444EC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O processo de recepção constitui a etapa inicial do atendimento, sendo responsável pelo registro do paciente no sistema da clínica.</w:t>
      </w:r>
    </w:p>
    <w:p w14:paraId="69444ED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D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Atividades principais</w:t>
      </w:r>
    </w:p>
    <w:p w14:paraId="69444ED2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Recepção do paciente nas dependências da clínica;</w:t>
      </w:r>
    </w:p>
    <w:p w14:paraId="69444ED3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de cadastro ou confirmação de dados;</w:t>
      </w:r>
    </w:p>
    <w:p w14:paraId="69444ED4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Efetivação do check-in no sistema;</w:t>
      </w:r>
    </w:p>
    <w:p w14:paraId="69444ED5" w14:textId="77777777" w:rsidR="00AA25B1" w:rsidRPr="00FC2F4B" w:rsidRDefault="00AA25B1" w:rsidP="00FC2F4B">
      <w:pPr>
        <w:pStyle w:val="PargrafodaLista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Inserção</w:t>
      </w:r>
      <w:r w:rsidR="00FC2F4B" w:rsidRPr="00FC2F4B">
        <w:rPr>
          <w:rFonts w:ascii="Times New Roman" w:eastAsia="Times New Roman" w:hAnsi="Times New Roman" w:cs="Times New Roman"/>
          <w:bCs/>
          <w:sz w:val="24"/>
          <w:szCs w:val="24"/>
        </w:rPr>
        <w:t xml:space="preserve"> do paciente na fila de espera.</w:t>
      </w:r>
    </w:p>
    <w:p w14:paraId="69444ED6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tem como objetivo garantir que o paciente esteja devidamente registrado e apto para seguir no fluxo de atendimento.</w:t>
      </w:r>
    </w:p>
    <w:p w14:paraId="69444ED7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D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3.2 -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sso de Gestão da Fila de Espera</w:t>
      </w:r>
    </w:p>
    <w:p w14:paraId="69444ED9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A gestão da fila de espera é responsável pela organização e controle da ordem de atendimento dos pacientes.</w:t>
      </w:r>
    </w:p>
    <w:p w14:paraId="69444EDA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DB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3.2.1 -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EDC" w14:textId="77777777" w:rsidR="00AA25B1" w:rsidRPr="00FC2F4B" w:rsidRDefault="00AA25B1" w:rsidP="00FC2F4B">
      <w:pPr>
        <w:pStyle w:val="PargrafodaList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Organização da lista de pacientes aguardando atendimento;</w:t>
      </w:r>
    </w:p>
    <w:p w14:paraId="69444EDD" w14:textId="77777777" w:rsidR="00AA25B1" w:rsidRPr="00FC2F4B" w:rsidRDefault="00AA25B1" w:rsidP="00FC2F4B">
      <w:pPr>
        <w:pStyle w:val="PargrafodaList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Controle da sequência de chamadas;</w:t>
      </w:r>
    </w:p>
    <w:p w14:paraId="69444EDE" w14:textId="77777777" w:rsidR="00AA25B1" w:rsidRPr="00FC2F4B" w:rsidRDefault="00AA25B1" w:rsidP="00AA25B1">
      <w:pPr>
        <w:pStyle w:val="PargrafodaList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Disponibilização da fila para visualização pelos profissionais de saúde.</w:t>
      </w:r>
    </w:p>
    <w:p w14:paraId="69444ED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é considerado crítico, pois impacta diretamente na eficiência operacional e na experiência do paciente.</w:t>
      </w:r>
    </w:p>
    <w:p w14:paraId="69444EE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E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3.3 - Processo de Chamada do Paciente</w:t>
      </w:r>
    </w:p>
    <w:p w14:paraId="69444EE2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O processo de chamada é executado pelo profissional médico por meio do sistema de painel eletrônico.</w:t>
      </w:r>
    </w:p>
    <w:p w14:paraId="69444EE3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E4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3.3.1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EE5" w14:textId="77777777" w:rsidR="00AA25B1" w:rsidRPr="00FC2F4B" w:rsidRDefault="00AA25B1" w:rsidP="00FC2F4B">
      <w:pPr>
        <w:pStyle w:val="PargrafodaLista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Seleção do paciente na fila;</w:t>
      </w:r>
    </w:p>
    <w:p w14:paraId="69444EE6" w14:textId="77777777" w:rsidR="00AA25B1" w:rsidRPr="00FC2F4B" w:rsidRDefault="00AA25B1" w:rsidP="00FC2F4B">
      <w:pPr>
        <w:pStyle w:val="PargrafodaLista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da chamada por meio do painel;</w:t>
      </w:r>
    </w:p>
    <w:p w14:paraId="69444EE7" w14:textId="77777777" w:rsidR="00AA25B1" w:rsidRPr="00FC2F4B" w:rsidRDefault="00AA25B1" w:rsidP="00FC2F4B">
      <w:pPr>
        <w:pStyle w:val="PargrafodaLista"/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Direcionamento do paciente ao consultório.</w:t>
      </w:r>
    </w:p>
    <w:p w14:paraId="69444EE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E9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3.3.2 - Ponto de decisão</w:t>
      </w:r>
    </w:p>
    <w:p w14:paraId="69444EEA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Durante este processo, ocorre a verificação da presença do paciente, carac</w:t>
      </w:r>
      <w:r w:rsidR="00FC2F4B">
        <w:rPr>
          <w:rFonts w:ascii="Times New Roman" w:eastAsia="Times New Roman" w:hAnsi="Times New Roman" w:cs="Times New Roman"/>
          <w:bCs/>
          <w:sz w:val="24"/>
          <w:szCs w:val="24"/>
        </w:rPr>
        <w:t>terizada pela seguinte decisão:</w:t>
      </w:r>
    </w:p>
    <w:p w14:paraId="69444EEB" w14:textId="77777777" w:rsidR="00AA25B1" w:rsidRPr="00FC2F4B" w:rsidRDefault="00AA25B1" w:rsidP="00FC2F4B">
      <w:pPr>
        <w:pStyle w:val="PargrafodaLista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Paciente responde à chamada;</w:t>
      </w:r>
    </w:p>
    <w:p w14:paraId="69444EEC" w14:textId="77777777" w:rsidR="00AA25B1" w:rsidRPr="00FC2F4B" w:rsidRDefault="00AA25B1" w:rsidP="00FC2F4B">
      <w:pPr>
        <w:pStyle w:val="PargrafodaLista"/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Paciente não responde à chamada.</w:t>
      </w:r>
    </w:p>
    <w:p w14:paraId="69444EED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EE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3.4 - 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Processo de Tratamento de Au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sência (Situação Atual – AS-IS)</w:t>
      </w:r>
    </w:p>
    <w:p w14:paraId="69444EE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Na situação atual, o sistema apresenta limitações no tratamento de pacientes ausentes.</w:t>
      </w:r>
    </w:p>
    <w:p w14:paraId="69444EF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F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3.4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EF2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Identificação da ausência do paciente;</w:t>
      </w:r>
    </w:p>
    <w:p w14:paraId="69444EF3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Dificuldade de localização no sistema;</w:t>
      </w:r>
    </w:p>
    <w:p w14:paraId="69444EF4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Acionamento da equipe de Tecnologia da Informação (TI);</w:t>
      </w:r>
    </w:p>
    <w:p w14:paraId="69444EF5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Intervenção técnica para localização do paciente;</w:t>
      </w:r>
    </w:p>
    <w:p w14:paraId="69444EF6" w14:textId="77777777" w:rsidR="00AA25B1" w:rsidRPr="00FC2F4B" w:rsidRDefault="00AA25B1" w:rsidP="00FC2F4B">
      <w:pPr>
        <w:pStyle w:val="PargrafodaList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de chamada manual (boca a boca).</w:t>
      </w:r>
    </w:p>
    <w:p w14:paraId="69444EF7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EF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3.4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Problemas identificados</w:t>
      </w:r>
    </w:p>
    <w:p w14:paraId="69444EF9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Dependência da equipe de TI para atividades operacionais;</w:t>
      </w:r>
    </w:p>
    <w:p w14:paraId="69444EFA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Ausência de padronização no tratamento de pacientes ausentes;</w:t>
      </w:r>
    </w:p>
    <w:p w14:paraId="69444EFB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Geração de gargalos no fluxo de atendimento;</w:t>
      </w:r>
    </w:p>
    <w:p w14:paraId="69444EFC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Perda de tempo de consulta;</w:t>
      </w:r>
    </w:p>
    <w:p w14:paraId="69444EFD" w14:textId="77777777" w:rsidR="00AA25B1" w:rsidRPr="00FC2F4B" w:rsidRDefault="00AA25B1" w:rsidP="00FC2F4B">
      <w:pPr>
        <w:pStyle w:val="PargrafodaLista"/>
        <w:numPr>
          <w:ilvl w:val="0"/>
          <w:numId w:val="7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Sobrecarga da equipe técnica.</w:t>
      </w:r>
    </w:p>
    <w:p w14:paraId="69444EFE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EFF" w14:textId="77777777" w:rsidR="00FC2F4B" w:rsidRDefault="00FC2F4B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0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Processo de Tratamento de Ausên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cia (Situação Proposta – TO-BE)</w:t>
      </w:r>
    </w:p>
    <w:p w14:paraId="69444F01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A proposta de melhoria consiste na implementação de funcionalidades específicas no sistema para tratamento adequado de pacientes ausentes.</w:t>
      </w:r>
    </w:p>
    <w:p w14:paraId="69444F02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F03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3.5.1 -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F04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Registro do paciente como “ausente” pelo médico;</w:t>
      </w:r>
    </w:p>
    <w:p w14:paraId="69444F05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Armazenamento em lista específica de pacientes ausentes;</w:t>
      </w:r>
    </w:p>
    <w:p w14:paraId="69444F06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 xml:space="preserve">Possibilidade de </w:t>
      </w:r>
      <w:proofErr w:type="spellStart"/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rechamada</w:t>
      </w:r>
      <w:proofErr w:type="spellEnd"/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 xml:space="preserve"> direta pelo sistema;</w:t>
      </w:r>
    </w:p>
    <w:p w14:paraId="69444F07" w14:textId="77777777" w:rsidR="00AA25B1" w:rsidRPr="00FC2F4B" w:rsidRDefault="00AA25B1" w:rsidP="00FC2F4B">
      <w:pPr>
        <w:pStyle w:val="PargrafodaList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Reintegração do paciente à fila de espera.</w:t>
      </w:r>
    </w:p>
    <w:p w14:paraId="69444F0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F09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3.5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Funcionalidades propostas</w:t>
      </w:r>
    </w:p>
    <w:p w14:paraId="69444F0A" w14:textId="77777777" w:rsidR="00AA25B1" w:rsidRPr="00FC2F4B" w:rsidRDefault="00AA25B1" w:rsidP="00FC2F4B">
      <w:pPr>
        <w:pStyle w:val="PargrafodaList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Botão “Ausente” no painel do médico;</w:t>
      </w:r>
    </w:p>
    <w:p w14:paraId="69444F0B" w14:textId="77777777" w:rsidR="00AA25B1" w:rsidRPr="00FC2F4B" w:rsidRDefault="00AA25B1" w:rsidP="00FC2F4B">
      <w:pPr>
        <w:pStyle w:val="PargrafodaList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Botão “</w:t>
      </w:r>
      <w:proofErr w:type="spellStart"/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Rechamar</w:t>
      </w:r>
      <w:proofErr w:type="spellEnd"/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” para retorno do paciente à fila;</w:t>
      </w:r>
    </w:p>
    <w:p w14:paraId="69444F0C" w14:textId="77777777" w:rsidR="00AA25B1" w:rsidRPr="00FC2F4B" w:rsidRDefault="00AA25B1" w:rsidP="00FC2F4B">
      <w:pPr>
        <w:pStyle w:val="PargrafodaList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Atualização automática do estado do paciente no sistema.</w:t>
      </w:r>
    </w:p>
    <w:p w14:paraId="69444F0D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444F0E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3.6 - 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Processo de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Rechamada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 Reintegração à Fila</w:t>
      </w:r>
    </w:p>
    <w:p w14:paraId="69444F0F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é introduzido como parte da melhoria proposta, visando garantir maior autonomia operacional.</w:t>
      </w:r>
    </w:p>
    <w:p w14:paraId="69444F10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11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3.6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F12" w14:textId="77777777" w:rsidR="00AA25B1" w:rsidRPr="00FC2F4B" w:rsidRDefault="00AA25B1" w:rsidP="00FC2F4B">
      <w:pPr>
        <w:pStyle w:val="PargrafodaList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Identificação do paciente ausente;</w:t>
      </w:r>
    </w:p>
    <w:p w14:paraId="69444F13" w14:textId="77777777" w:rsidR="00AA25B1" w:rsidRPr="00FC2F4B" w:rsidRDefault="00AA25B1" w:rsidP="00FC2F4B">
      <w:pPr>
        <w:pStyle w:val="PargrafodaList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Reposicionamento do paciente no topo da fila de espera;</w:t>
      </w:r>
    </w:p>
    <w:p w14:paraId="69444F14" w14:textId="77777777" w:rsidR="00AA25B1" w:rsidRPr="00FC2F4B" w:rsidRDefault="00AA25B1" w:rsidP="00AA25B1">
      <w:pPr>
        <w:pStyle w:val="PargrafodaList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de nova chamada por meio do painel eletrônico.</w:t>
      </w:r>
    </w:p>
    <w:p w14:paraId="69444F15" w14:textId="77777777" w:rsidR="00AA25B1" w:rsidRPr="00AA25B1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Este processo elimina a necessidade de intervenção da equipe de TI e garante maior fluidez ao atendimento.</w:t>
      </w:r>
    </w:p>
    <w:p w14:paraId="69444F16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17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3.7 - Processo de Atendimento Médico</w:t>
      </w:r>
    </w:p>
    <w:p w14:paraId="69444F18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A25B1">
        <w:rPr>
          <w:rFonts w:ascii="Times New Roman" w:eastAsia="Times New Roman" w:hAnsi="Times New Roman" w:cs="Times New Roman"/>
          <w:bCs/>
          <w:sz w:val="24"/>
          <w:szCs w:val="24"/>
        </w:rPr>
        <w:t>O processo de atendimento médico corresponde à etapa final do fluxo.</w:t>
      </w:r>
    </w:p>
    <w:p w14:paraId="69444F19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1A" w14:textId="77777777" w:rsidR="00AA25B1" w:rsidRP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3.7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>.1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AA25B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Atividades principais</w:t>
      </w:r>
    </w:p>
    <w:p w14:paraId="69444F1B" w14:textId="77777777" w:rsidR="00AA25B1" w:rsidRPr="00FC2F4B" w:rsidRDefault="00AA25B1" w:rsidP="00FC2F4B">
      <w:pPr>
        <w:pStyle w:val="PargrafodaList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Entrada do paciente no consultório;</w:t>
      </w:r>
    </w:p>
    <w:p w14:paraId="69444F1C" w14:textId="77777777" w:rsidR="00AA25B1" w:rsidRPr="00FC2F4B" w:rsidRDefault="00AA25B1" w:rsidP="00FC2F4B">
      <w:pPr>
        <w:pStyle w:val="PargrafodaList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Realização da consulta;</w:t>
      </w:r>
    </w:p>
    <w:p w14:paraId="69444F1D" w14:textId="77777777" w:rsidR="00FC2F4B" w:rsidRDefault="00AA25B1" w:rsidP="00AA25B1">
      <w:pPr>
        <w:pStyle w:val="PargrafodaList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Encerramento do atendimento no sistema.</w:t>
      </w:r>
    </w:p>
    <w:p w14:paraId="69444F1E" w14:textId="77777777" w:rsidR="00F22FF9" w:rsidRPr="00FC2F4B" w:rsidRDefault="00AA25B1" w:rsidP="00EB6321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C2F4B">
        <w:rPr>
          <w:rFonts w:ascii="Times New Roman" w:eastAsia="Times New Roman" w:hAnsi="Times New Roman" w:cs="Times New Roman"/>
          <w:bCs/>
          <w:sz w:val="24"/>
          <w:szCs w:val="24"/>
        </w:rPr>
        <w:t>Este processo depende diretamente da eficiência dos processos anteriores, especialmente da gestão da fila e da chamada de pacientes.</w:t>
      </w:r>
    </w:p>
    <w:p w14:paraId="69444F1F" w14:textId="77777777" w:rsidR="00AA25B1" w:rsidRDefault="00AA25B1" w:rsidP="00AA25B1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20" w14:textId="77777777" w:rsidR="004140F9" w:rsidRDefault="00F22FF9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>Área Crítica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1" w14:textId="77777777" w:rsidR="002036C4" w:rsidRPr="00354A15" w:rsidRDefault="006050F3" w:rsidP="00EB632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Temos problemas com o processo de chamada do p</w:t>
      </w:r>
      <w:r w:rsidRPr="006050F3">
        <w:rPr>
          <w:rFonts w:ascii="Times New Roman" w:hAnsi="Times New Roman" w:cs="Times New Roman"/>
          <w:sz w:val="24"/>
          <w:szCs w:val="24"/>
        </w:rPr>
        <w:t>aciente</w:t>
      </w:r>
      <w:r>
        <w:rPr>
          <w:rFonts w:ascii="Times New Roman" w:hAnsi="Times New Roman" w:cs="Times New Roman"/>
          <w:sz w:val="24"/>
          <w:szCs w:val="24"/>
        </w:rPr>
        <w:t xml:space="preserve">, onde o sistema atual </w:t>
      </w:r>
      <w:proofErr w:type="gramStart"/>
      <w:r>
        <w:rPr>
          <w:rFonts w:ascii="Times New Roman" w:hAnsi="Times New Roman" w:cs="Times New Roman"/>
          <w:sz w:val="24"/>
          <w:szCs w:val="24"/>
        </w:rPr>
        <w:t>deixa a desejar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em UI/UX. </w:t>
      </w:r>
      <w:r w:rsidR="00354A15">
        <w:rPr>
          <w:rFonts w:ascii="Times New Roman" w:hAnsi="Times New Roman" w:cs="Times New Roman"/>
          <w:sz w:val="24"/>
          <w:szCs w:val="24"/>
        </w:rPr>
        <w:t>Além disso</w:t>
      </w:r>
      <w:r w:rsidR="00C83205">
        <w:rPr>
          <w:rFonts w:ascii="Times New Roman" w:hAnsi="Times New Roman" w:cs="Times New Roman"/>
          <w:sz w:val="24"/>
          <w:szCs w:val="24"/>
        </w:rPr>
        <w:t>,</w:t>
      </w:r>
      <w:r w:rsidR="00354A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tem o processo de gestão da fila de e</w:t>
      </w:r>
      <w:r w:rsidRPr="006050F3">
        <w:rPr>
          <w:rFonts w:ascii="Times New Roman" w:hAnsi="Times New Roman" w:cs="Times New Roman"/>
          <w:sz w:val="24"/>
          <w:szCs w:val="24"/>
        </w:rPr>
        <w:t>spera</w:t>
      </w:r>
      <w:r>
        <w:rPr>
          <w:rFonts w:ascii="Times New Roman" w:hAnsi="Times New Roman" w:cs="Times New Roman"/>
          <w:sz w:val="24"/>
          <w:szCs w:val="24"/>
        </w:rPr>
        <w:t xml:space="preserve">, que </w:t>
      </w:r>
      <w:r w:rsidRPr="00354A15">
        <w:rPr>
          <w:rFonts w:ascii="Times New Roman" w:hAnsi="Times New Roman" w:cs="Times New Roman"/>
          <w:sz w:val="24"/>
          <w:szCs w:val="24"/>
        </w:rPr>
        <w:t>é a área mais crítica, poi</w:t>
      </w:r>
      <w:r>
        <w:rPr>
          <w:rFonts w:ascii="Times New Roman" w:hAnsi="Times New Roman" w:cs="Times New Roman"/>
          <w:sz w:val="24"/>
          <w:szCs w:val="24"/>
        </w:rPr>
        <w:t>s o médico</w:t>
      </w:r>
      <w:r w:rsidRPr="00354A15">
        <w:rPr>
          <w:rFonts w:ascii="Times New Roman" w:hAnsi="Times New Roman" w:cs="Times New Roman"/>
          <w:sz w:val="24"/>
          <w:szCs w:val="24"/>
        </w:rPr>
        <w:t xml:space="preserve"> não está </w:t>
      </w:r>
      <w:r>
        <w:rPr>
          <w:rFonts w:ascii="Times New Roman" w:hAnsi="Times New Roman" w:cs="Times New Roman"/>
          <w:sz w:val="24"/>
          <w:szCs w:val="24"/>
        </w:rPr>
        <w:t xml:space="preserve">conseguindo: </w:t>
      </w:r>
      <w:r w:rsidRPr="00354A15">
        <w:rPr>
          <w:rFonts w:ascii="Times New Roman" w:hAnsi="Times New Roman" w:cs="Times New Roman"/>
          <w:sz w:val="24"/>
          <w:szCs w:val="24"/>
        </w:rPr>
        <w:t xml:space="preserve">manter o estado correto do paciente (aguardando, chamado, </w:t>
      </w:r>
      <w:proofErr w:type="gramStart"/>
      <w:r w:rsidRPr="00354A15">
        <w:rPr>
          <w:rFonts w:ascii="Times New Roman" w:hAnsi="Times New Roman" w:cs="Times New Roman"/>
          <w:sz w:val="24"/>
          <w:szCs w:val="24"/>
        </w:rPr>
        <w:t>ausente, etc.</w:t>
      </w:r>
      <w:proofErr w:type="gramEnd"/>
      <w:r w:rsidRPr="00354A15">
        <w:rPr>
          <w:rFonts w:ascii="Times New Roman" w:hAnsi="Times New Roman" w:cs="Times New Roman"/>
          <w:sz w:val="24"/>
          <w:szCs w:val="24"/>
        </w:rPr>
        <w:t>), permitir retorno do paciente à fila e nem manter o histórico recente de chamados.</w:t>
      </w:r>
    </w:p>
    <w:p w14:paraId="69444F22" w14:textId="77777777" w:rsidR="002036C4" w:rsidRDefault="002036C4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23" w14:textId="77777777" w:rsidR="002036C4" w:rsidRDefault="00F22FF9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.1 - 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>Qual é o processo da empresa impactado por essa área crítica</w:t>
      </w:r>
      <w:r w:rsidR="00C8320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4" w14:textId="77777777" w:rsidR="00F22FF9" w:rsidRPr="00F22FF9" w:rsidRDefault="00354A15" w:rsidP="00EB6321">
      <w:pPr>
        <w:tabs>
          <w:tab w:val="left" w:pos="2524"/>
        </w:tabs>
        <w:spacing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O fluxo da clínica é significativamente atrapalhado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 xml:space="preserve"> em diversas áreas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 xml:space="preserve">Por exemplo: o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acionamento desnecessári</w:t>
      </w:r>
      <w:r w:rsidR="00F22FF9">
        <w:rPr>
          <w:rFonts w:ascii="Times New Roman" w:eastAsia="Times New Roman" w:hAnsi="Times New Roman" w:cs="Times New Roman"/>
          <w:bCs/>
          <w:sz w:val="24"/>
          <w:szCs w:val="24"/>
        </w:rPr>
        <w:t xml:space="preserve">o da TI. 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 xml:space="preserve"> Pode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também atrapalhar o </w:t>
      </w:r>
      <w:r w:rsidR="00BE686C">
        <w:rPr>
          <w:rFonts w:ascii="Times New Roman" w:eastAsia="Times New Roman" w:hAnsi="Times New Roman" w:cs="Times New Roman"/>
          <w:bCs/>
          <w:sz w:val="24"/>
          <w:szCs w:val="24"/>
        </w:rPr>
        <w:t>andamento do atendimento da recepção, pois com a fila desorga</w:t>
      </w:r>
      <w:r w:rsidR="006050F3">
        <w:rPr>
          <w:rFonts w:ascii="Times New Roman" w:eastAsia="Times New Roman" w:hAnsi="Times New Roman" w:cs="Times New Roman"/>
          <w:bCs/>
          <w:sz w:val="24"/>
          <w:szCs w:val="24"/>
        </w:rPr>
        <w:t>nizada necessitaria do apoio dos(as) recepcionistas.</w:t>
      </w:r>
    </w:p>
    <w:p w14:paraId="69444F25" w14:textId="77777777" w:rsidR="00304B85" w:rsidRDefault="00304B85" w:rsidP="00F22FF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444F26" w14:textId="77777777" w:rsidR="005B247B" w:rsidRDefault="001D24CA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Definir o ERP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que será utilizado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7" w14:textId="77777777" w:rsidR="00010D85" w:rsidRDefault="00513B18" w:rsidP="00EB632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544F">
        <w:rPr>
          <w:rFonts w:ascii="Times New Roman" w:hAnsi="Times New Roman" w:cs="Times New Roman"/>
          <w:sz w:val="24"/>
          <w:szCs w:val="24"/>
        </w:rPr>
        <w:t>Com base no cenário descrito,</w:t>
      </w:r>
      <w:r w:rsidR="004140F9">
        <w:rPr>
          <w:rFonts w:ascii="Times New Roman" w:hAnsi="Times New Roman" w:cs="Times New Roman"/>
          <w:sz w:val="24"/>
          <w:szCs w:val="24"/>
        </w:rPr>
        <w:t xml:space="preserve"> foi escolhido o </w:t>
      </w:r>
      <w:r w:rsidRPr="004B544F">
        <w:rPr>
          <w:rFonts w:ascii="Times New Roman" w:hAnsi="Times New Roman" w:cs="Times New Roman"/>
          <w:sz w:val="24"/>
          <w:szCs w:val="24"/>
        </w:rPr>
        <w:t xml:space="preserve">ERP </w:t>
      </w:r>
      <w:proofErr w:type="spellStart"/>
      <w:r w:rsidR="004140F9" w:rsidRPr="00712DCA">
        <w:rPr>
          <w:rStyle w:val="whitespace-normal"/>
          <w:rFonts w:ascii="Times New Roman" w:hAnsi="Times New Roman" w:cs="Times New Roman"/>
          <w:i/>
          <w:sz w:val="24"/>
          <w:szCs w:val="24"/>
        </w:rPr>
        <w:t>ClinicGest</w:t>
      </w:r>
      <w:proofErr w:type="spellEnd"/>
      <w:r w:rsidR="004140F9">
        <w:rPr>
          <w:rFonts w:ascii="Times New Roman" w:hAnsi="Times New Roman" w:cs="Times New Roman"/>
          <w:sz w:val="24"/>
          <w:szCs w:val="24"/>
        </w:rPr>
        <w:t xml:space="preserve"> que faz </w:t>
      </w:r>
      <w:r w:rsidRPr="004B544F">
        <w:rPr>
          <w:rFonts w:ascii="Times New Roman" w:hAnsi="Times New Roman" w:cs="Times New Roman"/>
          <w:sz w:val="24"/>
          <w:szCs w:val="24"/>
        </w:rPr>
        <w:t xml:space="preserve">a gestão da fila de atendimento, abrangendo o controle de pacientes em espera, a realização de chamadas, a possibilidade de </w:t>
      </w:r>
      <w:proofErr w:type="spellStart"/>
      <w:r w:rsidRPr="004B544F">
        <w:rPr>
          <w:rFonts w:ascii="Times New Roman" w:hAnsi="Times New Roman" w:cs="Times New Roman"/>
          <w:sz w:val="24"/>
          <w:szCs w:val="24"/>
        </w:rPr>
        <w:t>rechamada</w:t>
      </w:r>
      <w:proofErr w:type="spellEnd"/>
      <w:r w:rsidRPr="004B544F">
        <w:rPr>
          <w:rFonts w:ascii="Times New Roman" w:hAnsi="Times New Roman" w:cs="Times New Roman"/>
          <w:sz w:val="24"/>
          <w:szCs w:val="24"/>
        </w:rPr>
        <w:t>, bem como o acompanhamento em tempo real do status de cada paciente no fluxo de atendimento.</w:t>
      </w:r>
    </w:p>
    <w:p w14:paraId="69444F28" w14:textId="77777777" w:rsidR="00010D85" w:rsidRDefault="00010D85" w:rsidP="00EB6321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29" w14:textId="77777777" w:rsidR="00010D85" w:rsidRDefault="001D24CA" w:rsidP="00F22FF9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5.1 - </w:t>
      </w:r>
      <w:r w:rsidR="002036C4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 a escolha do ERP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2A" w14:textId="77777777" w:rsidR="00F22FF9" w:rsidRDefault="004140F9" w:rsidP="00F22F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</w:t>
      </w:r>
      <w:r w:rsidRPr="00712DCA">
        <w:rPr>
          <w:rFonts w:ascii="Times New Roman" w:hAnsi="Times New Roman" w:cs="Times New Roman"/>
          <w:sz w:val="24"/>
          <w:szCs w:val="24"/>
        </w:rPr>
        <w:t xml:space="preserve"> sistema </w:t>
      </w:r>
      <w:proofErr w:type="spellStart"/>
      <w:r w:rsidRPr="00712DCA">
        <w:rPr>
          <w:rStyle w:val="whitespace-normal"/>
          <w:rFonts w:ascii="Times New Roman" w:hAnsi="Times New Roman" w:cs="Times New Roman"/>
          <w:i/>
          <w:sz w:val="24"/>
          <w:szCs w:val="24"/>
        </w:rPr>
        <w:t>ClinicGest</w:t>
      </w:r>
      <w:proofErr w:type="spellEnd"/>
      <w:r w:rsidRPr="00712DC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foi escolhido </w:t>
      </w:r>
      <w:r w:rsidRPr="00712DCA">
        <w:rPr>
          <w:rFonts w:ascii="Times New Roman" w:hAnsi="Times New Roman" w:cs="Times New Roman"/>
          <w:sz w:val="24"/>
          <w:szCs w:val="24"/>
        </w:rPr>
        <w:t>por apresentar funcionalidades compatíveis com o escopo definido, como painel de chamadas, controle de fila, monitoramento de status dos pacientes e suporte à análise de indicadores operacionais.</w:t>
      </w:r>
    </w:p>
    <w:p w14:paraId="0669E92A" w14:textId="77777777" w:rsidR="00BA29F1" w:rsidRDefault="00BA29F1" w:rsidP="006050F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444F36" w14:textId="490CAD87" w:rsidR="00F22FF9" w:rsidRDefault="00EA7B9E" w:rsidP="006050F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Protótipo de telas</w:t>
      </w:r>
      <w:r w:rsidR="00010D8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9444F37" w14:textId="77777777" w:rsidR="005B247B" w:rsidRDefault="00EA7B9E" w:rsidP="00F22FF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.1 - </w:t>
      </w:r>
      <w:r w:rsidR="005B247B" w:rsidRP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Telas críticas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149EC44" w14:textId="6B16ACAB" w:rsidR="00BA29F1" w:rsidRPr="00BA29F1" w:rsidRDefault="00BA29F1" w:rsidP="00BA29F1">
      <w:pPr>
        <w:pStyle w:val="Legenda"/>
        <w:keepNext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Figura 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begin"/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instrText xml:space="preserve"> SEQ Figura \* ARABIC </w:instrTex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separate"/>
      </w:r>
      <w:r w:rsidR="00D644E6">
        <w:rPr>
          <w:rFonts w:ascii="Times New Roman" w:hAnsi="Times New Roman" w:cs="Times New Roman"/>
          <w:i w:val="0"/>
          <w:iCs w:val="0"/>
          <w:noProof/>
          <w:sz w:val="24"/>
          <w:szCs w:val="24"/>
        </w:rPr>
        <w:t>3</w:t>
      </w:r>
      <w:r w:rsidR="00D644E6">
        <w:rPr>
          <w:rFonts w:ascii="Times New Roman" w:hAnsi="Times New Roman" w:cs="Times New Roman"/>
          <w:i w:val="0"/>
          <w:iCs w:val="0"/>
          <w:sz w:val="24"/>
          <w:szCs w:val="24"/>
        </w:rPr>
        <w:fldChar w:fldCharType="end"/>
      </w:r>
      <w:r w:rsidRPr="00BA29F1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- Protótipo de tela do ERP</w:t>
      </w:r>
    </w:p>
    <w:p w14:paraId="69444F38" w14:textId="77777777" w:rsidR="004B544F" w:rsidRPr="00513B18" w:rsidRDefault="004D4D6C" w:rsidP="005B247B">
      <w:pPr>
        <w:spacing w:before="240" w:after="240" w:line="36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</w:pPr>
      <w:r>
        <w:rPr>
          <w:noProof/>
        </w:rPr>
        <w:drawing>
          <wp:inline distT="0" distB="0" distL="0" distR="0" wp14:anchorId="69444F3F" wp14:editId="69444F40">
            <wp:extent cx="5763260" cy="3238232"/>
            <wp:effectExtent l="0" t="0" r="0" b="635"/>
            <wp:docPr id="2" name="Imagem 2" descr="Recepção do Clinic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cepção do ClinicGest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3238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44F39" w14:textId="77777777" w:rsidR="004F765F" w:rsidRDefault="00D613FB" w:rsidP="00F22FF9">
      <w:pPr>
        <w:widowControl w:val="0"/>
        <w:tabs>
          <w:tab w:val="left" w:pos="479"/>
          <w:tab w:val="left" w:pos="479"/>
        </w:tabs>
        <w:spacing w:before="5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" w:name="_o5c0jhvxt7hi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.2 - </w:t>
      </w:r>
      <w:r w:rsidR="005B247B" w:rsidRP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Justificativa de aderência ao processo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798DA8C" w14:textId="6BEC03FD" w:rsidR="00196C7F" w:rsidRPr="00196C7F" w:rsidRDefault="00196C7F" w:rsidP="00196C7F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 xml:space="preserve">A imagem apresentada demonstra a funcionalidade de gestão de filas do sistema </w:t>
      </w:r>
      <w:proofErr w:type="spellStart"/>
      <w:r w:rsidRPr="00196C7F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ClinicGest</w:t>
      </w:r>
      <w:proofErr w:type="spellEnd"/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>, evidenciando sua integração entre a fila de espera em tempo real e a agenda diária de atendimentos. O sistema permite que os profissionais visualizem simultaneamente os pacientes aguardando atendimento, os agendamentos do dia e os atendimentos já concluídos, por meio de um mecanismo de busca simples e intuitivo.</w:t>
      </w:r>
    </w:p>
    <w:p w14:paraId="3FF2724B" w14:textId="3E53BB03" w:rsidR="00196C7F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 xml:space="preserve">A escolha do </w:t>
      </w:r>
      <w:proofErr w:type="spellStart"/>
      <w:r w:rsidRPr="00196C7F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ClinicGest</w:t>
      </w:r>
      <w:proofErr w:type="spellEnd"/>
      <w:r w:rsidRPr="00196C7F">
        <w:rPr>
          <w:rFonts w:ascii="Times New Roman" w:eastAsia="Times New Roman" w:hAnsi="Times New Roman" w:cs="Times New Roman"/>
          <w:bCs/>
          <w:sz w:val="24"/>
          <w:szCs w:val="24"/>
        </w:rPr>
        <w:t xml:space="preserve"> como solução para o problema identificado ocorreu devido à sua capacidade de centralizar e organizar o fluxo de atendimento da clínica, reduzindo falhas operacionais relacionadas à gestão da fila de pacientes. Além disso, o sistema oferece recursos que facilitam o acompanhamento do status dos atendimentos, proporcionando maior autonomia aos profissionais da saúde e diminuindo a dependência da equipe de Tecnologia da Informação (TI).</w:t>
      </w:r>
    </w:p>
    <w:p w14:paraId="26AC9306" w14:textId="77777777" w:rsidR="00196C7F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EE601F4" w14:textId="77777777" w:rsidR="00196C7F" w:rsidRDefault="00196C7F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47304121" w14:textId="2D3A4140" w:rsidR="00196C7F" w:rsidRPr="00FC5E29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5E29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7.1 – Estrutura Analítica do Projeto (EAP):</w:t>
      </w:r>
    </w:p>
    <w:p w14:paraId="1B6F5C81" w14:textId="149F4590" w:rsidR="00D644E6" w:rsidRDefault="00D644E6" w:rsidP="00D644E6">
      <w:pPr>
        <w:pStyle w:val="Legenda"/>
        <w:keepNext/>
        <w:jc w:val="both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- EAP</w:t>
      </w:r>
    </w:p>
    <w:p w14:paraId="0CCBCCB5" w14:textId="2E7695A5" w:rsidR="00196C7F" w:rsidRDefault="00196C7F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657B934" wp14:editId="41671B14">
            <wp:extent cx="5763260" cy="3842385"/>
            <wp:effectExtent l="0" t="0" r="8890" b="5715"/>
            <wp:docPr id="198774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42626" name="Picture 198774262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C6DA8" w14:textId="77777777" w:rsidR="00D644E6" w:rsidRDefault="00D644E6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11E901" w14:textId="50F46967" w:rsidR="00FC5E29" w:rsidRDefault="00FC5E29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5E29">
        <w:rPr>
          <w:rFonts w:ascii="Times New Roman" w:eastAsia="Times New Roman" w:hAnsi="Times New Roman" w:cs="Times New Roman"/>
          <w:b/>
          <w:sz w:val="24"/>
          <w:szCs w:val="24"/>
        </w:rPr>
        <w:t>8.1 – Cronograma do Projeto:</w:t>
      </w:r>
    </w:p>
    <w:p w14:paraId="3EDE5ACB" w14:textId="20040810" w:rsidR="003433AA" w:rsidRDefault="003433AA" w:rsidP="003433AA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433AA">
        <w:rPr>
          <w:rFonts w:ascii="Times New Roman" w:eastAsia="Times New Roman" w:hAnsi="Times New Roman" w:cs="Times New Roman"/>
          <w:bCs/>
          <w:sz w:val="24"/>
          <w:szCs w:val="24"/>
        </w:rPr>
        <w:t xml:space="preserve">O cronograma do projeto foi elaborado com base na Estrutura Analítica do Projeto (EAP), considerando as principais etapas necessárias para implementação do ERP </w:t>
      </w:r>
      <w:proofErr w:type="spellStart"/>
      <w:r w:rsidRPr="003433A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ClinicGest</w:t>
      </w:r>
      <w:proofErr w:type="spellEnd"/>
      <w:r w:rsidRPr="003433AA">
        <w:rPr>
          <w:rFonts w:ascii="Times New Roman" w:eastAsia="Times New Roman" w:hAnsi="Times New Roman" w:cs="Times New Roman"/>
          <w:bCs/>
          <w:sz w:val="24"/>
          <w:szCs w:val="24"/>
        </w:rPr>
        <w:t xml:space="preserve"> na gestão da fila de pacientes da clínica. O objetivo do cronograma é organizar temporalmente as atividades do projeto, facilitando o acompanhamento da execução e o controle das entregas.</w:t>
      </w:r>
    </w:p>
    <w:p w14:paraId="0AC4E4F0" w14:textId="77777777" w:rsidR="003433AA" w:rsidRPr="003433AA" w:rsidRDefault="003433AA" w:rsidP="003433AA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4433"/>
        <w:gridCol w:w="1989"/>
      </w:tblGrid>
      <w:tr w:rsidR="006C1E6F" w:rsidRPr="006C1E6F" w14:paraId="7B7D2C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F54E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2CCA314A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Atividade</w:t>
            </w:r>
          </w:p>
        </w:tc>
        <w:tc>
          <w:tcPr>
            <w:tcW w:w="0" w:type="auto"/>
            <w:vAlign w:val="center"/>
            <w:hideMark/>
          </w:tcPr>
          <w:p w14:paraId="63D19CE7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Duração Estimada</w:t>
            </w:r>
          </w:p>
        </w:tc>
      </w:tr>
      <w:tr w:rsidR="006C1E6F" w:rsidRPr="006C1E6F" w14:paraId="49EA6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1EC0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683F7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Inicialização do projeto</w:t>
            </w:r>
          </w:p>
        </w:tc>
        <w:tc>
          <w:tcPr>
            <w:tcW w:w="0" w:type="auto"/>
            <w:vAlign w:val="center"/>
            <w:hideMark/>
          </w:tcPr>
          <w:p w14:paraId="165805F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dias</w:t>
            </w:r>
          </w:p>
        </w:tc>
      </w:tr>
      <w:tr w:rsidR="006C1E6F" w:rsidRPr="006C1E6F" w14:paraId="37E5B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6BD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5AFFCFA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Levantamento do problema operacional</w:t>
            </w:r>
          </w:p>
        </w:tc>
        <w:tc>
          <w:tcPr>
            <w:tcW w:w="0" w:type="auto"/>
            <w:vAlign w:val="center"/>
            <w:hideMark/>
          </w:tcPr>
          <w:p w14:paraId="22CD453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D1E1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E1AF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37ECAEE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Identificação das partes interessadas</w:t>
            </w:r>
          </w:p>
        </w:tc>
        <w:tc>
          <w:tcPr>
            <w:tcW w:w="0" w:type="auto"/>
            <w:vAlign w:val="center"/>
            <w:hideMark/>
          </w:tcPr>
          <w:p w14:paraId="0DFF7AF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46996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29F0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6ABB4833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Levantamento de requisitos</w:t>
            </w:r>
          </w:p>
        </w:tc>
        <w:tc>
          <w:tcPr>
            <w:tcW w:w="0" w:type="auto"/>
            <w:vAlign w:val="center"/>
            <w:hideMark/>
          </w:tcPr>
          <w:p w14:paraId="2DCDAE03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58EA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FC388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0CE01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Planejamento do projeto</w:t>
            </w:r>
          </w:p>
        </w:tc>
        <w:tc>
          <w:tcPr>
            <w:tcW w:w="0" w:type="auto"/>
            <w:vAlign w:val="center"/>
            <w:hideMark/>
          </w:tcPr>
          <w:p w14:paraId="31FEC31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7 dias</w:t>
            </w:r>
          </w:p>
        </w:tc>
      </w:tr>
      <w:tr w:rsidR="006C1E6F" w:rsidRPr="006C1E6F" w14:paraId="4A6DD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F372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0" w:type="auto"/>
            <w:vAlign w:val="center"/>
            <w:hideMark/>
          </w:tcPr>
          <w:p w14:paraId="3764BB46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Definição do escopo</w:t>
            </w:r>
          </w:p>
        </w:tc>
        <w:tc>
          <w:tcPr>
            <w:tcW w:w="0" w:type="auto"/>
            <w:vAlign w:val="center"/>
            <w:hideMark/>
          </w:tcPr>
          <w:p w14:paraId="2E7144E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3C8FB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380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0" w:type="auto"/>
            <w:vAlign w:val="center"/>
            <w:hideMark/>
          </w:tcPr>
          <w:p w14:paraId="28CADF4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Modelagem do processo AS-IS</w:t>
            </w:r>
          </w:p>
        </w:tc>
        <w:tc>
          <w:tcPr>
            <w:tcW w:w="0" w:type="auto"/>
            <w:vAlign w:val="center"/>
            <w:hideMark/>
          </w:tcPr>
          <w:p w14:paraId="09E54B8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3E35C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B45F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2.3</w:t>
            </w:r>
          </w:p>
        </w:tc>
        <w:tc>
          <w:tcPr>
            <w:tcW w:w="0" w:type="auto"/>
            <w:vAlign w:val="center"/>
            <w:hideMark/>
          </w:tcPr>
          <w:p w14:paraId="0CE8B3D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Modelagem do processo TO-BE</w:t>
            </w:r>
          </w:p>
        </w:tc>
        <w:tc>
          <w:tcPr>
            <w:tcW w:w="0" w:type="auto"/>
            <w:vAlign w:val="center"/>
            <w:hideMark/>
          </w:tcPr>
          <w:p w14:paraId="5648B43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2964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1DA56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0" w:type="auto"/>
            <w:vAlign w:val="center"/>
            <w:hideMark/>
          </w:tcPr>
          <w:p w14:paraId="7231EC7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Planejamento da implantação</w:t>
            </w:r>
          </w:p>
        </w:tc>
        <w:tc>
          <w:tcPr>
            <w:tcW w:w="0" w:type="auto"/>
            <w:vAlign w:val="center"/>
            <w:hideMark/>
          </w:tcPr>
          <w:p w14:paraId="00492ED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22E68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237CA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B2F82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Execução do projeto</w:t>
            </w:r>
          </w:p>
        </w:tc>
        <w:tc>
          <w:tcPr>
            <w:tcW w:w="0" w:type="auto"/>
            <w:vAlign w:val="center"/>
            <w:hideMark/>
          </w:tcPr>
          <w:p w14:paraId="35E8112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15 dias</w:t>
            </w:r>
          </w:p>
        </w:tc>
      </w:tr>
      <w:tr w:rsidR="006C1E6F" w:rsidRPr="006C1E6F" w14:paraId="4FC38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C911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08A692E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Configuração do ERP </w:t>
            </w:r>
            <w:proofErr w:type="spellStart"/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ClinicGest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5F155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dias</w:t>
            </w:r>
          </w:p>
        </w:tc>
      </w:tr>
      <w:tr w:rsidR="006C1E6F" w:rsidRPr="006C1E6F" w14:paraId="7306B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6C0F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15C671F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Parametrização da fila de pacientes</w:t>
            </w:r>
          </w:p>
        </w:tc>
        <w:tc>
          <w:tcPr>
            <w:tcW w:w="0" w:type="auto"/>
            <w:vAlign w:val="center"/>
            <w:hideMark/>
          </w:tcPr>
          <w:p w14:paraId="790FED1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 dias</w:t>
            </w:r>
          </w:p>
        </w:tc>
      </w:tr>
      <w:tr w:rsidR="006C1E6F" w:rsidRPr="006C1E6F" w14:paraId="06126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58E4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0" w:type="auto"/>
            <w:vAlign w:val="center"/>
            <w:hideMark/>
          </w:tcPr>
          <w:p w14:paraId="7B80BC1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Integração com agenda médica</w:t>
            </w:r>
          </w:p>
        </w:tc>
        <w:tc>
          <w:tcPr>
            <w:tcW w:w="0" w:type="auto"/>
            <w:vAlign w:val="center"/>
            <w:hideMark/>
          </w:tcPr>
          <w:p w14:paraId="14BBDCC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71E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0355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0" w:type="auto"/>
            <w:vAlign w:val="center"/>
            <w:hideMark/>
          </w:tcPr>
          <w:p w14:paraId="01FA8D3E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Desenvolvimento das regras de </w:t>
            </w:r>
            <w:proofErr w:type="spellStart"/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rechamada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9401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61A70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3DFA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04D75380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Testes funcionais e validação</w:t>
            </w:r>
          </w:p>
        </w:tc>
        <w:tc>
          <w:tcPr>
            <w:tcW w:w="0" w:type="auto"/>
            <w:vAlign w:val="center"/>
            <w:hideMark/>
          </w:tcPr>
          <w:p w14:paraId="53AAFC89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 dias</w:t>
            </w:r>
          </w:p>
        </w:tc>
      </w:tr>
      <w:tr w:rsidR="006C1E6F" w:rsidRPr="006C1E6F" w14:paraId="0EE77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C8150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19B6D4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Finalização do projeto</w:t>
            </w:r>
          </w:p>
        </w:tc>
        <w:tc>
          <w:tcPr>
            <w:tcW w:w="0" w:type="auto"/>
            <w:vAlign w:val="center"/>
            <w:hideMark/>
          </w:tcPr>
          <w:p w14:paraId="7F87918B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 dias</w:t>
            </w:r>
          </w:p>
        </w:tc>
      </w:tr>
      <w:tr w:rsidR="006C1E6F" w:rsidRPr="006C1E6F" w14:paraId="1DAD8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F6F0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0" w:type="auto"/>
            <w:vAlign w:val="center"/>
            <w:hideMark/>
          </w:tcPr>
          <w:p w14:paraId="5992EEA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Treinamento dos usuários</w:t>
            </w:r>
          </w:p>
        </w:tc>
        <w:tc>
          <w:tcPr>
            <w:tcW w:w="0" w:type="auto"/>
            <w:vAlign w:val="center"/>
            <w:hideMark/>
          </w:tcPr>
          <w:p w14:paraId="74DB573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dias</w:t>
            </w:r>
          </w:p>
        </w:tc>
      </w:tr>
      <w:tr w:rsidR="006C1E6F" w:rsidRPr="006C1E6F" w14:paraId="19ECE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3905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3A75D2D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Implantação definitiva (Go-Live)</w:t>
            </w:r>
          </w:p>
        </w:tc>
        <w:tc>
          <w:tcPr>
            <w:tcW w:w="0" w:type="auto"/>
            <w:vAlign w:val="center"/>
            <w:hideMark/>
          </w:tcPr>
          <w:p w14:paraId="55257B02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4EB43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AC1D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4.3</w:t>
            </w:r>
          </w:p>
        </w:tc>
        <w:tc>
          <w:tcPr>
            <w:tcW w:w="0" w:type="auto"/>
            <w:vAlign w:val="center"/>
            <w:hideMark/>
          </w:tcPr>
          <w:p w14:paraId="6B53969F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Monitoramento pós-implantação</w:t>
            </w:r>
          </w:p>
        </w:tc>
        <w:tc>
          <w:tcPr>
            <w:tcW w:w="0" w:type="auto"/>
            <w:vAlign w:val="center"/>
            <w:hideMark/>
          </w:tcPr>
          <w:p w14:paraId="00C6338C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  <w:tr w:rsidR="006C1E6F" w:rsidRPr="006C1E6F" w14:paraId="42913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E3311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4.4</w:t>
            </w:r>
          </w:p>
        </w:tc>
        <w:tc>
          <w:tcPr>
            <w:tcW w:w="0" w:type="auto"/>
            <w:vAlign w:val="center"/>
            <w:hideMark/>
          </w:tcPr>
          <w:p w14:paraId="1FEA1075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Encerramento do projeto</w:t>
            </w:r>
          </w:p>
        </w:tc>
        <w:tc>
          <w:tcPr>
            <w:tcW w:w="0" w:type="auto"/>
            <w:vAlign w:val="center"/>
            <w:hideMark/>
          </w:tcPr>
          <w:p w14:paraId="718626F3" w14:textId="77777777" w:rsidR="006C1E6F" w:rsidRPr="006C1E6F" w:rsidRDefault="006C1E6F" w:rsidP="006C1E6F">
            <w:pPr>
              <w:widowControl w:val="0"/>
              <w:tabs>
                <w:tab w:val="left" w:pos="479"/>
                <w:tab w:val="left" w:pos="479"/>
              </w:tabs>
              <w:spacing w:before="5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C1E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dia</w:t>
            </w:r>
          </w:p>
        </w:tc>
      </w:tr>
    </w:tbl>
    <w:p w14:paraId="236058DC" w14:textId="77777777" w:rsidR="00FC5E29" w:rsidRPr="005B247B" w:rsidRDefault="00FC5E29" w:rsidP="00F22FF9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sectPr w:rsidR="00FC5E29" w:rsidRPr="005B247B">
      <w:pgSz w:w="11909" w:h="16834"/>
      <w:pgMar w:top="1700" w:right="1133" w:bottom="1133" w:left="1700" w:header="169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A19DE" w14:textId="77777777" w:rsidR="00947843" w:rsidRDefault="00947843" w:rsidP="00297856">
      <w:pPr>
        <w:spacing w:line="240" w:lineRule="auto"/>
      </w:pPr>
      <w:r>
        <w:separator/>
      </w:r>
    </w:p>
  </w:endnote>
  <w:endnote w:type="continuationSeparator" w:id="0">
    <w:p w14:paraId="5D1A0AA8" w14:textId="77777777" w:rsidR="00947843" w:rsidRDefault="00947843" w:rsidP="002978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816C5D3-9695-41A5-8819-0F8B181210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C1493A4-7A74-4763-9AAD-90BD72D789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BDC7D13-9F1F-41C6-AA7A-52A3A01B7C7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65A39" w14:textId="77777777" w:rsidR="00947843" w:rsidRDefault="00947843" w:rsidP="00297856">
      <w:pPr>
        <w:spacing w:line="240" w:lineRule="auto"/>
      </w:pPr>
      <w:r>
        <w:separator/>
      </w:r>
    </w:p>
  </w:footnote>
  <w:footnote w:type="continuationSeparator" w:id="0">
    <w:p w14:paraId="466141BD" w14:textId="77777777" w:rsidR="00947843" w:rsidRDefault="00947843" w:rsidP="002978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904"/>
    <w:multiLevelType w:val="hybridMultilevel"/>
    <w:tmpl w:val="1F4CEA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85D4D"/>
    <w:multiLevelType w:val="hybridMultilevel"/>
    <w:tmpl w:val="5778FF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D4893"/>
    <w:multiLevelType w:val="hybridMultilevel"/>
    <w:tmpl w:val="4CEC6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B3747"/>
    <w:multiLevelType w:val="multilevel"/>
    <w:tmpl w:val="989C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A6607"/>
    <w:multiLevelType w:val="hybridMultilevel"/>
    <w:tmpl w:val="E7C630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944853"/>
    <w:multiLevelType w:val="hybridMultilevel"/>
    <w:tmpl w:val="1E9EE9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1B707B"/>
    <w:multiLevelType w:val="hybridMultilevel"/>
    <w:tmpl w:val="BAE6A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B02FC"/>
    <w:multiLevelType w:val="hybridMultilevel"/>
    <w:tmpl w:val="D292B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E24E0"/>
    <w:multiLevelType w:val="hybridMultilevel"/>
    <w:tmpl w:val="DF821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42850"/>
    <w:multiLevelType w:val="hybridMultilevel"/>
    <w:tmpl w:val="D75C5D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005539"/>
    <w:multiLevelType w:val="hybridMultilevel"/>
    <w:tmpl w:val="BF34C1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09902">
    <w:abstractNumId w:val="3"/>
  </w:num>
  <w:num w:numId="2" w16cid:durableId="929200474">
    <w:abstractNumId w:val="7"/>
  </w:num>
  <w:num w:numId="3" w16cid:durableId="585958854">
    <w:abstractNumId w:val="5"/>
  </w:num>
  <w:num w:numId="4" w16cid:durableId="290599476">
    <w:abstractNumId w:val="10"/>
  </w:num>
  <w:num w:numId="5" w16cid:durableId="22831144">
    <w:abstractNumId w:val="9"/>
  </w:num>
  <w:num w:numId="6" w16cid:durableId="1221092212">
    <w:abstractNumId w:val="8"/>
  </w:num>
  <w:num w:numId="7" w16cid:durableId="935331922">
    <w:abstractNumId w:val="2"/>
  </w:num>
  <w:num w:numId="8" w16cid:durableId="835875185">
    <w:abstractNumId w:val="6"/>
  </w:num>
  <w:num w:numId="9" w16cid:durableId="1367945480">
    <w:abstractNumId w:val="4"/>
  </w:num>
  <w:num w:numId="10" w16cid:durableId="1135635737">
    <w:abstractNumId w:val="0"/>
  </w:num>
  <w:num w:numId="11" w16cid:durableId="1740250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65F"/>
    <w:rsid w:val="0000497B"/>
    <w:rsid w:val="00010D85"/>
    <w:rsid w:val="0008718C"/>
    <w:rsid w:val="00196C7F"/>
    <w:rsid w:val="001D24CA"/>
    <w:rsid w:val="002036C4"/>
    <w:rsid w:val="0026769A"/>
    <w:rsid w:val="0027742C"/>
    <w:rsid w:val="00297856"/>
    <w:rsid w:val="002C1970"/>
    <w:rsid w:val="00304B85"/>
    <w:rsid w:val="003433AA"/>
    <w:rsid w:val="00354A15"/>
    <w:rsid w:val="003A4F0A"/>
    <w:rsid w:val="004140F9"/>
    <w:rsid w:val="004A795B"/>
    <w:rsid w:val="004B544F"/>
    <w:rsid w:val="004D4D6C"/>
    <w:rsid w:val="004F765F"/>
    <w:rsid w:val="00513B18"/>
    <w:rsid w:val="00523123"/>
    <w:rsid w:val="005B247B"/>
    <w:rsid w:val="006050F3"/>
    <w:rsid w:val="006930CD"/>
    <w:rsid w:val="006C1E6F"/>
    <w:rsid w:val="00712DCA"/>
    <w:rsid w:val="0079136A"/>
    <w:rsid w:val="007C67F1"/>
    <w:rsid w:val="00947843"/>
    <w:rsid w:val="009608D6"/>
    <w:rsid w:val="00984198"/>
    <w:rsid w:val="00991D4D"/>
    <w:rsid w:val="00A64DBA"/>
    <w:rsid w:val="00A73E5E"/>
    <w:rsid w:val="00AA25B1"/>
    <w:rsid w:val="00B3589D"/>
    <w:rsid w:val="00BA29F1"/>
    <w:rsid w:val="00BC16CD"/>
    <w:rsid w:val="00BE686C"/>
    <w:rsid w:val="00C61152"/>
    <w:rsid w:val="00C83205"/>
    <w:rsid w:val="00CE36F5"/>
    <w:rsid w:val="00D4268C"/>
    <w:rsid w:val="00D54F1E"/>
    <w:rsid w:val="00D5588E"/>
    <w:rsid w:val="00D613FB"/>
    <w:rsid w:val="00D644E6"/>
    <w:rsid w:val="00D93BDC"/>
    <w:rsid w:val="00DC2E95"/>
    <w:rsid w:val="00DF53DA"/>
    <w:rsid w:val="00E17BDA"/>
    <w:rsid w:val="00E96125"/>
    <w:rsid w:val="00EA7B9E"/>
    <w:rsid w:val="00EB6321"/>
    <w:rsid w:val="00F22FF9"/>
    <w:rsid w:val="00FC2F4B"/>
    <w:rsid w:val="00FC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44E78"/>
  <w15:docId w15:val="{503DD6F9-F736-482F-90C7-3652A98A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04B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04B85"/>
    <w:rPr>
      <w:rFonts w:ascii="Tahoma" w:hAnsi="Tahoma" w:cs="Tahoma"/>
      <w:sz w:val="16"/>
      <w:szCs w:val="16"/>
    </w:rPr>
  </w:style>
  <w:style w:type="character" w:styleId="nfase">
    <w:name w:val="Emphasis"/>
    <w:basedOn w:val="Fontepargpadro"/>
    <w:uiPriority w:val="20"/>
    <w:qFormat/>
    <w:rsid w:val="00513B18"/>
    <w:rPr>
      <w:i/>
      <w:iCs/>
    </w:rPr>
  </w:style>
  <w:style w:type="character" w:customStyle="1" w:styleId="whitespace-normal">
    <w:name w:val="whitespace-normal"/>
    <w:basedOn w:val="Fontepargpadro"/>
    <w:rsid w:val="00712DCA"/>
  </w:style>
  <w:style w:type="paragraph" w:styleId="NormalWeb">
    <w:name w:val="Normal (Web)"/>
    <w:basedOn w:val="Normal"/>
    <w:uiPriority w:val="99"/>
    <w:semiHidden/>
    <w:unhideWhenUsed/>
    <w:rsid w:val="00414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2F4B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29785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29785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97856"/>
  </w:style>
  <w:style w:type="paragraph" w:styleId="Rodap">
    <w:name w:val="footer"/>
    <w:basedOn w:val="Normal"/>
    <w:link w:val="RodapChar"/>
    <w:uiPriority w:val="99"/>
    <w:unhideWhenUsed/>
    <w:rsid w:val="0029785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97856"/>
  </w:style>
  <w:style w:type="character" w:styleId="Hyperlink">
    <w:name w:val="Hyperlink"/>
    <w:basedOn w:val="Fontepargpadro"/>
    <w:uiPriority w:val="99"/>
    <w:unhideWhenUsed/>
    <w:rsid w:val="00196C7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96C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9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3A987-648C-4AB8-B933-4BB48F3EE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1389</Words>
  <Characters>7504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Elaine Nascimento</dc:creator>
  <cp:lastModifiedBy>Vinícius Augusto</cp:lastModifiedBy>
  <cp:revision>5</cp:revision>
  <dcterms:created xsi:type="dcterms:W3CDTF">2026-05-24T19:56:00Z</dcterms:created>
  <dcterms:modified xsi:type="dcterms:W3CDTF">2026-05-24T20:05:00Z</dcterms:modified>
</cp:coreProperties>
</file>