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p>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Pr>
          <w:rFonts w:asciiTheme="minorHAnsi" w:hAnsiTheme="minorHAnsi" w:eastAsiaTheme="minorEastAsia" w:cstheme="minorBidi"/>
          <w:b/>
          <w:bCs/>
          <w:color w:val="000000"/>
          <w:spacing w:val="-30"/>
          <w:sz w:val="48"/>
          <w:szCs w:val="48"/>
          <w:lang w:val="es-CL" w:eastAsia="es-CL"/>
        </w:rPr>
        <w:t xml:space="preserve">Estudiante: Rodrigo Riveros</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r>
              <w:rPr>
                <w:rFonts w:asciiTheme="minorHAnsi" w:hAnsiTheme="minorHAnsi" w:eastAsiaTheme="minorEastAsia" w:cstheme="minorBidi"/>
                <w:b/>
                <w:bCs/>
                <w:color w:val="000000" w:themeColor="text1"/>
              </w:rPr>
              <w:t xml:space="preserve">   [X] Presente</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r>
              <w:rPr>
                <w:rFonts w:asciiTheme="minorHAnsi" w:hAnsiTheme="minorHAnsi" w:eastAsiaTheme="minorEastAsia" w:cstheme="minorBidi"/>
                <w:b/>
                <w:bCs/>
                <w:color w:val="000000" w:themeColor="text1"/>
              </w:rPr>
              <w:t xml:space="preserve">   [X] Presente</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r>
              <w:rPr>
                <w:rFonts w:asciiTheme="minorHAnsi" w:hAnsiTheme="minorHAnsi" w:eastAsiaTheme="minorEastAsia" w:cstheme="minorBidi"/>
                <w:b/>
                <w:bCs/>
                <w:color w:val="000000" w:themeColor="text1"/>
              </w:rPr>
              <w:t xml:space="preserve">   [X] Presente</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r>
              <w:rPr>
                <w:rFonts w:ascii="Calibri" w:hAnsi="Calibri" w:eastAsia="" w:cs="" w:asciiTheme="minorAscii" w:hAnsiTheme="minorAscii" w:eastAsiaTheme="minorEastAsia" w:cstheme="minorBidi"/>
                <w:b/>
                <w:bCs/>
                <w:color w:val="000000" w:themeColor="text1" w:themeTint="FF" w:themeShade="FF"/>
              </w:rPr>
              <w:t xml:space="preserve">   [X] Presente</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r>
              <w:rPr>
                <w:rFonts w:asciiTheme="minorHAnsi" w:hAnsiTheme="minorHAnsi" w:eastAsiaTheme="minorEastAsia" w:cstheme="minorBidi"/>
                <w:b/>
                <w:bCs/>
                <w:color w:val="000000" w:themeColor="text1"/>
              </w:rPr>
              <w:t xml:space="preserve">   [X] Presente</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r>
              <w:rPr>
                <w:rFonts w:asciiTheme="minorHAnsi" w:hAnsiTheme="minorHAnsi" w:eastAsiaTheme="minorEastAsia" w:cstheme="minorBidi"/>
                <w:b/>
                <w:bCs/>
                <w:color w:val="000000" w:themeColor="text1"/>
              </w:rPr>
              <w:t xml:space="preserve">   [X] Presente</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r>
              <w:rPr>
                <w:rFonts w:asciiTheme="minorHAnsi" w:hAnsiTheme="minorHAnsi" w:eastAsiaTheme="minorEastAsia" w:cstheme="minorBidi"/>
                <w:b/>
                <w:bCs/>
                <w:color w:val="000000" w:themeColor="text1"/>
              </w:rPr>
              <w:t xml:space="preserve">   [X] Presente</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r>
              <w:rPr>
                <w:rFonts w:asciiTheme="minorHAnsi" w:hAnsiTheme="minorHAnsi" w:eastAsiaTheme="minorEastAsia" w:cstheme="minorBidi"/>
                <w:b/>
                <w:bCs/>
                <w:color w:val="000000" w:themeColor="text1"/>
              </w:rPr>
              <w:t xml:space="preserve">   [X] Presente</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r>
              <w:rPr>
                <w:rFonts w:asciiTheme="minorHAnsi" w:hAnsiTheme="minorHAnsi" w:eastAsiaTheme="minorEastAsia" w:cstheme="minorBidi"/>
                <w:b/>
                <w:bCs/>
                <w:color w:val="000000" w:themeColor="text1"/>
              </w:rPr>
              <w:t xml:space="preserve">   [X] Presente parcialmente</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r>
              <w:rPr>
                <w:rFonts w:asciiTheme="minorHAnsi" w:hAnsiTheme="minorHAnsi" w:eastAsiaTheme="minorEastAsia" w:cstheme="minorBidi"/>
                <w:b/>
                <w:bCs/>
                <w:color w:val="000000" w:themeColor="text1"/>
              </w:rPr>
              <w:t xml:space="preserve">   [ ] Aún no presente</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Ajustes en auditoría, respaldo y ejecución justificados.</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Desarrollo por servicios con pruebas unitarias.</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Respaldo verificado y consola; EXECUTE y NOTIFY en curso.</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Lenguaje técnico correcto en datos, ejecución y notificación.</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Redacción revisada; falta revisión final de citas.</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Sigue la guía de avance; falta revisión del formato final.</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p>
            <w:pPr>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Cumple la mayoría de los indicadores de calidad.</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bCs/>
                <w:color w:val="000000" w:themeColor="text1" w:themeTint="FF" w:themeShade="FF"/>
                <w:sz w:val="20"/>
                <w:caps w:val="0"/>
                <w:smallCaps w:val="0"/>
              </w:rPr>
              <w:t xml:space="preserve">X</w:t>
            </w:r>
            <w:r>
              <w:rPr>
                <w:rFonts w:ascii="Calibri" w:hAnsi="Calibri" w:eastAsia="Calibri" w:cs="Calibri"/>
                <w:i/>
                <w:iCs/>
                <w:color w:val="000000" w:themeColor="text1" w:themeTint="FF" w:themeShade="FF"/>
                <w:sz w:val="20"/>
                <w:caps w:val="0"/>
                <w:smallCaps w:val="0"/>
              </w:rPr>
              <w:t xml:space="preserve"> Las secciones en inglés aún no están redactadas.</w:t>
            </w: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