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2">
      <w:pPr>
        <w:spacing w:after="240" w:line="36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3">
      <w:pPr>
        <w:spacing w:after="240" w:line="36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4">
      <w:pPr>
        <w:spacing w:after="240" w:line="36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5">
      <w:pPr>
        <w:spacing w:after="240" w:line="36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6">
      <w:pPr>
        <w:spacing w:after="240" w:line="36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7">
      <w:pPr>
        <w:spacing w:after="240" w:line="360" w:lineRule="auto"/>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8">
      <w:pPr>
        <w:spacing w:after="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pStyle w:val="Title"/>
        <w:spacing w:after="240" w:line="360" w:lineRule="auto"/>
        <w:jc w:val="center"/>
        <w:rPr>
          <w:rFonts w:ascii="Arial" w:cs="Arial" w:eastAsia="Arial" w:hAnsi="Arial"/>
          <w:b w:val="1"/>
          <w:bCs w:val="1"/>
          <w:sz w:val="52"/>
          <w:szCs w:val="52"/>
        </w:rPr>
      </w:pPr>
      <w:bookmarkStart w:colFirst="0" w:colLast="0" w:name="_heading=h.lhys0722wgpi" w:id="0"/>
      <w:bookmarkEnd w:id="0"/>
      <w:r w:rsidDel="00000000" w:rsidR="00000000" w:rsidRPr="00000000">
        <w:rPr>
          <w:rFonts w:ascii="Arial" w:cs="Arial" w:eastAsia="Arial" w:hAnsi="Arial"/>
          <w:b w:val="1"/>
          <w:bCs w:val="1"/>
          <w:sz w:val="52"/>
          <w:szCs w:val="52"/>
          <w:rtl w:val="0"/>
        </w:rPr>
        <w:t xml:space="preserve">KRONOS AI</w:t>
      </w:r>
    </w:p>
    <w:p w:rsidR="00000000" w:rsidDel="00000000" w:rsidP="00000000" w:rsidRDefault="00000000" w:rsidRPr="00000000" w14:paraId="0000000A">
      <w:pPr>
        <w:pStyle w:val="Title"/>
        <w:spacing w:after="240" w:line="360" w:lineRule="auto"/>
        <w:jc w:val="center"/>
        <w:rPr>
          <w:rFonts w:ascii="Arial" w:cs="Arial" w:eastAsia="Arial" w:hAnsi="Arial"/>
          <w:b w:val="1"/>
          <w:bCs w:val="1"/>
          <w:sz w:val="52"/>
          <w:szCs w:val="52"/>
        </w:rPr>
      </w:pPr>
      <w:bookmarkStart w:colFirst="0" w:colLast="0" w:name="_heading=h.777xmnrit0tn" w:id="1"/>
      <w:bookmarkEnd w:id="1"/>
      <w:r w:rsidDel="00000000" w:rsidR="00000000" w:rsidRPr="00000000">
        <w:rPr>
          <w:rFonts w:ascii="Arial" w:cs="Arial" w:eastAsia="Arial" w:hAnsi="Arial"/>
          <w:b w:val="1"/>
          <w:bCs w:val="1"/>
          <w:sz w:val="52"/>
          <w:szCs w:val="52"/>
          <w:rtl w:val="0"/>
        </w:rPr>
        <w:t xml:space="preserve">SOAR con integración de IA</w:t>
      </w:r>
    </w:p>
    <w:p w:rsidR="00000000" w:rsidDel="00000000" w:rsidP="00000000" w:rsidRDefault="00000000" w:rsidRPr="00000000" w14:paraId="0000000B">
      <w:pPr>
        <w:pStyle w:val="Title"/>
        <w:spacing w:after="240" w:line="360" w:lineRule="auto"/>
        <w:jc w:val="both"/>
        <w:rPr>
          <w:rFonts w:ascii="Arial" w:cs="Arial" w:eastAsia="Arial" w:hAnsi="Arial"/>
          <w:sz w:val="24"/>
          <w:szCs w:val="24"/>
        </w:rPr>
      </w:pPr>
      <w:bookmarkStart w:colFirst="0" w:colLast="0" w:name="_heading=h.izctm2l8ox6b" w:id="2"/>
      <w:bookmarkEnd w:id="2"/>
      <w:r w:rsidDel="00000000" w:rsidR="00000000" w:rsidRPr="00000000">
        <w:rPr>
          <w:rtl w:val="0"/>
        </w:rPr>
      </w:r>
    </w:p>
    <w:p w:rsidR="00000000" w:rsidDel="00000000" w:rsidP="00000000" w:rsidRDefault="00000000" w:rsidRPr="00000000" w14:paraId="0000000C">
      <w:pPr>
        <w:pStyle w:val="Title"/>
        <w:spacing w:after="240" w:line="360" w:lineRule="auto"/>
        <w:jc w:val="both"/>
        <w:rPr>
          <w:rFonts w:ascii="Arial" w:cs="Arial" w:eastAsia="Arial" w:hAnsi="Arial"/>
          <w:sz w:val="24"/>
          <w:szCs w:val="24"/>
        </w:rPr>
      </w:pPr>
      <w:bookmarkStart w:colFirst="0" w:colLast="0" w:name="_heading=h.vpp4ktrj5stn" w:id="3"/>
      <w:bookmarkEnd w:id="3"/>
      <w:r w:rsidDel="00000000" w:rsidR="00000000" w:rsidRPr="00000000">
        <w:rPr>
          <w:rtl w:val="0"/>
        </w:rPr>
      </w:r>
    </w:p>
    <w:p w:rsidR="00000000" w:rsidDel="00000000" w:rsidP="00000000" w:rsidRDefault="00000000" w:rsidRPr="00000000" w14:paraId="0000000D">
      <w:pPr>
        <w:pStyle w:val="Title"/>
        <w:spacing w:after="240" w:line="360" w:lineRule="auto"/>
        <w:jc w:val="both"/>
        <w:rPr>
          <w:rFonts w:ascii="Arial" w:cs="Arial" w:eastAsia="Arial" w:hAnsi="Arial"/>
          <w:sz w:val="24"/>
          <w:szCs w:val="24"/>
        </w:rPr>
      </w:pPr>
      <w:bookmarkStart w:colFirst="0" w:colLast="0" w:name="_heading=h.4ea2sn1c6ffn" w:id="4"/>
      <w:bookmarkEnd w:id="4"/>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pStyle w:val="Title"/>
        <w:spacing w:after="240" w:line="360" w:lineRule="auto"/>
        <w:jc w:val="both"/>
        <w:rPr>
          <w:rFonts w:ascii="Arial" w:cs="Arial" w:eastAsia="Arial" w:hAnsi="Arial"/>
          <w:sz w:val="24"/>
          <w:szCs w:val="24"/>
        </w:rPr>
      </w:pPr>
      <w:bookmarkStart w:colFirst="0" w:colLast="0" w:name="_heading=h.ma00grnolma3" w:id="5"/>
      <w:bookmarkEnd w:id="5"/>
      <w:r w:rsidDel="00000000" w:rsidR="00000000" w:rsidRPr="00000000">
        <w:rPr>
          <w:rFonts w:ascii="Arial" w:cs="Arial" w:eastAsia="Arial" w:hAnsi="Arial"/>
          <w:sz w:val="24"/>
          <w:szCs w:val="24"/>
          <w:rtl w:val="0"/>
        </w:rPr>
        <w:t xml:space="preserve">Integrantes: Patricio González, Rodrigo Riveros y Nicolás Zamora</w:t>
      </w:r>
    </w:p>
    <w:p w:rsidR="00000000" w:rsidDel="00000000" w:rsidP="00000000" w:rsidRDefault="00000000" w:rsidRPr="00000000" w14:paraId="00000027">
      <w:pPr>
        <w:pStyle w:val="Title"/>
        <w:spacing w:after="240" w:line="360" w:lineRule="auto"/>
        <w:jc w:val="both"/>
        <w:rPr>
          <w:rFonts w:ascii="Arial" w:cs="Arial" w:eastAsia="Arial" w:hAnsi="Arial"/>
          <w:sz w:val="24"/>
          <w:szCs w:val="24"/>
        </w:rPr>
      </w:pPr>
      <w:bookmarkStart w:colFirst="0" w:colLast="0" w:name="_heading=h.tteqq0ezqirs" w:id="6"/>
      <w:bookmarkEnd w:id="6"/>
      <w:r w:rsidDel="00000000" w:rsidR="00000000" w:rsidRPr="00000000">
        <w:rPr>
          <w:rFonts w:ascii="Arial" w:cs="Arial" w:eastAsia="Arial" w:hAnsi="Arial"/>
          <w:sz w:val="24"/>
          <w:szCs w:val="24"/>
          <w:rtl w:val="0"/>
        </w:rPr>
        <w:t xml:space="preserve">Profesor: Ceferino Anibal Sotelo</w:t>
      </w:r>
    </w:p>
    <w:p w:rsidR="00000000" w:rsidDel="00000000" w:rsidP="00000000" w:rsidRDefault="00000000" w:rsidRPr="00000000" w14:paraId="00000028">
      <w:pPr>
        <w:pStyle w:val="Title"/>
        <w:spacing w:after="240" w:line="360" w:lineRule="auto"/>
        <w:jc w:val="both"/>
        <w:rPr>
          <w:rFonts w:ascii="Arial" w:cs="Arial" w:eastAsia="Arial" w:hAnsi="Arial"/>
          <w:b w:val="1"/>
          <w:bCs w:val="1"/>
          <w:sz w:val="24"/>
          <w:szCs w:val="24"/>
        </w:rPr>
      </w:pPr>
      <w:bookmarkStart w:colFirst="0" w:colLast="0" w:name="_heading=h.nh81uyn7bps8" w:id="7"/>
      <w:bookmarkEnd w:id="7"/>
      <w:r w:rsidDel="00000000" w:rsidR="00000000" w:rsidRPr="00000000">
        <w:br w:type="page"/>
      </w: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Arial" w:cs="Arial" w:eastAsia="Arial" w:hAnsi="Arial"/>
          <w:b w:val="0"/>
          <w:bCs w:val="0"/>
          <w:i w:val="0"/>
          <w:iCs w:val="0"/>
          <w:smallCaps w:val="0"/>
          <w:strike w:val="0"/>
          <w:color w:val="2e75b5"/>
          <w:sz w:val="24"/>
          <w:szCs w:val="24"/>
          <w:u w:val="none"/>
          <w:shd w:fill="auto" w:val="clear"/>
          <w:vertAlign w:val="baseline"/>
        </w:rPr>
      </w:pPr>
      <w:bookmarkStart w:colFirst="0" w:colLast="0" w:name="_heading=h.7u72kgibdd0l" w:id="8"/>
      <w:bookmarkEnd w:id="8"/>
      <w:r w:rsidDel="00000000" w:rsidR="00000000" w:rsidRPr="00000000">
        <w:rPr>
          <w:rtl w:val="0"/>
        </w:rPr>
      </w:r>
    </w:p>
    <w:sdt>
      <w:sdtPr>
        <w:id w:val="-739717051"/>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6xhjwyg54b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0v22ocl5p0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Proyecto APT:</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2h4sld3u39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las Competencias del Perfil de Egreso:</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zh35smw946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Rodrigo Riveros</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qjzsm3ftn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Patricio González:</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1uyi3z247j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Nicolás Zamora:</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h309rxm4jm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con Intereses Profesionales:</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2u01fkbrs4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Rodrigo Riveros:</w:t>
              <w:tab/>
              <w:t xml:space="preserve">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141kl7gy3l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Patricio González:</w:t>
              <w:tab/>
              <w:t xml:space="preserve">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1thj4qmqhc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Nicolás Zamora:</w:t>
              <w:tab/>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8jec54gcoz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Argumento de Factibilidad:</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yopg5t6kg1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bwyuuh2t91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Metodología y Plan de Trabajo:</w:t>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03p901sfjw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Propuesta de Evidencias:</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cffa6dcs4k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Conclusions:</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8z1zsi8f3a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Rodrigo Riveros:</w:t>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86dwa1a2m0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Patricio Gónzalez:</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p8wq7z2bw8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Nicolás Zamora:</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f4vbgz3xtw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Reflection:</w:t>
              <w:tab/>
              <w:t xml:space="preserve">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ywitl2i2lg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Rodrigo Riveros:</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nabsnfqrt8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Patricio González</w:t>
              <w:tab/>
              <w:t xml:space="preserve">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6"/>
            </w:tabs>
            <w:spacing w:after="10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2f43eoqho2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Nicolás Zamora</w:t>
              <w:tab/>
              <w:t xml:space="preserve">7</w:t>
            </w:r>
          </w:hyperlink>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line="36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Title"/>
        <w:spacing w:after="240" w:line="360" w:lineRule="auto"/>
        <w:jc w:val="both"/>
        <w:rPr>
          <w:rFonts w:ascii="Arial" w:cs="Arial" w:eastAsia="Arial" w:hAnsi="Arial"/>
          <w:b w:val="1"/>
          <w:bCs w:val="1"/>
          <w:sz w:val="24"/>
          <w:szCs w:val="24"/>
        </w:rPr>
      </w:pPr>
      <w:r w:rsidDel="00000000" w:rsidR="00000000" w:rsidRPr="00000000">
        <w:rPr>
          <w:rtl w:val="0"/>
        </w:rPr>
      </w:r>
    </w:p>
    <w:bookmarkStart w:colFirst="0" w:colLast="0" w:name="bookmark=id.bh5dqassqtwe" w:id="9"/>
    <w:bookmarkEnd w:id="9"/>
    <w:p w:rsidR="00000000" w:rsidDel="00000000" w:rsidP="00000000" w:rsidRDefault="00000000" w:rsidRPr="00000000" w14:paraId="00000043">
      <w:pPr>
        <w:pStyle w:val="Heading1"/>
        <w:spacing w:line="360" w:lineRule="auto"/>
        <w:jc w:val="both"/>
        <w:rPr>
          <w:rFonts w:ascii="Arial" w:cs="Arial" w:eastAsia="Arial" w:hAnsi="Arial"/>
          <w:b w:val="0"/>
          <w:bCs w:val="0"/>
        </w:rPr>
      </w:pPr>
      <w:bookmarkStart w:colFirst="0" w:colLast="0" w:name="_heading=h.96xhjwyg54b9" w:id="10"/>
      <w:bookmarkEnd w:id="10"/>
      <w:r w:rsidDel="00000000" w:rsidR="00000000" w:rsidRPr="00000000">
        <w:rPr>
          <w:rFonts w:ascii="Arial" w:cs="Arial" w:eastAsia="Arial" w:hAnsi="Arial"/>
          <w:b w:val="0"/>
          <w:bCs w:val="0"/>
          <w:rtl w:val="0"/>
        </w:rPr>
        <w:t xml:space="preserve">Abstract: </w:t>
      </w:r>
    </w:p>
    <w:p w:rsidR="00000000" w:rsidDel="00000000" w:rsidP="00000000" w:rsidRDefault="00000000" w:rsidRPr="00000000" w14:paraId="00000044">
      <w:pPr>
        <w:spacing w:after="240" w:line="360" w:lineRule="auto"/>
        <w:jc w:val="both"/>
        <w:rPr>
          <w:rFonts w:ascii="Arial" w:cs="Arial" w:eastAsia="Arial" w:hAnsi="Arial"/>
          <w:sz w:val="24"/>
          <w:szCs w:val="24"/>
        </w:rPr>
      </w:pPr>
      <w:bookmarkStart w:colFirst="0" w:colLast="0" w:name="_heading=h.wzxygypgjszy" w:id="11"/>
      <w:bookmarkEnd w:id="11"/>
      <w:r w:rsidDel="00000000" w:rsidR="00000000" w:rsidRPr="00000000">
        <w:rPr>
          <w:rFonts w:ascii="Arial" w:cs="Arial" w:eastAsia="Arial" w:hAnsi="Arial"/>
          <w:sz w:val="24"/>
          <w:szCs w:val="24"/>
          <w:rtl w:val="0"/>
        </w:rPr>
        <w:t xml:space="preserve">Kronos AI es un sistema SOAR diseñado para mitigar la fatiga de alertas en Centros de Operaciones de Seguridad (SOC) mediante la integración de inteligencia artificial y ejecución determinística. El sistema utiliza un modelo de lenguaje local (Ollama) para clasificar incidentes, restringiendo su accionar a un catálogo cerrado de playbooks validados. Esto garantiza trazabilidad, reversibilidad y control humano proporcional, ofreciendo automatización segura para organizaciones con infraestructura de bajo costo. </w:t>
      </w:r>
    </w:p>
    <w:p w:rsidR="00000000" w:rsidDel="00000000" w:rsidP="00000000" w:rsidRDefault="00000000" w:rsidRPr="00000000" w14:paraId="00000045">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Kronos AI is a SOAR system designed to mitigate alert fatigue in Security Operations Centers (SOCs) by integrating artificial intelligence with deterministic execution. The system uses a local language model (Ollama) to classify incidents, restricting its actions to a closed catalog of validated playbooks. This guarantees traceability, reversibility, and proportional human control, offering secure automation for organizations with low-cost infrastructure.</w:t>
      </w:r>
    </w:p>
    <w:p w:rsidR="00000000" w:rsidDel="00000000" w:rsidP="00000000" w:rsidRDefault="00000000" w:rsidRPr="00000000" w14:paraId="00000046">
      <w:pPr>
        <w:pStyle w:val="Heading1"/>
        <w:spacing w:line="360" w:lineRule="auto"/>
        <w:jc w:val="both"/>
        <w:rPr>
          <w:rFonts w:ascii="Arial" w:cs="Arial" w:eastAsia="Arial" w:hAnsi="Arial"/>
          <w:b w:val="0"/>
          <w:bCs w:val="0"/>
        </w:rPr>
      </w:pPr>
      <w:bookmarkStart w:colFirst="0" w:colLast="0" w:name="_heading=h.80v22ocl5p07" w:id="12"/>
      <w:bookmarkEnd w:id="12"/>
      <w:r w:rsidDel="00000000" w:rsidR="00000000" w:rsidRPr="00000000">
        <w:rPr>
          <w:rFonts w:ascii="Arial" w:cs="Arial" w:eastAsia="Arial" w:hAnsi="Arial"/>
          <w:b w:val="0"/>
          <w:bCs w:val="0"/>
          <w:rtl w:val="0"/>
        </w:rPr>
        <w:t xml:space="preserve">Descripción del Proyecto APT:</w:t>
      </w:r>
    </w:p>
    <w:p w:rsidR="00000000" w:rsidDel="00000000" w:rsidP="00000000" w:rsidRDefault="00000000" w:rsidRPr="00000000" w14:paraId="00000047">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Kronos AI resuelve el volumen inmanejable de alertas de seguridad delegando el triage inicial a un modelo de lenguaje, pero evitando riesgos de inyección de instrucciones al aislar la capa de decisión de la capa de ejecución. Es altamente relevante para la ciberseguridad moderna, ya que permite a equipos SOC pequeños automatizar respuestas (como aislar endpoints o deshabilitar cuentas) sin perder el control ni vulnerar el marco normativo de protección de datos (Ley N.º 21.719).</w:t>
      </w:r>
    </w:p>
    <w:p w:rsidR="00000000" w:rsidDel="00000000" w:rsidP="00000000" w:rsidRDefault="00000000" w:rsidRPr="00000000" w14:paraId="00000048">
      <w:pPr>
        <w:pStyle w:val="Title"/>
        <w:spacing w:after="240" w:line="360" w:lineRule="auto"/>
        <w:jc w:val="both"/>
        <w:rPr>
          <w:rFonts w:ascii="Arial" w:cs="Arial" w:eastAsia="Arial" w:hAnsi="Arial"/>
          <w:sz w:val="24"/>
          <w:szCs w:val="24"/>
        </w:rPr>
      </w:pPr>
      <w:bookmarkStart w:colFirst="0" w:colLast="0" w:name="_heading=h.g6dsyop4hcm6" w:id="13"/>
      <w:bookmarkEnd w:id="13"/>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9">
      <w:pPr>
        <w:pStyle w:val="Heading1"/>
        <w:spacing w:line="360" w:lineRule="auto"/>
        <w:jc w:val="both"/>
        <w:rPr>
          <w:rFonts w:ascii="Arial" w:cs="Arial" w:eastAsia="Arial" w:hAnsi="Arial"/>
          <w:b w:val="0"/>
          <w:bCs w:val="0"/>
        </w:rPr>
      </w:pPr>
      <w:bookmarkStart w:colFirst="0" w:colLast="0" w:name="_heading=h.22h4sld3u399" w:id="14"/>
      <w:bookmarkEnd w:id="14"/>
      <w:r w:rsidDel="00000000" w:rsidR="00000000" w:rsidRPr="00000000">
        <w:rPr>
          <w:rFonts w:ascii="Arial" w:cs="Arial" w:eastAsia="Arial" w:hAnsi="Arial"/>
          <w:b w:val="0"/>
          <w:bCs w:val="0"/>
          <w:rtl w:val="0"/>
        </w:rPr>
        <w:t xml:space="preserve">Relación con las Competencias del Perfil de Egreso: </w:t>
      </w:r>
    </w:p>
    <w:p w:rsidR="00000000" w:rsidDel="00000000" w:rsidP="00000000" w:rsidRDefault="00000000" w:rsidRPr="00000000" w14:paraId="0000004A">
      <w:pPr>
        <w:pStyle w:val="Heading2"/>
        <w:spacing w:line="360" w:lineRule="auto"/>
        <w:jc w:val="both"/>
        <w:rPr>
          <w:rFonts w:ascii="Arial" w:cs="Arial" w:eastAsia="Arial" w:hAnsi="Arial"/>
          <w:b w:val="0"/>
          <w:bCs w:val="0"/>
        </w:rPr>
      </w:pPr>
      <w:bookmarkStart w:colFirst="0" w:colLast="0" w:name="_heading=h.jzh35smw946l" w:id="15"/>
      <w:bookmarkEnd w:id="15"/>
      <w:r w:rsidDel="00000000" w:rsidR="00000000" w:rsidRPr="00000000">
        <w:rPr>
          <w:rFonts w:ascii="Arial" w:cs="Arial" w:eastAsia="Arial" w:hAnsi="Arial"/>
          <w:b w:val="0"/>
          <w:bCs w:val="0"/>
          <w:rtl w:val="0"/>
        </w:rPr>
        <w:t xml:space="preserve">Rodrigo Riveros</w:t>
      </w:r>
    </w:p>
    <w:p w:rsidR="00000000" w:rsidDel="00000000" w:rsidP="00000000" w:rsidRDefault="00000000" w:rsidRPr="00000000" w14:paraId="000000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Construir modelos de datos: Se diseña e implementa un esquema en PostgreSQL con escritura serializada (append-only) y encadenamiento de hashes para garantizar la inmutabilidad de la auditoría. Desarrollar una solución de software: Se integra n8n, Ollama, Wazuh y una interfaz web (TEMIS) en Django, sistematizando el proceso de validación y respuesta ante incidentes.</w:t>
      </w:r>
    </w:p>
    <w:p w:rsidR="00000000" w:rsidDel="00000000" w:rsidP="00000000" w:rsidRDefault="00000000" w:rsidRPr="00000000" w14:paraId="0000004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pStyle w:val="Heading2"/>
        <w:spacing w:line="360" w:lineRule="auto"/>
        <w:jc w:val="both"/>
        <w:rPr>
          <w:rFonts w:ascii="Arial" w:cs="Arial" w:eastAsia="Arial" w:hAnsi="Arial"/>
          <w:b w:val="0"/>
          <w:bCs w:val="0"/>
        </w:rPr>
      </w:pPr>
      <w:bookmarkStart w:colFirst="0" w:colLast="0" w:name="_heading=h.xqjzsm3ftn48" w:id="16"/>
      <w:bookmarkEnd w:id="16"/>
      <w:r w:rsidDel="00000000" w:rsidR="00000000" w:rsidRPr="00000000">
        <w:rPr>
          <w:rFonts w:ascii="Arial" w:cs="Arial" w:eastAsia="Arial" w:hAnsi="Arial"/>
          <w:b w:val="0"/>
          <w:bCs w:val="0"/>
          <w:rtl w:val="0"/>
        </w:rPr>
        <w:t xml:space="preserve">Patricio González:</w:t>
      </w:r>
    </w:p>
    <w:p w:rsidR="00000000" w:rsidDel="00000000" w:rsidP="00000000" w:rsidRDefault="00000000" w:rsidRPr="00000000" w14:paraId="0000004E">
      <w:pPr>
        <w:widowControl w:val="0"/>
        <w:spacing w:after="225" w:line="360" w:lineRule="auto"/>
        <w:jc w:val="both"/>
        <w:rPr>
          <w:sz w:val="26"/>
          <w:szCs w:val="26"/>
        </w:rPr>
      </w:pPr>
      <w:r w:rsidDel="00000000" w:rsidR="00000000" w:rsidRPr="00000000">
        <w:rPr>
          <w:rFonts w:ascii="Arial" w:cs="Arial" w:eastAsia="Arial" w:hAnsi="Arial"/>
          <w:sz w:val="24"/>
          <w:szCs w:val="24"/>
          <w:rtl w:val="0"/>
        </w:rPr>
        <w:t xml:space="preserve">Mi principal interés radica en la ciberseguridad, el diseño de soluciones de software de alta complejidad y la integración segura de Inteligencia Artificial. Kronos AI aborda exactamente estas áreas, permitiéndome diseñar controles de seguridad lógicos (como el validador determinístico y los límites de tasa), interactuar con modelos LLM mediante prompts especializados y desarrollar herramientas de automatización defensiva (SOAR) para centros de operaciones de seguridad.</w:t>
      </w:r>
      <w:r w:rsidDel="00000000" w:rsidR="00000000" w:rsidRPr="00000000">
        <w:rPr>
          <w:rtl w:val="0"/>
        </w:rPr>
      </w:r>
    </w:p>
    <w:p w:rsidR="00000000" w:rsidDel="00000000" w:rsidP="00000000" w:rsidRDefault="00000000" w:rsidRPr="00000000" w14:paraId="0000004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pStyle w:val="Heading2"/>
        <w:spacing w:line="360" w:lineRule="auto"/>
        <w:jc w:val="both"/>
        <w:rPr>
          <w:rFonts w:ascii="Arial" w:cs="Arial" w:eastAsia="Arial" w:hAnsi="Arial"/>
          <w:b w:val="0"/>
          <w:bCs w:val="0"/>
        </w:rPr>
      </w:pPr>
      <w:bookmarkStart w:colFirst="0" w:colLast="0" w:name="_heading=h.a1uyi3z247j6" w:id="17"/>
      <w:bookmarkEnd w:id="17"/>
      <w:r w:rsidDel="00000000" w:rsidR="00000000" w:rsidRPr="00000000">
        <w:rPr>
          <w:rFonts w:ascii="Arial" w:cs="Arial" w:eastAsia="Arial" w:hAnsi="Arial"/>
          <w:b w:val="0"/>
          <w:bCs w:val="0"/>
          <w:rtl w:val="0"/>
        </w:rPr>
        <w:t xml:space="preserve">Nicolás Zamora:</w:t>
      </w:r>
    </w:p>
    <w:p w:rsidR="00000000" w:rsidDel="00000000" w:rsidP="00000000" w:rsidRDefault="00000000" w:rsidRPr="00000000" w14:paraId="000000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Despliegue y configuración de herramientas de monitoreo y ciberseguridad: Se implementa y configura la plataforma Wazuh (SIEM) para la recolección, correlación y generación de alertas de eventos de seguridad en tiempo real. Desarrollo de interfaces de gestión y validación: Se contribuye al desarrollo e integración de la interfaz web (TEMIS) en Django, permitiendo a los analistas del SOC la supervisión humana (</w:t>
      </w:r>
      <w:r w:rsidDel="00000000" w:rsidR="00000000" w:rsidRPr="00000000">
        <w:rPr>
          <w:rFonts w:ascii="Arial" w:cs="Arial" w:eastAsia="Arial" w:hAnsi="Arial"/>
          <w:i w:val="1"/>
          <w:iCs w:val="1"/>
          <w:sz w:val="24"/>
          <w:szCs w:val="24"/>
          <w:rtl w:val="0"/>
        </w:rPr>
        <w:t xml:space="preserve">Human-in-the-Loop</w:t>
      </w:r>
      <w:r w:rsidDel="00000000" w:rsidR="00000000" w:rsidRPr="00000000">
        <w:rPr>
          <w:rFonts w:ascii="Arial" w:cs="Arial" w:eastAsia="Arial" w:hAnsi="Arial"/>
          <w:sz w:val="24"/>
          <w:szCs w:val="24"/>
          <w:rtl w:val="0"/>
        </w:rPr>
        <w:t xml:space="preserve">), la aprobación explícita de playbooks de alto nivel y el control operativo del cortacircuito. </w:t>
      </w:r>
    </w:p>
    <w:p w:rsidR="00000000" w:rsidDel="00000000" w:rsidP="00000000" w:rsidRDefault="00000000" w:rsidRPr="00000000" w14:paraId="00000052">
      <w:pPr>
        <w:spacing w:after="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pStyle w:val="Heading1"/>
        <w:spacing w:line="360" w:lineRule="auto"/>
        <w:jc w:val="both"/>
        <w:rPr>
          <w:rFonts w:ascii="Arial" w:cs="Arial" w:eastAsia="Arial" w:hAnsi="Arial"/>
          <w:b w:val="0"/>
          <w:bCs w:val="0"/>
        </w:rPr>
      </w:pPr>
      <w:bookmarkStart w:colFirst="0" w:colLast="0" w:name="_heading=h.bh309rxm4jm5" w:id="18"/>
      <w:bookmarkEnd w:id="18"/>
      <w:r w:rsidDel="00000000" w:rsidR="00000000" w:rsidRPr="00000000">
        <w:rPr>
          <w:rFonts w:ascii="Arial" w:cs="Arial" w:eastAsia="Arial" w:hAnsi="Arial"/>
          <w:b w:val="0"/>
          <w:bCs w:val="0"/>
          <w:rtl w:val="0"/>
        </w:rPr>
        <w:t xml:space="preserve">Relación con Intereses Profesionales:</w:t>
      </w:r>
    </w:p>
    <w:p w:rsidR="00000000" w:rsidDel="00000000" w:rsidP="00000000" w:rsidRDefault="00000000" w:rsidRPr="00000000" w14:paraId="00000054">
      <w:pPr>
        <w:pStyle w:val="Heading2"/>
        <w:spacing w:line="360" w:lineRule="auto"/>
        <w:jc w:val="both"/>
        <w:rPr>
          <w:rFonts w:ascii="Arial" w:cs="Arial" w:eastAsia="Arial" w:hAnsi="Arial"/>
          <w:b w:val="0"/>
          <w:bCs w:val="0"/>
        </w:rPr>
      </w:pPr>
      <w:bookmarkStart w:colFirst="0" w:colLast="0" w:name="_heading=h.r2u01fkbrs4q" w:id="19"/>
      <w:bookmarkEnd w:id="19"/>
      <w:r w:rsidDel="00000000" w:rsidR="00000000" w:rsidRPr="00000000">
        <w:rPr>
          <w:rFonts w:ascii="Arial" w:cs="Arial" w:eastAsia="Arial" w:hAnsi="Arial"/>
          <w:b w:val="0"/>
          <w:bCs w:val="0"/>
          <w:rtl w:val="0"/>
        </w:rPr>
        <w:t xml:space="preserve">Rodrigo Riveros:</w:t>
      </w:r>
    </w:p>
    <w:p w:rsidR="00000000" w:rsidDel="00000000" w:rsidP="00000000" w:rsidRDefault="00000000" w:rsidRPr="00000000" w14:paraId="00000055">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alinea con el interés en la arquitectura de sistemas seguros y la automatización de procesos. Permite aplicar lógica determinística a la orquestación de flujos de trabajo (n8n) y gestionar bases de datos relacionales bajo estrictos requisitos de seguridad, preparando el terreno para roles en ingeniería de datos y ciberseguridad.</w:t>
      </w:r>
    </w:p>
    <w:p w:rsidR="00000000" w:rsidDel="00000000" w:rsidP="00000000" w:rsidRDefault="00000000" w:rsidRPr="00000000" w14:paraId="00000056">
      <w:pPr>
        <w:pStyle w:val="Heading2"/>
        <w:spacing w:line="360" w:lineRule="auto"/>
        <w:jc w:val="both"/>
        <w:rPr>
          <w:rFonts w:ascii="Arial" w:cs="Arial" w:eastAsia="Arial" w:hAnsi="Arial"/>
          <w:b w:val="0"/>
          <w:bCs w:val="0"/>
        </w:rPr>
      </w:pPr>
      <w:bookmarkStart w:colFirst="0" w:colLast="0" w:name="_heading=h.2141kl7gy3lz" w:id="20"/>
      <w:bookmarkEnd w:id="20"/>
      <w:r w:rsidDel="00000000" w:rsidR="00000000" w:rsidRPr="00000000">
        <w:rPr>
          <w:rFonts w:ascii="Arial" w:cs="Arial" w:eastAsia="Arial" w:hAnsi="Arial"/>
          <w:b w:val="0"/>
          <w:bCs w:val="0"/>
          <w:rtl w:val="0"/>
        </w:rPr>
        <w:t xml:space="preserve">Patricio González:</w:t>
      </w:r>
    </w:p>
    <w:p w:rsidR="00000000" w:rsidDel="00000000" w:rsidP="00000000" w:rsidRDefault="00000000" w:rsidRPr="00000000" w14:paraId="00000057">
      <w:pPr>
        <w:widowControl w:val="0"/>
        <w:spacing w:after="225" w:line="360" w:lineRule="auto"/>
        <w:jc w:val="both"/>
        <w:rPr>
          <w:sz w:val="24"/>
          <w:szCs w:val="24"/>
        </w:rPr>
      </w:pPr>
      <w:r w:rsidDel="00000000" w:rsidR="00000000" w:rsidRPr="00000000">
        <w:rPr>
          <w:rFonts w:ascii="Arial" w:cs="Arial" w:eastAsia="Arial" w:hAnsi="Arial"/>
          <w:sz w:val="22"/>
          <w:szCs w:val="22"/>
          <w:rtl w:val="0"/>
        </w:rPr>
        <w:t xml:space="preserve">El proyecto se relaciona directamente con la competencia de "Desarrollar e implementar soluciones informáticas" a través del desarrollo de scripts determinísticos para los playbooks de las familias F2 y F6 (endpoint e integridad) y el desarrollo de la interfaz de métricas en Django (TEMIS). Además, aplicó la competencia de "Evaluación y aplicación de estándares" al diseñar el validador determinístico y los prompts del LLM garantizando que la IA nunca adquiera agencia sobre la infraestructura, bloqueando el riesgo de vulnerabilidades estructurales.</w:t>
      </w:r>
      <w:r w:rsidDel="00000000" w:rsidR="00000000" w:rsidRPr="00000000">
        <w:rPr>
          <w:rtl w:val="0"/>
        </w:rPr>
      </w:r>
    </w:p>
    <w:p w:rsidR="00000000" w:rsidDel="00000000" w:rsidP="00000000" w:rsidRDefault="00000000" w:rsidRPr="00000000" w14:paraId="00000058">
      <w:pPr>
        <w:pStyle w:val="Heading2"/>
        <w:spacing w:line="360" w:lineRule="auto"/>
        <w:jc w:val="both"/>
        <w:rPr>
          <w:rFonts w:ascii="Arial" w:cs="Arial" w:eastAsia="Arial" w:hAnsi="Arial"/>
          <w:b w:val="0"/>
          <w:bCs w:val="0"/>
        </w:rPr>
      </w:pPr>
      <w:bookmarkStart w:colFirst="0" w:colLast="0" w:name="_heading=h.21thj4qmqhcr" w:id="21"/>
      <w:bookmarkEnd w:id="21"/>
      <w:r w:rsidDel="00000000" w:rsidR="00000000" w:rsidRPr="00000000">
        <w:rPr>
          <w:rFonts w:ascii="Arial" w:cs="Arial" w:eastAsia="Arial" w:hAnsi="Arial"/>
          <w:b w:val="0"/>
          <w:bCs w:val="0"/>
          <w:rtl w:val="0"/>
        </w:rPr>
        <w:t xml:space="preserve">Nicolás Zamora:</w:t>
      </w:r>
    </w:p>
    <w:p w:rsidR="00000000" w:rsidDel="00000000" w:rsidP="00000000" w:rsidRDefault="00000000" w:rsidRPr="00000000" w14:paraId="0000005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se alinea directamente con mi interés profesional en la ciberseguridad defensiva (Blue Team), la gestión de operaciones de seguridad (SOC) y el testing adversarial. Trabajar en Kronos AI me permite profundizar en la arquitectura e integración de herramientas SIEM/SOAR, así como en la creación de metodologías de prueba para validar la resiliencia de sistemas frente a ataques de inyección de prompts y sobrecarga de eventos. </w:t>
      </w:r>
    </w:p>
    <w:p w:rsidR="00000000" w:rsidDel="00000000" w:rsidP="00000000" w:rsidRDefault="00000000" w:rsidRPr="00000000" w14:paraId="0000005A">
      <w:pPr>
        <w:pStyle w:val="Title"/>
        <w:spacing w:after="240" w:line="360" w:lineRule="auto"/>
        <w:jc w:val="both"/>
        <w:rPr>
          <w:rFonts w:ascii="Arial" w:cs="Arial" w:eastAsia="Arial" w:hAnsi="Arial"/>
          <w:sz w:val="24"/>
          <w:szCs w:val="24"/>
        </w:rPr>
      </w:pPr>
      <w:bookmarkStart w:colFirst="0" w:colLast="0" w:name="_heading=h.84vg776ggdt3" w:id="22"/>
      <w:bookmarkEnd w:id="22"/>
      <w:r w:rsidDel="00000000" w:rsidR="00000000" w:rsidRPr="00000000">
        <w:rPr>
          <w:rtl w:val="0"/>
        </w:rPr>
      </w:r>
    </w:p>
    <w:p w:rsidR="00000000" w:rsidDel="00000000" w:rsidP="00000000" w:rsidRDefault="00000000" w:rsidRPr="00000000" w14:paraId="0000005B">
      <w:pPr>
        <w:pStyle w:val="Title"/>
        <w:spacing w:after="240" w:line="360" w:lineRule="auto"/>
        <w:jc w:val="both"/>
        <w:rPr>
          <w:rFonts w:ascii="Arial" w:cs="Arial" w:eastAsia="Arial" w:hAnsi="Arial"/>
          <w:sz w:val="24"/>
          <w:szCs w:val="24"/>
        </w:rPr>
      </w:pPr>
      <w:bookmarkStart w:colFirst="0" w:colLast="0" w:name="_heading=h.ag8h8f36bqij" w:id="23"/>
      <w:bookmarkEnd w:id="23"/>
      <w:r w:rsidDel="00000000" w:rsidR="00000000" w:rsidRPr="00000000">
        <w:rPr>
          <w:rtl w:val="0"/>
        </w:rPr>
      </w:r>
    </w:p>
    <w:p w:rsidR="00000000" w:rsidDel="00000000" w:rsidP="00000000" w:rsidRDefault="00000000" w:rsidRPr="00000000" w14:paraId="0000005C">
      <w:pPr>
        <w:pStyle w:val="Heading1"/>
        <w:spacing w:line="360" w:lineRule="auto"/>
        <w:jc w:val="both"/>
        <w:rPr>
          <w:rFonts w:ascii="Arial" w:cs="Arial" w:eastAsia="Arial" w:hAnsi="Arial"/>
          <w:b w:val="0"/>
          <w:bCs w:val="0"/>
        </w:rPr>
      </w:pPr>
      <w:bookmarkStart w:colFirst="0" w:colLast="0" w:name="_heading=h.d8jec54gcoz9" w:id="24"/>
      <w:bookmarkEnd w:id="24"/>
      <w:r w:rsidDel="00000000" w:rsidR="00000000" w:rsidRPr="00000000">
        <w:rPr>
          <w:rFonts w:ascii="Arial" w:cs="Arial" w:eastAsia="Arial" w:hAnsi="Arial"/>
          <w:b w:val="0"/>
          <w:bCs w:val="0"/>
          <w:rtl w:val="0"/>
        </w:rPr>
        <w:t xml:space="preserve">Argumento de Factibilidad:</w:t>
      </w:r>
    </w:p>
    <w:p w:rsidR="00000000" w:rsidDel="00000000" w:rsidP="00000000" w:rsidRDefault="00000000" w:rsidRPr="00000000" w14:paraId="0000005D">
      <w:pPr>
        <w:spacing w:after="240" w:line="360" w:lineRule="auto"/>
        <w:jc w:val="both"/>
        <w:rPr>
          <w:rFonts w:ascii="Arial" w:cs="Arial" w:eastAsia="Arial" w:hAnsi="Arial"/>
          <w:sz w:val="24"/>
          <w:szCs w:val="24"/>
        </w:rPr>
      </w:pPr>
      <w:bookmarkStart w:colFirst="0" w:colLast="0" w:name="_heading=h.fyopg5t6kg1l" w:id="25"/>
      <w:bookmarkEnd w:id="25"/>
      <w:r w:rsidDel="00000000" w:rsidR="00000000" w:rsidRPr="00000000">
        <w:rPr>
          <w:rFonts w:ascii="Arial" w:cs="Arial" w:eastAsia="Arial" w:hAnsi="Arial"/>
          <w:sz w:val="24"/>
          <w:szCs w:val="24"/>
          <w:rtl w:val="0"/>
        </w:rPr>
        <w:t xml:space="preserve"> El proyecto es factible en el tiempo y recursos asignados porque se despliega íntegramente en un entorno de laboratorio virtualizado (VirtualBox) sobre un equipo anfitrión (Ubuntu 24.04 LTS). Utiliza herramientas de código abierto o gratuitas (Ollama, PostgreSQL, Wazuh, n8n) eliminando costos de licenciamiento, y emplea </w:t>
      </w:r>
      <w:r w:rsidDel="00000000" w:rsidR="00000000" w:rsidRPr="00000000">
        <w:rPr>
          <w:rFonts w:ascii="Arial" w:cs="Arial" w:eastAsia="Arial" w:hAnsi="Arial"/>
          <w:i w:val="1"/>
          <w:iCs w:val="1"/>
          <w:sz w:val="24"/>
          <w:szCs w:val="24"/>
          <w:rtl w:val="0"/>
        </w:rPr>
        <w:t xml:space="preserve">snapshots</w:t>
      </w:r>
      <w:r w:rsidDel="00000000" w:rsidR="00000000" w:rsidRPr="00000000">
        <w:rPr>
          <w:rFonts w:ascii="Arial" w:cs="Arial" w:eastAsia="Arial" w:hAnsi="Arial"/>
          <w:sz w:val="24"/>
          <w:szCs w:val="24"/>
          <w:rtl w:val="0"/>
        </w:rPr>
        <w:t xml:space="preserve"> para garantizar la reproducibilidad rápida de los escenarios de prueba.</w:t>
      </w:r>
    </w:p>
    <w:p w:rsidR="00000000" w:rsidDel="00000000" w:rsidP="00000000" w:rsidRDefault="00000000" w:rsidRPr="00000000" w14:paraId="0000005E">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line="360" w:lineRule="auto"/>
        <w:jc w:val="both"/>
        <w:rPr>
          <w:rFonts w:ascii="Arial" w:cs="Arial" w:eastAsia="Arial" w:hAnsi="Arial"/>
          <w:b w:val="0"/>
          <w:bCs w:val="0"/>
        </w:rPr>
      </w:pPr>
      <w:r w:rsidDel="00000000" w:rsidR="00000000" w:rsidRPr="00000000">
        <w:rPr>
          <w:rFonts w:ascii="Arial" w:cs="Arial" w:eastAsia="Arial" w:hAnsi="Arial"/>
          <w:b w:val="0"/>
          <w:bCs w:val="0"/>
          <w:rtl w:val="0"/>
        </w:rPr>
        <w:t xml:space="preserve">Objetivos:</w:t>
      </w:r>
    </w:p>
    <w:p w:rsidR="00000000" w:rsidDel="00000000" w:rsidP="00000000" w:rsidRDefault="00000000" w:rsidRPr="00000000" w14:paraId="00000060">
      <w:pPr>
        <w:numPr>
          <w:ilvl w:val="0"/>
          <w:numId w:val="1"/>
        </w:numPr>
        <w:spacing w:line="360" w:lineRule="auto"/>
        <w:ind w:left="720" w:hanging="360"/>
        <w:jc w:val="both"/>
        <w:rPr>
          <w:sz w:val="24"/>
          <w:szCs w:val="24"/>
        </w:rPr>
      </w:pPr>
      <w:r w:rsidDel="00000000" w:rsidR="00000000" w:rsidRPr="00000000">
        <w:rPr>
          <w:rFonts w:ascii="Arial" w:cs="Arial" w:eastAsia="Arial" w:hAnsi="Arial"/>
          <w:sz w:val="24"/>
          <w:szCs w:val="24"/>
          <w:rtl w:val="0"/>
        </w:rPr>
        <w:t xml:space="preserve">Objetivo General: Implementar un sistema SOAR automatizado con IA y ejecución determinística, garantizando trazabilidad y control humano.</w:t>
      </w:r>
    </w:p>
    <w:p w:rsidR="00000000" w:rsidDel="00000000" w:rsidP="00000000" w:rsidRDefault="00000000" w:rsidRPr="00000000" w14:paraId="00000061">
      <w:pPr>
        <w:numPr>
          <w:ilvl w:val="0"/>
          <w:numId w:val="1"/>
        </w:numPr>
        <w:spacing w:after="240" w:line="360" w:lineRule="auto"/>
        <w:ind w:left="720" w:hanging="360"/>
        <w:jc w:val="both"/>
        <w:rPr>
          <w:sz w:val="24"/>
          <w:szCs w:val="24"/>
        </w:rPr>
      </w:pPr>
      <w:r w:rsidDel="00000000" w:rsidR="00000000" w:rsidRPr="00000000">
        <w:rPr>
          <w:rFonts w:ascii="Arial" w:cs="Arial" w:eastAsia="Arial" w:hAnsi="Arial"/>
          <w:sz w:val="24"/>
          <w:szCs w:val="24"/>
          <w:rtl w:val="0"/>
        </w:rPr>
        <w:t xml:space="preserve">Objetivos Específicos: Desplegar infraestructura virtualizada con Wazuh; diseñar un catálogo de 25 playbooks clasificados en 4 niveles de autonomía; configurar un LLM local para clasificación en dos pasos; desarrollar orquestación con limitador de tasa y cortacircuito; e implementar el modelo de persistencia inmutable.</w:t>
      </w:r>
    </w:p>
    <w:p w:rsidR="00000000" w:rsidDel="00000000" w:rsidP="00000000" w:rsidRDefault="00000000" w:rsidRPr="00000000" w14:paraId="00000062">
      <w:pPr>
        <w:pStyle w:val="Heading1"/>
        <w:spacing w:line="360" w:lineRule="auto"/>
        <w:jc w:val="both"/>
        <w:rPr>
          <w:rFonts w:ascii="Arial" w:cs="Arial" w:eastAsia="Arial" w:hAnsi="Arial"/>
          <w:b w:val="0"/>
          <w:bCs w:val="0"/>
        </w:rPr>
      </w:pPr>
      <w:bookmarkStart w:colFirst="0" w:colLast="0" w:name="_heading=h.ebwyuuh2t91d" w:id="26"/>
      <w:bookmarkEnd w:id="26"/>
      <w:r w:rsidDel="00000000" w:rsidR="00000000" w:rsidRPr="00000000">
        <w:rPr>
          <w:rFonts w:ascii="Arial" w:cs="Arial" w:eastAsia="Arial" w:hAnsi="Arial"/>
          <w:b w:val="0"/>
          <w:bCs w:val="0"/>
          <w:rtl w:val="0"/>
        </w:rPr>
        <w:t xml:space="preserve">Metodología y Plan de Trabajo:</w:t>
      </w:r>
    </w:p>
    <w:p w:rsidR="00000000" w:rsidDel="00000000" w:rsidP="00000000" w:rsidRDefault="00000000" w:rsidRPr="00000000" w14:paraId="00000063">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adopta una metodología de separación por capas de responsabilidad (Infraestructura, Decisión IA, y Orquestación/Datos) para permitir el desarrollo en paralelo. El plan de trabajo contempla 6 hitos estructurados en ramas de GitHub , culminando con pruebas de integración </w:t>
      </w:r>
      <w:r w:rsidDel="00000000" w:rsidR="00000000" w:rsidRPr="00000000">
        <w:rPr>
          <w:rFonts w:ascii="Arial" w:cs="Arial" w:eastAsia="Arial" w:hAnsi="Arial"/>
          <w:i w:val="1"/>
          <w:iCs w:val="1"/>
          <w:sz w:val="24"/>
          <w:szCs w:val="24"/>
          <w:rtl w:val="0"/>
        </w:rPr>
        <w:t xml:space="preserve">end-to-end</w:t>
      </w:r>
      <w:r w:rsidDel="00000000" w:rsidR="00000000" w:rsidRPr="00000000">
        <w:rPr>
          <w:rFonts w:ascii="Arial" w:cs="Arial" w:eastAsia="Arial" w:hAnsi="Arial"/>
          <w:sz w:val="24"/>
          <w:szCs w:val="24"/>
          <w:rtl w:val="0"/>
        </w:rPr>
        <w:t xml:space="preserve"> y medición de latencias.</w:t>
      </w:r>
    </w:p>
    <w:p w:rsidR="00000000" w:rsidDel="00000000" w:rsidP="00000000" w:rsidRDefault="00000000" w:rsidRPr="00000000" w14:paraId="00000064">
      <w:pPr>
        <w:pStyle w:val="Title"/>
        <w:spacing w:after="240" w:line="360" w:lineRule="auto"/>
        <w:jc w:val="both"/>
        <w:rPr>
          <w:rFonts w:ascii="Arial" w:cs="Arial" w:eastAsia="Arial" w:hAnsi="Arial"/>
          <w:sz w:val="24"/>
          <w:szCs w:val="24"/>
        </w:rPr>
      </w:pPr>
      <w:bookmarkStart w:colFirst="0" w:colLast="0" w:name="_heading=h.14cm0l4gnelx" w:id="27"/>
      <w:bookmarkEnd w:id="27"/>
      <w:r w:rsidDel="00000000" w:rsidR="00000000" w:rsidRPr="00000000">
        <w:rPr>
          <w:rtl w:val="0"/>
        </w:rPr>
      </w:r>
    </w:p>
    <w:p w:rsidR="00000000" w:rsidDel="00000000" w:rsidP="00000000" w:rsidRDefault="00000000" w:rsidRPr="00000000" w14:paraId="00000065">
      <w:pPr>
        <w:pStyle w:val="Title"/>
        <w:spacing w:after="240" w:line="360" w:lineRule="auto"/>
        <w:jc w:val="both"/>
        <w:rPr>
          <w:rFonts w:ascii="Arial" w:cs="Arial" w:eastAsia="Arial" w:hAnsi="Arial"/>
          <w:sz w:val="24"/>
          <w:szCs w:val="24"/>
        </w:rPr>
      </w:pPr>
      <w:bookmarkStart w:colFirst="0" w:colLast="0" w:name="_heading=h.97ruduofv4xm" w:id="28"/>
      <w:bookmarkEnd w:id="28"/>
      <w:r w:rsidDel="00000000" w:rsidR="00000000" w:rsidRPr="00000000">
        <w:rPr>
          <w:rtl w:val="0"/>
        </w:rPr>
      </w:r>
    </w:p>
    <w:p w:rsidR="00000000" w:rsidDel="00000000" w:rsidP="00000000" w:rsidRDefault="00000000" w:rsidRPr="00000000" w14:paraId="00000066">
      <w:pPr>
        <w:pStyle w:val="Heading1"/>
        <w:spacing w:line="360" w:lineRule="auto"/>
        <w:jc w:val="both"/>
        <w:rPr>
          <w:rFonts w:ascii="Arial" w:cs="Arial" w:eastAsia="Arial" w:hAnsi="Arial"/>
          <w:b w:val="0"/>
          <w:bCs w:val="0"/>
        </w:rPr>
      </w:pPr>
      <w:bookmarkStart w:colFirst="0" w:colLast="0" w:name="_heading=h.g03p901sfjw8" w:id="29"/>
      <w:bookmarkEnd w:id="29"/>
      <w:r w:rsidDel="00000000" w:rsidR="00000000" w:rsidRPr="00000000">
        <w:rPr>
          <w:rFonts w:ascii="Arial" w:cs="Arial" w:eastAsia="Arial" w:hAnsi="Arial"/>
          <w:b w:val="0"/>
          <w:bCs w:val="0"/>
          <w:rtl w:val="0"/>
        </w:rPr>
        <w:t xml:space="preserve">Propuesta de Evidencias:</w:t>
      </w:r>
    </w:p>
    <w:p w:rsidR="00000000" w:rsidDel="00000000" w:rsidP="00000000" w:rsidRDefault="00000000" w:rsidRPr="00000000" w14:paraId="00000067">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cumplimiento de las actividades se validará mediante:</w:t>
      </w:r>
    </w:p>
    <w:p w:rsidR="00000000" w:rsidDel="00000000" w:rsidP="00000000" w:rsidRDefault="00000000" w:rsidRPr="00000000" w14:paraId="00000068">
      <w:pPr>
        <w:numPr>
          <w:ilvl w:val="0"/>
          <w:numId w:val="2"/>
        </w:numPr>
        <w:spacing w:line="360" w:lineRule="auto"/>
        <w:ind w:left="720" w:hanging="360"/>
        <w:jc w:val="both"/>
        <w:rPr>
          <w:sz w:val="24"/>
          <w:szCs w:val="24"/>
        </w:rPr>
      </w:pPr>
      <w:r w:rsidDel="00000000" w:rsidR="00000000" w:rsidRPr="00000000">
        <w:rPr>
          <w:rFonts w:ascii="Arial" w:cs="Arial" w:eastAsia="Arial" w:hAnsi="Arial"/>
          <w:sz w:val="24"/>
          <w:szCs w:val="24"/>
          <w:rtl w:val="0"/>
        </w:rPr>
        <w:t xml:space="preserve">Registros de la base de datos de auditoría demostrando el encadenamiento de hashes.</w:t>
      </w:r>
    </w:p>
    <w:p w:rsidR="00000000" w:rsidDel="00000000" w:rsidP="00000000" w:rsidRDefault="00000000" w:rsidRPr="00000000" w14:paraId="00000069">
      <w:pPr>
        <w:numPr>
          <w:ilvl w:val="0"/>
          <w:numId w:val="2"/>
        </w:numPr>
        <w:spacing w:line="360" w:lineRule="auto"/>
        <w:ind w:left="720" w:hanging="360"/>
        <w:jc w:val="both"/>
        <w:rPr>
          <w:sz w:val="24"/>
          <w:szCs w:val="24"/>
        </w:rPr>
      </w:pPr>
      <w:r w:rsidDel="00000000" w:rsidR="00000000" w:rsidRPr="00000000">
        <w:rPr>
          <w:rFonts w:ascii="Arial" w:cs="Arial" w:eastAsia="Arial" w:hAnsi="Arial"/>
          <w:sz w:val="24"/>
          <w:szCs w:val="24"/>
          <w:rtl w:val="0"/>
        </w:rPr>
        <w:t xml:space="preserve">Ejecución de 10 casos adversariales (</w:t>
      </w:r>
      <w:r w:rsidDel="00000000" w:rsidR="00000000" w:rsidRPr="00000000">
        <w:rPr>
          <w:rFonts w:ascii="Arial" w:cs="Arial" w:eastAsia="Arial" w:hAnsi="Arial"/>
          <w:i w:val="1"/>
          <w:iCs w:val="1"/>
          <w:sz w:val="24"/>
          <w:szCs w:val="24"/>
          <w:rtl w:val="0"/>
        </w:rPr>
        <w:t xml:space="preserve">prompt injection</w:t>
      </w:r>
      <w:r w:rsidDel="00000000" w:rsidR="00000000" w:rsidRPr="00000000">
        <w:rPr>
          <w:rFonts w:ascii="Arial" w:cs="Arial" w:eastAsia="Arial" w:hAnsi="Arial"/>
          <w:sz w:val="24"/>
          <w:szCs w:val="24"/>
          <w:rtl w:val="0"/>
        </w:rPr>
        <w:t xml:space="preserve">) que demuestren el bloqueo determinístico.</w:t>
      </w:r>
    </w:p>
    <w:p w:rsidR="00000000" w:rsidDel="00000000" w:rsidP="00000000" w:rsidRDefault="00000000" w:rsidRPr="00000000" w14:paraId="0000006A">
      <w:pPr>
        <w:numPr>
          <w:ilvl w:val="0"/>
          <w:numId w:val="2"/>
        </w:numPr>
        <w:spacing w:after="240" w:line="360" w:lineRule="auto"/>
        <w:ind w:left="720" w:hanging="360"/>
        <w:jc w:val="both"/>
        <w:rPr>
          <w:sz w:val="24"/>
          <w:szCs w:val="24"/>
        </w:rPr>
      </w:pPr>
      <w:r w:rsidDel="00000000" w:rsidR="00000000" w:rsidRPr="00000000">
        <w:rPr>
          <w:rFonts w:ascii="Arial" w:cs="Arial" w:eastAsia="Arial" w:hAnsi="Arial"/>
          <w:sz w:val="24"/>
          <w:szCs w:val="24"/>
          <w:rtl w:val="0"/>
        </w:rPr>
        <w:t xml:space="preserve">Pruebas de estrés con volumen inducido (30 alertas en 10 minutos) para evidenciar la activación del cortacircuito.</w:t>
      </w:r>
    </w:p>
    <w:p w:rsidR="00000000" w:rsidDel="00000000" w:rsidP="00000000" w:rsidRDefault="00000000" w:rsidRPr="00000000" w14:paraId="0000006B">
      <w:pPr>
        <w:spacing w:after="24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pStyle w:val="Heading1"/>
        <w:spacing w:line="360" w:lineRule="auto"/>
        <w:jc w:val="both"/>
        <w:rPr>
          <w:rFonts w:ascii="Arial" w:cs="Arial" w:eastAsia="Arial" w:hAnsi="Arial"/>
          <w:b w:val="0"/>
          <w:bCs w:val="0"/>
        </w:rPr>
      </w:pPr>
      <w:bookmarkStart w:colFirst="0" w:colLast="0" w:name="_heading=h.2cffa6dcs4kd" w:id="30"/>
      <w:bookmarkEnd w:id="30"/>
      <w:r w:rsidDel="00000000" w:rsidR="00000000" w:rsidRPr="00000000">
        <w:br w:type="page"/>
      </w:r>
      <w:r w:rsidDel="00000000" w:rsidR="00000000" w:rsidRPr="00000000">
        <w:rPr>
          <w:rFonts w:ascii="Arial" w:cs="Arial" w:eastAsia="Arial" w:hAnsi="Arial"/>
          <w:b w:val="0"/>
          <w:bCs w:val="0"/>
          <w:rtl w:val="0"/>
        </w:rPr>
        <w:t xml:space="preserve">Conclusions:</w:t>
      </w:r>
    </w:p>
    <w:p w:rsidR="00000000" w:rsidDel="00000000" w:rsidP="00000000" w:rsidRDefault="00000000" w:rsidRPr="00000000" w14:paraId="0000006D">
      <w:pPr>
        <w:spacing w:after="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pStyle w:val="Heading2"/>
        <w:spacing w:line="360" w:lineRule="auto"/>
        <w:jc w:val="both"/>
        <w:rPr>
          <w:rFonts w:ascii="Arial" w:cs="Arial" w:eastAsia="Arial" w:hAnsi="Arial"/>
          <w:b w:val="0"/>
          <w:bCs w:val="0"/>
        </w:rPr>
      </w:pPr>
      <w:bookmarkStart w:colFirst="0" w:colLast="0" w:name="_heading=h.38z1zsi8f3ae" w:id="31"/>
      <w:bookmarkEnd w:id="31"/>
      <w:r w:rsidDel="00000000" w:rsidR="00000000" w:rsidRPr="00000000">
        <w:rPr>
          <w:rFonts w:ascii="Arial" w:cs="Arial" w:eastAsia="Arial" w:hAnsi="Arial"/>
          <w:b w:val="0"/>
          <w:bCs w:val="0"/>
          <w:rtl w:val="0"/>
        </w:rPr>
        <w:t xml:space="preserve">Rodrigo Riveros:</w:t>
      </w:r>
    </w:p>
    <w:p w:rsidR="00000000" w:rsidDel="00000000" w:rsidP="00000000" w:rsidRDefault="00000000" w:rsidRPr="00000000" w14:paraId="0000006F">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development of Kronos AI demonstrates that integrating artificial intelligence into cybersecurity requires robust architectural boundaries. Relying solely on a language model for direct execution is a security flaw; therefore, the deterministic validator and the strict exclusion list proved essential to ensure safe automation. The project successfully validated the implementation of automated incident response while maintaining regulatory compliance.</w:t>
      </w:r>
    </w:p>
    <w:p w:rsidR="00000000" w:rsidDel="00000000" w:rsidP="00000000" w:rsidRDefault="00000000" w:rsidRPr="00000000" w14:paraId="00000070">
      <w:pPr>
        <w:spacing w:after="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pStyle w:val="Heading2"/>
        <w:spacing w:line="360" w:lineRule="auto"/>
        <w:jc w:val="both"/>
        <w:rPr>
          <w:rFonts w:ascii="Arial" w:cs="Arial" w:eastAsia="Arial" w:hAnsi="Arial"/>
          <w:b w:val="0"/>
          <w:bCs w:val="0"/>
        </w:rPr>
      </w:pPr>
      <w:bookmarkStart w:colFirst="0" w:colLast="0" w:name="_heading=h.786dwa1a2m02" w:id="32"/>
      <w:bookmarkEnd w:id="32"/>
      <w:r w:rsidDel="00000000" w:rsidR="00000000" w:rsidRPr="00000000">
        <w:rPr>
          <w:rFonts w:ascii="Arial" w:cs="Arial" w:eastAsia="Arial" w:hAnsi="Arial"/>
          <w:b w:val="0"/>
          <w:bCs w:val="0"/>
          <w:rtl w:val="0"/>
        </w:rPr>
        <w:t xml:space="preserve">Patricio Gónzalez:</w:t>
      </w:r>
    </w:p>
    <w:p w:rsidR="00000000" w:rsidDel="00000000" w:rsidP="00000000" w:rsidRDefault="00000000" w:rsidRPr="00000000" w14:paraId="0000007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Kronos AI is a highly feasible, well-structured, and innovative project. By assigning specific roles based on technical layers, such as my focus on AI decision-making and structural security constraints, we ensure a robust and secure architecture. The system successfully addresses the tradeoff between security and latency, proving that automated incident response can be safe, reversible, and fully auditable by completely restricting the agency of the language model through deterministic validation.</w:t>
      </w:r>
      <w:r w:rsidDel="00000000" w:rsidR="00000000" w:rsidRPr="00000000">
        <w:rPr>
          <w:rtl w:val="0"/>
        </w:rPr>
      </w:r>
    </w:p>
    <w:p w:rsidR="00000000" w:rsidDel="00000000" w:rsidP="00000000" w:rsidRDefault="00000000" w:rsidRPr="00000000" w14:paraId="00000073">
      <w:pPr>
        <w:spacing w:after="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pStyle w:val="Heading2"/>
        <w:spacing w:line="360" w:lineRule="auto"/>
        <w:jc w:val="both"/>
        <w:rPr>
          <w:rFonts w:ascii="Arial" w:cs="Arial" w:eastAsia="Arial" w:hAnsi="Arial"/>
          <w:sz w:val="24"/>
          <w:szCs w:val="24"/>
        </w:rPr>
      </w:pPr>
      <w:bookmarkStart w:colFirst="0" w:colLast="0" w:name="_heading=h.8p8wq7z2bw8i" w:id="33"/>
      <w:bookmarkEnd w:id="33"/>
      <w:r w:rsidDel="00000000" w:rsidR="00000000" w:rsidRPr="00000000">
        <w:rPr>
          <w:rFonts w:ascii="Arial" w:cs="Arial" w:eastAsia="Arial" w:hAnsi="Arial"/>
          <w:b w:val="0"/>
          <w:bCs w:val="0"/>
          <w:rtl w:val="0"/>
        </w:rPr>
        <w:t xml:space="preserve">Nicolás Zamora:</w:t>
      </w:r>
      <w:r w:rsidDel="00000000" w:rsidR="00000000" w:rsidRPr="00000000">
        <w:rPr>
          <w:rtl w:val="0"/>
        </w:rPr>
      </w:r>
    </w:p>
    <w:p w:rsidR="00000000" w:rsidDel="00000000" w:rsidP="00000000" w:rsidRDefault="00000000" w:rsidRPr="00000000" w14:paraId="000000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implementation of Kronos AI proved that automating SOAR workflows does not mean sacrificing human oversight or system stability. By combining Wazuh for threat detection with a deterministic validation layer, the platform successfully mitigated alert fatigue without exposing the infrastructure to unauthorized execution. Testing adversarial scenarios confirmed that isolating the AI's decision-making layer from direct execution is essential for maintaining a resilient and secure defense architecture.</w:t>
      </w:r>
    </w:p>
    <w:p w:rsidR="00000000" w:rsidDel="00000000" w:rsidP="00000000" w:rsidRDefault="00000000" w:rsidRPr="00000000" w14:paraId="0000007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pStyle w:val="Heading1"/>
        <w:spacing w:line="360" w:lineRule="auto"/>
        <w:jc w:val="both"/>
        <w:rPr>
          <w:rFonts w:ascii="Arial" w:cs="Arial" w:eastAsia="Arial" w:hAnsi="Arial"/>
          <w:b w:val="0"/>
          <w:bCs w:val="0"/>
        </w:rPr>
      </w:pPr>
      <w:bookmarkStart w:colFirst="0" w:colLast="0" w:name="_heading=h.l75hhdccwwgp" w:id="34"/>
      <w:bookmarkEnd w:id="34"/>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line="360" w:lineRule="auto"/>
        <w:jc w:val="both"/>
        <w:rPr>
          <w:rFonts w:ascii="Arial" w:cs="Arial" w:eastAsia="Arial" w:hAnsi="Arial"/>
          <w:b w:val="0"/>
          <w:bCs w:val="0"/>
        </w:rPr>
      </w:pPr>
      <w:bookmarkStart w:colFirst="0" w:colLast="0" w:name="_heading=h.vf4vbgz3xtwp" w:id="35"/>
      <w:bookmarkEnd w:id="35"/>
      <w:r w:rsidDel="00000000" w:rsidR="00000000" w:rsidRPr="00000000">
        <w:rPr>
          <w:rFonts w:ascii="Arial" w:cs="Arial" w:eastAsia="Arial" w:hAnsi="Arial"/>
          <w:b w:val="0"/>
          <w:bCs w:val="0"/>
          <w:rtl w:val="0"/>
        </w:rPr>
        <w:t xml:space="preserve">Reflection:</w:t>
      </w:r>
    </w:p>
    <w:p w:rsidR="00000000" w:rsidDel="00000000" w:rsidP="00000000" w:rsidRDefault="00000000" w:rsidRPr="00000000" w14:paraId="00000079">
      <w:pPr>
        <w:spacing w:after="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pStyle w:val="Heading2"/>
        <w:spacing w:line="360" w:lineRule="auto"/>
        <w:jc w:val="both"/>
        <w:rPr>
          <w:rFonts w:ascii="Arial" w:cs="Arial" w:eastAsia="Arial" w:hAnsi="Arial"/>
          <w:b w:val="0"/>
          <w:bCs w:val="0"/>
        </w:rPr>
      </w:pPr>
      <w:bookmarkStart w:colFirst="0" w:colLast="0" w:name="_heading=h.lywitl2i2lgf" w:id="36"/>
      <w:bookmarkEnd w:id="36"/>
      <w:r w:rsidDel="00000000" w:rsidR="00000000" w:rsidRPr="00000000">
        <w:rPr>
          <w:rFonts w:ascii="Arial" w:cs="Arial" w:eastAsia="Arial" w:hAnsi="Arial"/>
          <w:b w:val="0"/>
          <w:bCs w:val="0"/>
          <w:rtl w:val="0"/>
        </w:rPr>
        <w:t xml:space="preserve">Rodrigo Riveros: </w:t>
      </w:r>
    </w:p>
    <w:p w:rsidR="00000000" w:rsidDel="00000000" w:rsidP="00000000" w:rsidRDefault="00000000" w:rsidRPr="00000000" w14:paraId="0000007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C">
      <w:pPr>
        <w:spacing w:after="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Throughout this phase, I recognized the critical importance of secure data modeling and process orchestration. Designing the append-only database in PostgreSQL pushed me to understand advanced concurrency controls, such as transactional advisory locks, to prevent chain bifurcation. Moving forward, strengthening my ability to integrate heterogeneous systems securely will remain my primary professional focus.</w:t>
      </w:r>
    </w:p>
    <w:p w:rsidR="00000000" w:rsidDel="00000000" w:rsidP="00000000" w:rsidRDefault="00000000" w:rsidRPr="00000000" w14:paraId="0000007D">
      <w:pPr>
        <w:pStyle w:val="Heading2"/>
        <w:spacing w:line="360" w:lineRule="auto"/>
        <w:jc w:val="both"/>
        <w:rPr>
          <w:rFonts w:ascii="Arial" w:cs="Arial" w:eastAsia="Arial" w:hAnsi="Arial"/>
          <w:b w:val="0"/>
          <w:bCs w:val="0"/>
        </w:rPr>
      </w:pPr>
      <w:bookmarkStart w:colFirst="0" w:colLast="0" w:name="_heading=h.snabsnfqrt83" w:id="37"/>
      <w:bookmarkEnd w:id="37"/>
      <w:r w:rsidDel="00000000" w:rsidR="00000000" w:rsidRPr="00000000">
        <w:rPr>
          <w:rFonts w:ascii="Arial" w:cs="Arial" w:eastAsia="Arial" w:hAnsi="Arial"/>
          <w:b w:val="0"/>
          <w:bCs w:val="0"/>
          <w:rtl w:val="0"/>
        </w:rPr>
        <w:t xml:space="preserve">Patricio González:</w:t>
      </w:r>
    </w:p>
    <w:p w:rsidR="00000000" w:rsidDel="00000000" w:rsidP="00000000" w:rsidRDefault="00000000" w:rsidRPr="00000000" w14:paraId="0000007E">
      <w:pPr>
        <w:widowControl w:val="0"/>
        <w:spacing w:after="225" w:line="360" w:lineRule="auto"/>
        <w:jc w:val="both"/>
        <w:rPr>
          <w:rFonts w:ascii="Arial" w:cs="Arial" w:eastAsia="Arial" w:hAnsi="Arial"/>
          <w:sz w:val="22"/>
          <w:szCs w:val="22"/>
        </w:rPr>
      </w:pPr>
      <w:r w:rsidDel="00000000" w:rsidR="00000000" w:rsidRPr="00000000">
        <w:rPr>
          <w:rFonts w:ascii="Arial" w:cs="Arial" w:eastAsia="Arial" w:hAnsi="Arial"/>
          <w:sz w:val="24"/>
          <w:szCs w:val="24"/>
          <w:rtl w:val="0"/>
        </w:rPr>
        <w:t xml:space="preserve">This project has allowed me to deeply apply my knowledge in cybersecurity, AI integration, and software engineering. Leading the Decision and Artificial Intelligence layer, configuring Ollama, and engineering the two-step classification prompts has been challenging but highly rewarding. I realized the critical importance of separating decision-making from execution by designing the Deterministic Validator and the playbook catalog I ensured that AI vulnerabilities, such as prompt injection, cannot affect the production infrastructure. Moving forward, I need to continue improving my skills in frontend development and agile project management to become a more well-rounded professional.</w:t>
      </w:r>
      <w:r w:rsidDel="00000000" w:rsidR="00000000" w:rsidRPr="00000000">
        <w:rPr>
          <w:rtl w:val="0"/>
        </w:rPr>
      </w:r>
    </w:p>
    <w:p w:rsidR="00000000" w:rsidDel="00000000" w:rsidP="00000000" w:rsidRDefault="00000000" w:rsidRPr="00000000" w14:paraId="0000007F">
      <w:pPr>
        <w:pStyle w:val="Heading2"/>
        <w:spacing w:line="360" w:lineRule="auto"/>
        <w:jc w:val="both"/>
        <w:rPr>
          <w:rFonts w:ascii="Arial" w:cs="Arial" w:eastAsia="Arial" w:hAnsi="Arial"/>
          <w:b w:val="0"/>
          <w:bCs w:val="0"/>
        </w:rPr>
      </w:pPr>
      <w:bookmarkStart w:colFirst="0" w:colLast="0" w:name="_heading=h.n2f43eoqho2h" w:id="38"/>
      <w:bookmarkEnd w:id="38"/>
      <w:r w:rsidDel="00000000" w:rsidR="00000000" w:rsidRPr="00000000">
        <w:rPr>
          <w:rFonts w:ascii="Arial" w:cs="Arial" w:eastAsia="Arial" w:hAnsi="Arial"/>
          <w:b w:val="0"/>
          <w:bCs w:val="0"/>
          <w:rtl w:val="0"/>
        </w:rPr>
        <w:t xml:space="preserve">Nicolás Zamora:</w:t>
      </w:r>
    </w:p>
    <w:p w:rsidR="00000000" w:rsidDel="00000000" w:rsidP="00000000" w:rsidRDefault="00000000" w:rsidRPr="00000000" w14:paraId="0000008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During this phase, I gained valuable hands-on experience in configuring SIEM environments and evaluating AI vulnerabilities within security workflows. Designing the 10 adversarial prompt injection test cases highlighted how fragile unstructured language model outputs can be if left unvalidated. Moving forward, I aim to continue deepening my knowledge in SOC automation, threat hunting, and securing AI-driven interfaces against emerging attack vectors. </w:t>
      </w:r>
      <w:r w:rsidDel="00000000" w:rsidR="00000000" w:rsidRPr="00000000">
        <w:rPr>
          <w:rtl w:val="0"/>
        </w:rPr>
      </w:r>
    </w:p>
    <w:sectPr>
      <w:headerReference r:id="rId7" w:type="default"/>
      <w:footerReference r:id="rId8" w:type="default"/>
      <w:pgSz w:h="20160" w:w="12240" w:orient="portrait"/>
      <w:pgMar w:bottom="1701" w:top="1701" w:left="1417" w:right="1417" w:header="1417" w:footer="14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4" name=""/>
              <a:graphic>
                <a:graphicData uri="http://schemas.microsoft.com/office/word/2010/wordprocessingShape">
                  <wps:wsp>
                    <wps:cNvSpPr/>
                    <wps:cNvPr id="2" name="Shape 2"/>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29209</wp:posOffset>
              </wp:positionH>
              <wp:positionV relativeFrom="paragraph">
                <wp:posOffset>137795</wp:posOffset>
              </wp:positionV>
              <wp:extent cx="5943600" cy="320040"/>
              <wp:effectExtent b="0" l="0" r="0" t="0"/>
              <wp:wrapSquare wrapText="bothSides" distB="0" distT="0" distL="0" distR="0"/>
              <wp:docPr id="45"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4" name="Shape 4"/>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6" name="Shape 6"/>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29209</wp:posOffset>
              </wp:positionH>
              <wp:positionV relativeFrom="paragraph">
                <wp:posOffset>137795</wp:posOffset>
              </wp:positionV>
              <wp:extent cx="5943600" cy="32004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b w:val="1"/>
        <w:bCs w:val="1"/>
        <w:color w:val="000000"/>
        <w:sz w:val="10"/>
        <w:szCs w:val="1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4472305</wp:posOffset>
          </wp:positionH>
          <wp:positionV relativeFrom="paragraph">
            <wp:posOffset>-617854</wp:posOffset>
          </wp:positionV>
          <wp:extent cx="2132965" cy="59309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32965" cy="5930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before="40"/>
    </w:pPr>
    <w:rPr>
      <w:color w:val="595959" w:themeColor="text1" w:themeTint="0000A6"/>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pPr>
    <w:rPr>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rPr>
      <w:lang w:eastAsia="es-ES" w:val="es-ES"/>
    </w:rPr>
  </w:style>
  <w:style w:type="table" w:styleId="Tablaconcuadrculaclara">
    <w:name w:val="Grid Table Light"/>
    <w:basedOn w:val="Tablanormal"/>
    <w:uiPriority w:val="99"/>
    <w:rsid w:val="002D7C74"/>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unhideWhenUsed w:val="1"/>
    <w:rsid w:val="00DE63DA"/>
    <w:rPr>
      <w:color w:val="0000ff"/>
      <w:u w:val="single"/>
    </w:rPr>
  </w:style>
  <w:style w:type="character" w:styleId="TtuloCar" w:customStyle="1">
    <w:name w:val="Título Car"/>
    <w:basedOn w:val="Fuentedeprrafopredeter"/>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val="es-CL"/>
    </w:rPr>
  </w:style>
  <w:style w:type="character" w:styleId="Fuerte">
    <w:name w:val="Strong"/>
    <w:basedOn w:val="Fuentedeprrafopredeter"/>
    <w:uiPriority w:val="22"/>
    <w:qFormat w:val="1"/>
    <w:rsid w:val="003E0A36"/>
    <w:rPr>
      <w:b w:val="1"/>
      <w:bCs w:val="1"/>
    </w:rPr>
  </w:style>
  <w:style w:type="paragraph" w:styleId="TtuloTDC">
    <w:name w:val="TOC Heading"/>
    <w:basedOn w:val="Ttulo1"/>
    <w:next w:val="Normal"/>
    <w:uiPriority w:val="39"/>
    <w:unhideWhenUsed w:val="1"/>
    <w:qFormat w:val="1"/>
    <w:rsid w:val="00593A61"/>
    <w:pPr>
      <w:spacing w:after="0" w:before="240" w:line="259" w:lineRule="auto"/>
      <w:outlineLvl w:val="9"/>
    </w:pPr>
    <w:rPr>
      <w:rFonts w:asciiTheme="majorHAnsi" w:cstheme="majorBidi" w:eastAsiaTheme="majorEastAsia" w:hAnsiTheme="majorHAnsi"/>
      <w:b w:val="0"/>
      <w:bCs w:val="0"/>
      <w:color w:val="2e74b5" w:themeColor="accent1" w:themeShade="0000BF"/>
      <w:sz w:val="32"/>
      <w:szCs w:val="32"/>
      <w:lang w:val="es-CL"/>
    </w:rPr>
  </w:style>
  <w:style w:type="paragraph" w:styleId="TDC1">
    <w:name w:val="toc 1"/>
    <w:basedOn w:val="Normal"/>
    <w:next w:val="Normal"/>
    <w:autoRedefine w:val="1"/>
    <w:uiPriority w:val="39"/>
    <w:unhideWhenUsed w:val="1"/>
    <w:rsid w:val="00593A61"/>
    <w:pPr>
      <w:spacing w:after="100"/>
    </w:pPr>
  </w:style>
  <w:style w:type="paragraph" w:styleId="TDC2">
    <w:name w:val="toc 2"/>
    <w:basedOn w:val="Normal"/>
    <w:next w:val="Normal"/>
    <w:autoRedefine w:val="1"/>
    <w:uiPriority w:val="39"/>
    <w:unhideWhenUsed w:val="1"/>
    <w:rsid w:val="00593A61"/>
    <w:pPr>
      <w:spacing w:after="100"/>
      <w:ind w:left="20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M5VLAPZvkGxuu1sSwFaC0MqP3g==">CgMxLjAyDmgubGh5czA3MjJ3Z3BpMg5oLjc3N3htbnJpdDB0bjIOaC5pemN0bTJsOG94NmIyDmgudnBwNGt0cmo1c3RuMg5oLjRlYTJzbjFjNmZmbjIOaC5tYTAwZ3Jub2xtYTMyDmgudHRlcXEwZXpxaXJzMg5oLm5oODF1eW43YnBzODIOaC43dTcya2dpYmRkMGwyD2lkLmJoNWRxYXNzcXR3ZTIOaC45Nnhoand5ZzU0YjkyDmgud3p4eWd5cGdqc3p5Mg5oLjgwdjIyb2NsNXAwNzIOaC5nNmRzeW9wNGhjbTYyDmguMjJoNHNsZDN1Mzk5Mg5oLmp6aDM1c213OTQ2bDIOaC54cWp6c20zZnRuNDgyDmguYTF1eWkzejI0N2o2Mg5oLmJoMzA5cnhtNGptNTIOaC5yMnUwMWZrYnJzNHEyDmguMjE0MWtsN2d5M2x6Mg5oLjIxdGhqNHFtcWhjcjIOaC44NHZnNzc2Z2dkdDMyDmguYWc4aDhmMzZicWlqMg5oLmQ4amVjNTRnY296OTIOaC5meW9wZzV0NmtnMWwyDmguZWJ3eXV1aDJ0OTFkMg5oLjE0Y20wbDRnbmVseDIOaC45N3J1ZHVvZnY0eG0yDmguZzAzcDkwMXNmanc4Mg5oLjJjZmZhNmRjczRrZDIOaC4zOHoxenNpOGYzYWUyDmguNzg2ZHdhMWEybTAyMg5oLjhwOHdxN3oyYnc4aTIOaC5sNzVoaGRjY3d3Z3AyDmgudmY0dmJnejN4dHdwMg5oLmx5d2l0bDJpMmxnZjIOaC5zbmFic25mcXJ0ODMyDmgubjJmNDNlb3FobzJoOAByITFwdGw0Nl9YM1hqbTN1dmwyS010UEdzOS1xWVBNQ2c0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