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color w:val="434343"/>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434343"/>
              </w:rPr>
            </w:pPr>
            <w:r w:rsidDel="00000000" w:rsidR="00000000" w:rsidRPr="00000000">
              <w:rPr>
                <w:color w:val="434343"/>
                <w:rtl w:val="0"/>
              </w:rPr>
              <w:t xml:space="preserve">Nombre estudiante</w:t>
            </w:r>
          </w:p>
        </w:tc>
        <w:tc>
          <w:tcPr>
            <w:vAlign w:val="center"/>
          </w:tcPr>
          <w:p w:rsidR="00000000" w:rsidDel="00000000" w:rsidP="00000000" w:rsidRDefault="00000000" w:rsidRPr="00000000" w14:paraId="0000000D">
            <w:pPr>
              <w:spacing w:after="40" w:before="40" w:lineRule="auto"/>
              <w:rPr>
                <w:color w:val="434343"/>
              </w:rPr>
            </w:pPr>
            <w:r w:rsidDel="00000000" w:rsidR="00000000" w:rsidRPr="00000000">
              <w:rPr>
                <w:color w:val="434343"/>
                <w:sz w:val="20"/>
                <w:szCs w:val="20"/>
                <w:rtl w:val="0"/>
              </w:rPr>
              <w:t xml:space="preserve">Nicolás Matías Zamora Muñoz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color w:val="434343"/>
              </w:rPr>
            </w:pPr>
            <w:r w:rsidDel="00000000" w:rsidR="00000000" w:rsidRPr="00000000">
              <w:rPr>
                <w:color w:val="434343"/>
                <w:rtl w:val="0"/>
              </w:rPr>
              <w:t xml:space="preserve">Rut</w:t>
            </w:r>
          </w:p>
        </w:tc>
        <w:tc>
          <w:tcPr>
            <w:vAlign w:val="center"/>
          </w:tcPr>
          <w:p w:rsidR="00000000" w:rsidDel="00000000" w:rsidP="00000000" w:rsidRDefault="00000000" w:rsidRPr="00000000" w14:paraId="0000000F">
            <w:pPr>
              <w:spacing w:after="40" w:before="40" w:lineRule="auto"/>
              <w:rPr>
                <w:color w:val="434343"/>
              </w:rPr>
            </w:pPr>
            <w:r w:rsidDel="00000000" w:rsidR="00000000" w:rsidRPr="00000000">
              <w:rPr>
                <w:color w:val="434343"/>
                <w:sz w:val="20"/>
                <w:szCs w:val="20"/>
                <w:rtl w:val="0"/>
              </w:rPr>
              <w:t xml:space="preserve">20.466.929.5</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color w:val="434343"/>
              </w:rPr>
            </w:pPr>
            <w:r w:rsidDel="00000000" w:rsidR="00000000" w:rsidRPr="00000000">
              <w:rPr>
                <w:color w:val="434343"/>
                <w:rtl w:val="0"/>
              </w:rPr>
              <w:t xml:space="preserve">Carrera</w:t>
            </w:r>
          </w:p>
        </w:tc>
        <w:tc>
          <w:tcPr>
            <w:vAlign w:val="center"/>
          </w:tcPr>
          <w:p w:rsidR="00000000" w:rsidDel="00000000" w:rsidP="00000000" w:rsidRDefault="00000000" w:rsidRPr="00000000" w14:paraId="00000011">
            <w:pPr>
              <w:spacing w:after="40" w:before="40" w:lineRule="auto"/>
              <w:rPr>
                <w:color w:val="434343"/>
              </w:rPr>
            </w:pPr>
            <w:r w:rsidDel="00000000" w:rsidR="00000000" w:rsidRPr="00000000">
              <w:rPr>
                <w:color w:val="434343"/>
                <w:sz w:val="20"/>
                <w:szCs w:val="20"/>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color w:val="434343"/>
              </w:rPr>
            </w:pPr>
            <w:r w:rsidDel="00000000" w:rsidR="00000000" w:rsidRPr="00000000">
              <w:rPr>
                <w:color w:val="434343"/>
                <w:rtl w:val="0"/>
              </w:rPr>
              <w:t xml:space="preserve">Sede</w:t>
            </w:r>
          </w:p>
        </w:tc>
        <w:tc>
          <w:tcPr>
            <w:vAlign w:val="center"/>
          </w:tcPr>
          <w:p w:rsidR="00000000" w:rsidDel="00000000" w:rsidP="00000000" w:rsidRDefault="00000000" w:rsidRPr="00000000" w14:paraId="00000013">
            <w:pPr>
              <w:spacing w:after="40" w:before="40" w:lineRule="auto"/>
              <w:rPr>
                <w:color w:val="434343"/>
              </w:rPr>
            </w:pPr>
            <w:r w:rsidDel="00000000" w:rsidR="00000000" w:rsidRPr="00000000">
              <w:rPr>
                <w:color w:val="434343"/>
                <w:sz w:val="20"/>
                <w:szCs w:val="20"/>
                <w:rtl w:val="0"/>
              </w:rPr>
              <w:t xml:space="preserve">Padre Alonso de Ovalle, Santiago</w:t>
            </w:r>
            <w:r w:rsidDel="00000000" w:rsidR="00000000" w:rsidRPr="00000000">
              <w:rPr>
                <w:rtl w:val="0"/>
              </w:rPr>
            </w:r>
          </w:p>
        </w:tc>
      </w:tr>
    </w:tbl>
    <w:p w:rsidR="00000000" w:rsidDel="00000000" w:rsidP="00000000" w:rsidRDefault="00000000" w:rsidRPr="00000000" w14:paraId="00000014">
      <w:pPr>
        <w:rPr>
          <w:color w:val="434343"/>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434343"/>
              </w:rPr>
            </w:pPr>
            <w:r w:rsidDel="00000000" w:rsidR="00000000" w:rsidRPr="00000000">
              <w:rPr>
                <w:color w:val="434343"/>
                <w:rtl w:val="0"/>
              </w:rPr>
              <w:t xml:space="preserve">Nombre estudiante</w:t>
            </w:r>
          </w:p>
        </w:tc>
        <w:tc>
          <w:tcPr>
            <w:vAlign w:val="center"/>
          </w:tcPr>
          <w:p w:rsidR="00000000" w:rsidDel="00000000" w:rsidP="00000000" w:rsidRDefault="00000000" w:rsidRPr="00000000" w14:paraId="00000016">
            <w:pPr>
              <w:spacing w:after="40" w:before="40" w:lineRule="auto"/>
              <w:rPr>
                <w:color w:val="434343"/>
              </w:rPr>
            </w:pPr>
            <w:r w:rsidDel="00000000" w:rsidR="00000000" w:rsidRPr="00000000">
              <w:rPr>
                <w:color w:val="434343"/>
                <w:sz w:val="20"/>
                <w:szCs w:val="20"/>
                <w:rtl w:val="0"/>
              </w:rPr>
              <w:t xml:space="preserve">Rodrigo Antonio Riveros Delgado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434343"/>
              </w:rPr>
            </w:pPr>
            <w:r w:rsidDel="00000000" w:rsidR="00000000" w:rsidRPr="00000000">
              <w:rPr>
                <w:color w:val="434343"/>
                <w:rtl w:val="0"/>
              </w:rPr>
              <w:t xml:space="preserve">Rut</w:t>
            </w:r>
          </w:p>
        </w:tc>
        <w:tc>
          <w:tcPr>
            <w:vAlign w:val="center"/>
          </w:tcPr>
          <w:p w:rsidR="00000000" w:rsidDel="00000000" w:rsidP="00000000" w:rsidRDefault="00000000" w:rsidRPr="00000000" w14:paraId="00000018">
            <w:pPr>
              <w:spacing w:after="40" w:before="40" w:lineRule="auto"/>
              <w:rPr>
                <w:color w:val="434343"/>
              </w:rPr>
            </w:pPr>
            <w:r w:rsidDel="00000000" w:rsidR="00000000" w:rsidRPr="00000000">
              <w:rPr>
                <w:color w:val="434343"/>
                <w:sz w:val="20"/>
                <w:szCs w:val="20"/>
                <w:rtl w:val="0"/>
              </w:rPr>
              <w:t xml:space="preserve">20.981.031-K</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434343"/>
              </w:rPr>
            </w:pPr>
            <w:r w:rsidDel="00000000" w:rsidR="00000000" w:rsidRPr="00000000">
              <w:rPr>
                <w:color w:val="434343"/>
                <w:rtl w:val="0"/>
              </w:rPr>
              <w:t xml:space="preserve">Carrera</w:t>
            </w:r>
          </w:p>
        </w:tc>
        <w:tc>
          <w:tcPr>
            <w:vAlign w:val="center"/>
          </w:tcPr>
          <w:p w:rsidR="00000000" w:rsidDel="00000000" w:rsidP="00000000" w:rsidRDefault="00000000" w:rsidRPr="00000000" w14:paraId="0000001A">
            <w:pPr>
              <w:spacing w:after="40" w:before="40" w:lineRule="auto"/>
              <w:rPr>
                <w:color w:val="434343"/>
              </w:rPr>
            </w:pPr>
            <w:r w:rsidDel="00000000" w:rsidR="00000000" w:rsidRPr="00000000">
              <w:rPr>
                <w:color w:val="434343"/>
                <w:rtl w:val="0"/>
              </w:rPr>
              <w:t xml:space="preserve">Ingenieria  en Informatica </w:t>
            </w:r>
          </w:p>
        </w:tc>
      </w:tr>
      <w:tr>
        <w:trPr>
          <w:cantSplit w:val="0"/>
          <w:trHeight w:val="417" w:hRule="atLeast"/>
          <w:tblHeader w:val="0"/>
        </w:trPr>
        <w:tc>
          <w:tcPr>
            <w:vAlign w:val="center"/>
          </w:tcPr>
          <w:p w:rsidR="00000000" w:rsidDel="00000000" w:rsidP="00000000" w:rsidRDefault="00000000" w:rsidRPr="00000000" w14:paraId="0000001B">
            <w:pPr>
              <w:rPr>
                <w:color w:val="434343"/>
              </w:rPr>
            </w:pPr>
            <w:r w:rsidDel="00000000" w:rsidR="00000000" w:rsidRPr="00000000">
              <w:rPr>
                <w:color w:val="434343"/>
                <w:rtl w:val="0"/>
              </w:rPr>
              <w:t xml:space="preserve">Sede</w:t>
            </w:r>
          </w:p>
        </w:tc>
        <w:tc>
          <w:tcPr>
            <w:vAlign w:val="center"/>
          </w:tcPr>
          <w:p w:rsidR="00000000" w:rsidDel="00000000" w:rsidP="00000000" w:rsidRDefault="00000000" w:rsidRPr="00000000" w14:paraId="0000001C">
            <w:pPr>
              <w:spacing w:after="40" w:before="40" w:lineRule="auto"/>
              <w:rPr>
                <w:color w:val="434343"/>
              </w:rPr>
            </w:pPr>
            <w:r w:rsidDel="00000000" w:rsidR="00000000" w:rsidRPr="00000000">
              <w:rPr>
                <w:color w:val="434343"/>
                <w:rtl w:val="0"/>
              </w:rPr>
              <w:t xml:space="preserve">Padre Alonso Ovalle, Santiago</w:t>
            </w:r>
          </w:p>
        </w:tc>
      </w:tr>
    </w:tbl>
    <w:p w:rsidR="00000000" w:rsidDel="00000000" w:rsidP="00000000" w:rsidRDefault="00000000" w:rsidRPr="00000000" w14:paraId="0000001D">
      <w:pPr>
        <w:rPr>
          <w:color w:val="434343"/>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434343"/>
              </w:rPr>
            </w:pPr>
            <w:r w:rsidDel="00000000" w:rsidR="00000000" w:rsidRPr="00000000">
              <w:rPr>
                <w:color w:val="434343"/>
                <w:rtl w:val="0"/>
              </w:rPr>
              <w:t xml:space="preserve">Nombre estudiante</w:t>
            </w:r>
          </w:p>
        </w:tc>
        <w:tc>
          <w:tcPr>
            <w:vAlign w:val="center"/>
          </w:tcPr>
          <w:p w:rsidR="00000000" w:rsidDel="00000000" w:rsidP="00000000" w:rsidRDefault="00000000" w:rsidRPr="00000000" w14:paraId="0000001F">
            <w:pPr>
              <w:spacing w:after="40" w:before="40" w:lineRule="auto"/>
              <w:rPr>
                <w:color w:val="434343"/>
              </w:rPr>
            </w:pPr>
            <w:r w:rsidDel="00000000" w:rsidR="00000000" w:rsidRPr="00000000">
              <w:rPr>
                <w:color w:val="434343"/>
                <w:rtl w:val="0"/>
              </w:rPr>
              <w:t xml:space="preserve">Patricio Andrés González Gonzalo</w:t>
            </w:r>
          </w:p>
        </w:tc>
      </w:tr>
      <w:tr>
        <w:trPr>
          <w:cantSplit w:val="0"/>
          <w:trHeight w:val="418" w:hRule="atLeast"/>
          <w:tblHeader w:val="0"/>
        </w:trPr>
        <w:tc>
          <w:tcPr>
            <w:vAlign w:val="center"/>
          </w:tcPr>
          <w:p w:rsidR="00000000" w:rsidDel="00000000" w:rsidP="00000000" w:rsidRDefault="00000000" w:rsidRPr="00000000" w14:paraId="00000020">
            <w:pPr>
              <w:rPr>
                <w:color w:val="434343"/>
              </w:rPr>
            </w:pPr>
            <w:r w:rsidDel="00000000" w:rsidR="00000000" w:rsidRPr="00000000">
              <w:rPr>
                <w:color w:val="434343"/>
                <w:rtl w:val="0"/>
              </w:rPr>
              <w:t xml:space="preserve">Rut</w:t>
            </w:r>
          </w:p>
        </w:tc>
        <w:tc>
          <w:tcPr>
            <w:vAlign w:val="center"/>
          </w:tcPr>
          <w:p w:rsidR="00000000" w:rsidDel="00000000" w:rsidP="00000000" w:rsidRDefault="00000000" w:rsidRPr="00000000" w14:paraId="00000021">
            <w:pPr>
              <w:spacing w:after="40" w:before="40" w:lineRule="auto"/>
              <w:rPr>
                <w:color w:val="434343"/>
              </w:rPr>
            </w:pPr>
            <w:r w:rsidDel="00000000" w:rsidR="00000000" w:rsidRPr="00000000">
              <w:rPr>
                <w:color w:val="434343"/>
                <w:rtl w:val="0"/>
              </w:rPr>
              <w:t xml:space="preserve">15.116.646-6</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434343"/>
              </w:rPr>
            </w:pPr>
            <w:r w:rsidDel="00000000" w:rsidR="00000000" w:rsidRPr="00000000">
              <w:rPr>
                <w:color w:val="434343"/>
                <w:rtl w:val="0"/>
              </w:rPr>
              <w:t xml:space="preserve">Carrera</w:t>
            </w:r>
          </w:p>
        </w:tc>
        <w:tc>
          <w:tcPr>
            <w:vAlign w:val="center"/>
          </w:tcPr>
          <w:p w:rsidR="00000000" w:rsidDel="00000000" w:rsidP="00000000" w:rsidRDefault="00000000" w:rsidRPr="00000000" w14:paraId="00000023">
            <w:pPr>
              <w:spacing w:after="40" w:before="40" w:lineRule="auto"/>
              <w:rPr>
                <w:color w:val="434343"/>
              </w:rPr>
            </w:pPr>
            <w:r w:rsidDel="00000000" w:rsidR="00000000" w:rsidRPr="00000000">
              <w:rPr>
                <w:color w:val="434343"/>
                <w:rtl w:val="0"/>
              </w:rPr>
              <w:t xml:space="preserve">Ingenieria  en Informatica </w:t>
            </w:r>
          </w:p>
        </w:tc>
      </w:tr>
      <w:tr>
        <w:trPr>
          <w:cantSplit w:val="0"/>
          <w:trHeight w:val="417" w:hRule="atLeast"/>
          <w:tblHeader w:val="0"/>
        </w:trPr>
        <w:tc>
          <w:tcPr>
            <w:vAlign w:val="center"/>
          </w:tcPr>
          <w:p w:rsidR="00000000" w:rsidDel="00000000" w:rsidP="00000000" w:rsidRDefault="00000000" w:rsidRPr="00000000" w14:paraId="00000024">
            <w:pPr>
              <w:rPr>
                <w:color w:val="434343"/>
              </w:rPr>
            </w:pPr>
            <w:r w:rsidDel="00000000" w:rsidR="00000000" w:rsidRPr="00000000">
              <w:rPr>
                <w:color w:val="434343"/>
                <w:rtl w:val="0"/>
              </w:rPr>
              <w:t xml:space="preserve">Sede</w:t>
            </w:r>
          </w:p>
        </w:tc>
        <w:tc>
          <w:tcPr>
            <w:vAlign w:val="center"/>
          </w:tcPr>
          <w:p w:rsidR="00000000" w:rsidDel="00000000" w:rsidP="00000000" w:rsidRDefault="00000000" w:rsidRPr="00000000" w14:paraId="00000025">
            <w:pPr>
              <w:spacing w:after="40" w:before="40" w:lineRule="auto"/>
              <w:rPr>
                <w:color w:val="434343"/>
              </w:rPr>
            </w:pPr>
            <w:r w:rsidDel="00000000" w:rsidR="00000000" w:rsidRPr="00000000">
              <w:rPr>
                <w:color w:val="434343"/>
                <w:rtl w:val="0"/>
              </w:rPr>
              <w:t xml:space="preserve">Padre Alonso Ovalle, Santiago</w:t>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A">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C">
            <w:pPr>
              <w:spacing w:after="40" w:before="40" w:lineRule="auto"/>
              <w:rPr/>
            </w:pPr>
            <w:r w:rsidDel="00000000" w:rsidR="00000000" w:rsidRPr="00000000">
              <w:rPr>
                <w:rFonts w:ascii="Calibri" w:cs="Calibri" w:eastAsia="Calibri" w:hAnsi="Calibri"/>
                <w:b w:val="0"/>
                <w:bCs w:val="0"/>
                <w:sz w:val="20"/>
                <w:szCs w:val="20"/>
                <w:rtl w:val="0"/>
              </w:rPr>
              <w:t xml:space="preserve">Kronos AI </w:t>
            </w:r>
            <w:r w:rsidDel="00000000" w:rsidR="00000000" w:rsidRPr="00000000">
              <w:rPr>
                <w:sz w:val="20"/>
                <w:szCs w:val="20"/>
                <w:rtl w:val="0"/>
              </w:rPr>
              <w:t xml:space="preserve">-</w:t>
            </w:r>
            <w:r w:rsidDel="00000000" w:rsidR="00000000" w:rsidRPr="00000000">
              <w:rPr>
                <w:rFonts w:ascii="Calibri" w:cs="Calibri" w:eastAsia="Calibri" w:hAnsi="Calibri"/>
                <w:b w:val="0"/>
                <w:bCs w:val="0"/>
                <w:sz w:val="20"/>
                <w:szCs w:val="20"/>
                <w:rtl w:val="0"/>
              </w:rPr>
              <w:t xml:space="preserve"> Sistema SOAR con clasificación asistida por inteligencia artificial y ejecución determinística.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E">
            <w:pPr>
              <w:spacing w:after="40" w:before="40" w:lineRule="auto"/>
              <w:rPr/>
            </w:pPr>
            <w:r w:rsidDel="00000000" w:rsidR="00000000" w:rsidRPr="00000000">
              <w:rPr>
                <w:rFonts w:ascii="Calibri" w:cs="Calibri" w:eastAsia="Calibri" w:hAnsi="Calibri"/>
                <w:b w:val="0"/>
                <w:bCs w:val="0"/>
                <w:sz w:val="20"/>
                <w:szCs w:val="20"/>
                <w:rtl w:val="0"/>
              </w:rPr>
              <w:t xml:space="preserve">Seguridad de la información y ciberseguridad.</w:t>
            </w:r>
            <w:r w:rsidDel="00000000" w:rsidR="00000000" w:rsidRPr="00000000">
              <w:rPr>
                <w:rtl w:val="0"/>
              </w:rPr>
            </w:r>
          </w:p>
          <w:p w:rsidR="00000000" w:rsidDel="00000000" w:rsidP="00000000" w:rsidRDefault="00000000" w:rsidRPr="00000000" w14:paraId="0000002F">
            <w:pPr>
              <w:spacing w:after="40" w:before="40" w:lineRule="auto"/>
              <w:rPr/>
            </w:pPr>
            <w:r w:rsidDel="00000000" w:rsidR="00000000" w:rsidRPr="00000000">
              <w:rPr>
                <w:rFonts w:ascii="Calibri" w:cs="Calibri" w:eastAsia="Calibri" w:hAnsi="Calibri"/>
                <w:b w:val="0"/>
                <w:bCs w:val="0"/>
                <w:sz w:val="20"/>
                <w:szCs w:val="20"/>
                <w:rtl w:val="0"/>
              </w:rPr>
              <w:t xml:space="preserve">Infraestructura tecnológica, redes y virtualización.</w:t>
            </w:r>
            <w:r w:rsidDel="00000000" w:rsidR="00000000" w:rsidRPr="00000000">
              <w:rPr>
                <w:rtl w:val="0"/>
              </w:rPr>
            </w:r>
          </w:p>
          <w:p w:rsidR="00000000" w:rsidDel="00000000" w:rsidP="00000000" w:rsidRDefault="00000000" w:rsidRPr="00000000" w14:paraId="00000030">
            <w:pPr>
              <w:spacing w:after="40" w:before="40" w:lineRule="auto"/>
              <w:rPr/>
            </w:pPr>
            <w:r w:rsidDel="00000000" w:rsidR="00000000" w:rsidRPr="00000000">
              <w:rPr>
                <w:rFonts w:ascii="Calibri" w:cs="Calibri" w:eastAsia="Calibri" w:hAnsi="Calibri"/>
                <w:b w:val="0"/>
                <w:bCs w:val="0"/>
                <w:sz w:val="20"/>
                <w:szCs w:val="20"/>
                <w:rtl w:val="0"/>
              </w:rPr>
              <w:t xml:space="preserve">Desarrollo e integración de soluciones de software.</w:t>
            </w:r>
            <w:r w:rsidDel="00000000" w:rsidR="00000000" w:rsidRPr="00000000">
              <w:rPr>
                <w:rtl w:val="0"/>
              </w:rPr>
            </w:r>
          </w:p>
          <w:p w:rsidR="00000000" w:rsidDel="00000000" w:rsidP="00000000" w:rsidRDefault="00000000" w:rsidRPr="00000000" w14:paraId="00000031">
            <w:pPr>
              <w:spacing w:after="40" w:before="40" w:lineRule="auto"/>
              <w:rPr/>
            </w:pPr>
            <w:r w:rsidDel="00000000" w:rsidR="00000000" w:rsidRPr="00000000">
              <w:rPr>
                <w:rFonts w:ascii="Calibri" w:cs="Calibri" w:eastAsia="Calibri" w:hAnsi="Calibri"/>
                <w:b w:val="0"/>
                <w:bCs w:val="0"/>
                <w:sz w:val="20"/>
                <w:szCs w:val="20"/>
                <w:rtl w:val="0"/>
              </w:rPr>
              <w:t xml:space="preserve">Gestión de proyectos de tecnologías de la información.</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4">
            <w:pPr>
              <w:spacing w:after="40" w:before="40" w:lineRule="auto"/>
              <w:rPr/>
            </w:pPr>
            <w:r w:rsidDel="00000000" w:rsidR="00000000" w:rsidRPr="00000000">
              <w:rPr>
                <w:rFonts w:ascii="Calibri" w:cs="Calibri" w:eastAsia="Calibri" w:hAnsi="Calibri"/>
                <w:b w:val="0"/>
                <w:bCs w:val="0"/>
                <w:sz w:val="20"/>
                <w:szCs w:val="20"/>
                <w:rtl w:val="0"/>
              </w:rPr>
              <w:t xml:space="preserve">El proyecto aborda las cuatro competencias del perfil de egreso de Ingeniería en Informática:</w:t>
            </w:r>
            <w:r w:rsidDel="00000000" w:rsidR="00000000" w:rsidRPr="00000000">
              <w:rPr>
                <w:rtl w:val="0"/>
              </w:rPr>
            </w:r>
          </w:p>
          <w:p w:rsidR="00000000" w:rsidDel="00000000" w:rsidP="00000000" w:rsidRDefault="00000000" w:rsidRPr="00000000" w14:paraId="00000035">
            <w:pPr>
              <w:spacing w:after="40" w:before="40" w:lineRule="auto"/>
              <w:rPr/>
            </w:pPr>
            <w:r w:rsidDel="00000000" w:rsidR="00000000" w:rsidRPr="00000000">
              <w:rPr>
                <w:rtl w:val="0"/>
              </w:rPr>
            </w:r>
          </w:p>
          <w:p w:rsidR="00000000" w:rsidDel="00000000" w:rsidP="00000000" w:rsidRDefault="00000000" w:rsidRPr="00000000" w14:paraId="00000036">
            <w:pPr>
              <w:spacing w:after="40" w:before="40" w:lineRule="auto"/>
              <w:rPr/>
            </w:pPr>
            <w:r w:rsidDel="00000000" w:rsidR="00000000" w:rsidRPr="00000000">
              <w:rPr>
                <w:rFonts w:ascii="Calibri" w:cs="Calibri" w:eastAsia="Calibri" w:hAnsi="Calibri"/>
                <w:b w:val="0"/>
                <w:bCs w:val="0"/>
                <w:sz w:val="20"/>
                <w:szCs w:val="20"/>
                <w:rtl w:val="0"/>
              </w:rPr>
              <w:t xml:space="preserve">1. Realizar pruebas de certificación tanto de los productos como de los procesos utilizando buenas prácticas definidas por la industria.</w:t>
            </w:r>
            <w:r w:rsidDel="00000000" w:rsidR="00000000" w:rsidRPr="00000000">
              <w:rPr>
                <w:rtl w:val="0"/>
              </w:rPr>
            </w:r>
          </w:p>
          <w:p w:rsidR="00000000" w:rsidDel="00000000" w:rsidP="00000000" w:rsidRDefault="00000000" w:rsidRPr="00000000" w14:paraId="00000037">
            <w:pPr>
              <w:spacing w:after="40" w:before="40" w:lineRule="auto"/>
              <w:rPr/>
            </w:pPr>
            <w:r w:rsidDel="00000000" w:rsidR="00000000" w:rsidRPr="00000000">
              <w:rPr>
                <w:rFonts w:ascii="Calibri" w:cs="Calibri" w:eastAsia="Calibri" w:hAnsi="Calibri"/>
                <w:b w:val="0"/>
                <w:bCs w:val="0"/>
                <w:sz w:val="20"/>
                <w:szCs w:val="20"/>
                <w:rtl w:val="0"/>
              </w:rPr>
              <w:t xml:space="preserve">Se diseñan y aplican pruebas unitarias, de integración, de sistema, adversariales y de regresión, con un conjunto de incidentes etiquetados, casos de inyección y siete métricas con umbrales definidos de antemano. Los resultados obtenidos alimentan mejoras sobre el catálogo y los prompts de clasificación.</w:t>
            </w:r>
            <w:r w:rsidDel="00000000" w:rsidR="00000000" w:rsidRPr="00000000">
              <w:rPr>
                <w:rtl w:val="0"/>
              </w:rPr>
            </w:r>
          </w:p>
          <w:p w:rsidR="00000000" w:rsidDel="00000000" w:rsidP="00000000" w:rsidRDefault="00000000" w:rsidRPr="00000000" w14:paraId="00000038">
            <w:pPr>
              <w:spacing w:after="40" w:before="40" w:lineRule="auto"/>
              <w:rPr/>
            </w:pPr>
            <w:r w:rsidDel="00000000" w:rsidR="00000000" w:rsidRPr="00000000">
              <w:rPr>
                <w:rtl w:val="0"/>
              </w:rPr>
            </w:r>
          </w:p>
          <w:p w:rsidR="00000000" w:rsidDel="00000000" w:rsidP="00000000" w:rsidRDefault="00000000" w:rsidRPr="00000000" w14:paraId="00000039">
            <w:pPr>
              <w:spacing w:after="40" w:before="40" w:lineRule="auto"/>
              <w:rPr/>
            </w:pPr>
            <w:r w:rsidDel="00000000" w:rsidR="00000000" w:rsidRPr="00000000">
              <w:rPr>
                <w:rFonts w:ascii="Calibri" w:cs="Calibri" w:eastAsia="Calibri" w:hAnsi="Calibri"/>
                <w:b w:val="0"/>
                <w:bCs w:val="0"/>
                <w:sz w:val="20"/>
                <w:szCs w:val="20"/>
                <w:rtl w:val="0"/>
              </w:rPr>
              <w:t xml:space="preserve">2. Gestionar proyectos informáticos, ofreciendo alternativas para la toma de decisiones de acuerdo a los requerimientos de la organización.</w:t>
            </w:r>
            <w:r w:rsidDel="00000000" w:rsidR="00000000" w:rsidRPr="00000000">
              <w:rPr>
                <w:rtl w:val="0"/>
              </w:rPr>
            </w:r>
          </w:p>
          <w:p w:rsidR="00000000" w:rsidDel="00000000" w:rsidP="00000000" w:rsidRDefault="00000000" w:rsidRPr="00000000" w14:paraId="0000003A">
            <w:pPr>
              <w:spacing w:after="40" w:before="40" w:lineRule="auto"/>
              <w:rPr/>
            </w:pPr>
            <w:r w:rsidDel="00000000" w:rsidR="00000000" w:rsidRPr="00000000">
              <w:rPr>
                <w:rFonts w:ascii="Calibri" w:cs="Calibri" w:eastAsia="Calibri" w:hAnsi="Calibri"/>
                <w:b w:val="0"/>
                <w:bCs w:val="0"/>
                <w:sz w:val="20"/>
                <w:szCs w:val="20"/>
                <w:rtl w:val="0"/>
              </w:rPr>
              <w:t xml:space="preserve">El proyecto se planifica en etapas secuenciales con hitos verificables, matriz de riesgos con exposición y mitigación asignada, y un análisis de compromisos donde cada decisión arquitectónica registra las alternativas evaluadas y descartadas.</w:t>
            </w:r>
            <w:r w:rsidDel="00000000" w:rsidR="00000000" w:rsidRPr="00000000">
              <w:rPr>
                <w:rtl w:val="0"/>
              </w:rPr>
            </w:r>
          </w:p>
          <w:p w:rsidR="00000000" w:rsidDel="00000000" w:rsidP="00000000" w:rsidRDefault="00000000" w:rsidRPr="00000000" w14:paraId="0000003B">
            <w:pPr>
              <w:spacing w:after="40" w:before="40" w:lineRule="auto"/>
              <w:rPr/>
            </w:pPr>
            <w:r w:rsidDel="00000000" w:rsidR="00000000" w:rsidRPr="00000000">
              <w:rPr>
                <w:rtl w:val="0"/>
              </w:rPr>
            </w:r>
          </w:p>
          <w:p w:rsidR="00000000" w:rsidDel="00000000" w:rsidP="00000000" w:rsidRDefault="00000000" w:rsidRPr="00000000" w14:paraId="0000003C">
            <w:pPr>
              <w:spacing w:after="40" w:before="40" w:lineRule="auto"/>
              <w:rPr/>
            </w:pPr>
            <w:r w:rsidDel="00000000" w:rsidR="00000000" w:rsidRPr="00000000">
              <w:rPr>
                <w:rFonts w:ascii="Calibri" w:cs="Calibri" w:eastAsia="Calibri" w:hAnsi="Calibri"/>
                <w:b w:val="0"/>
                <w:bCs w:val="0"/>
                <w:sz w:val="20"/>
                <w:szCs w:val="20"/>
                <w:rtl w:val="0"/>
              </w:rPr>
              <w:t xml:space="preserve">3. Construir modelos de datos para soportar los requerimientos de la organización de acuerdo a un diseño definido y escalable en el tiempo.</w:t>
            </w:r>
            <w:r w:rsidDel="00000000" w:rsidR="00000000" w:rsidRPr="00000000">
              <w:rPr>
                <w:rtl w:val="0"/>
              </w:rPr>
            </w:r>
          </w:p>
          <w:p w:rsidR="00000000" w:rsidDel="00000000" w:rsidP="00000000" w:rsidRDefault="00000000" w:rsidRPr="00000000" w14:paraId="0000003D">
            <w:pPr>
              <w:spacing w:after="40" w:before="40" w:lineRule="auto"/>
              <w:rPr/>
            </w:pPr>
            <w:r w:rsidDel="00000000" w:rsidR="00000000" w:rsidRPr="00000000">
              <w:rPr>
                <w:rFonts w:ascii="Calibri" w:cs="Calibri" w:eastAsia="Calibri" w:hAnsi="Calibri"/>
                <w:b w:val="0"/>
                <w:bCs w:val="0"/>
                <w:sz w:val="20"/>
                <w:szCs w:val="20"/>
                <w:rtl w:val="0"/>
              </w:rPr>
              <w:t xml:space="preserve">Se diseña e implementa el modelo de persistencia del sistema: ciclo de vida de incidentes, auditoría inmutable con encadenamiento de hashes y escritura serializada, cola de inferencia con priorización, temporizadores persistentes y contadores de control.</w:t>
            </w:r>
            <w:r w:rsidDel="00000000" w:rsidR="00000000" w:rsidRPr="00000000">
              <w:rPr>
                <w:rtl w:val="0"/>
              </w:rPr>
            </w:r>
          </w:p>
          <w:p w:rsidR="00000000" w:rsidDel="00000000" w:rsidP="00000000" w:rsidRDefault="00000000" w:rsidRPr="00000000" w14:paraId="0000003E">
            <w:pPr>
              <w:spacing w:after="40" w:before="40" w:lineRule="auto"/>
              <w:rPr/>
            </w:pPr>
            <w:r w:rsidDel="00000000" w:rsidR="00000000" w:rsidRPr="00000000">
              <w:rPr>
                <w:rtl w:val="0"/>
              </w:rPr>
            </w:r>
          </w:p>
          <w:p w:rsidR="00000000" w:rsidDel="00000000" w:rsidP="00000000" w:rsidRDefault="00000000" w:rsidRPr="00000000" w14:paraId="0000003F">
            <w:pPr>
              <w:spacing w:after="40" w:before="40" w:lineRule="auto"/>
              <w:rPr/>
            </w:pPr>
            <w:r w:rsidDel="00000000" w:rsidR="00000000" w:rsidRPr="00000000">
              <w:rPr>
                <w:rFonts w:ascii="Calibri" w:cs="Calibri" w:eastAsia="Calibri" w:hAnsi="Calibri"/>
                <w:b w:val="0"/>
                <w:bCs w:val="0"/>
                <w:sz w:val="20"/>
                <w:szCs w:val="20"/>
                <w:rtl w:val="0"/>
              </w:rPr>
              <w:t xml:space="preserve">4. Desarrollar una solución de software utilizando técnicas que permitan sistematizar el proceso de desarrollo y mantenimiento, asegurando el logro de los objetivos.</w:t>
            </w:r>
            <w:r w:rsidDel="00000000" w:rsidR="00000000" w:rsidRPr="00000000">
              <w:rPr>
                <w:rtl w:val="0"/>
              </w:rPr>
            </w:r>
          </w:p>
          <w:p w:rsidR="00000000" w:rsidDel="00000000" w:rsidP="00000000" w:rsidRDefault="00000000" w:rsidRPr="00000000" w14:paraId="00000040">
            <w:pPr>
              <w:spacing w:after="40" w:before="40" w:lineRule="auto"/>
              <w:rPr/>
            </w:pPr>
            <w:r w:rsidDel="00000000" w:rsidR="00000000" w:rsidRPr="00000000">
              <w:rPr>
                <w:rFonts w:ascii="Calibri" w:cs="Calibri" w:eastAsia="Calibri" w:hAnsi="Calibri"/>
                <w:b w:val="0"/>
                <w:bCs w:val="0"/>
                <w:sz w:val="20"/>
                <w:szCs w:val="20"/>
                <w:rtl w:val="0"/>
              </w:rPr>
              <w:t xml:space="preserve">Se construyen los veinticinco playbooks con sus rutinas de reversión, el validador determinístico, la capa de orquestación, un puente de protocolo propio y la interfaz web de operación. La integración de estos componentes heterogéneos se realiza mediante contratos de datos explícitos, y su implantación se documenta de forma reproducible.</w:t>
            </w:r>
            <w:r w:rsidDel="00000000" w:rsidR="00000000" w:rsidRPr="00000000">
              <w:rPr>
                <w:rtl w:val="0"/>
              </w:rPr>
            </w:r>
          </w:p>
        </w:tc>
      </w:tr>
    </w:tbl>
    <w:p w:rsidR="00000000" w:rsidDel="00000000" w:rsidP="00000000" w:rsidRDefault="00000000" w:rsidRPr="00000000" w14:paraId="00000041">
      <w:pPr>
        <w:spacing w:after="0" w:line="240" w:lineRule="auto"/>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46">
            <w:pPr>
              <w:spacing w:after="40" w:before="40" w:lineRule="auto"/>
              <w:rPr/>
            </w:pPr>
            <w:r w:rsidDel="00000000" w:rsidR="00000000" w:rsidRPr="00000000">
              <w:rPr>
                <w:rFonts w:ascii="Calibri" w:cs="Calibri" w:eastAsia="Calibri" w:hAnsi="Calibri"/>
                <w:b w:val="0"/>
                <w:bCs w:val="0"/>
                <w:sz w:val="20"/>
                <w:szCs w:val="20"/>
                <w:rtl w:val="0"/>
              </w:rPr>
              <w:t xml:space="preserve">Los Centros de Operaciones de Seguridad enfrentan el fenómeno de la fatiga de alertas: el volumen diario de eventos que generan las plataformas de monitoreo supera de forma sistemática la capacidad de análisis de los equipos humanos disponibles. El resultado son tiempos de respuesta prolongados, priorización deficiente y, en el peor escenario, incidentes críticos que no se atienden oportunamente.</w:t>
            </w:r>
            <w:r w:rsidDel="00000000" w:rsidR="00000000" w:rsidRPr="00000000">
              <w:rPr>
                <w:rtl w:val="0"/>
              </w:rPr>
            </w:r>
          </w:p>
          <w:p w:rsidR="00000000" w:rsidDel="00000000" w:rsidP="00000000" w:rsidRDefault="00000000" w:rsidRPr="00000000" w14:paraId="00000047">
            <w:pPr>
              <w:spacing w:after="40" w:before="40" w:lineRule="auto"/>
              <w:rPr/>
            </w:pPr>
            <w:r w:rsidDel="00000000" w:rsidR="00000000" w:rsidRPr="00000000">
              <w:rPr>
                <w:rtl w:val="0"/>
              </w:rPr>
            </w:r>
          </w:p>
          <w:p w:rsidR="00000000" w:rsidDel="00000000" w:rsidP="00000000" w:rsidRDefault="00000000" w:rsidRPr="00000000" w14:paraId="00000048">
            <w:pPr>
              <w:spacing w:after="40" w:before="40" w:lineRule="auto"/>
              <w:rPr/>
            </w:pPr>
            <w:r w:rsidDel="00000000" w:rsidR="00000000" w:rsidRPr="00000000">
              <w:rPr>
                <w:rFonts w:ascii="Calibri" w:cs="Calibri" w:eastAsia="Calibri" w:hAnsi="Calibri"/>
                <w:b w:val="0"/>
                <w:bCs w:val="0"/>
                <w:sz w:val="20"/>
                <w:szCs w:val="20"/>
                <w:rtl w:val="0"/>
              </w:rPr>
              <w:t xml:space="preserve">El problema afecta con particular intensidad a las organizaciones pequeñas y medianas, que carecen de equipos de seguridad dedicados y de presupuesto para adquirir plataformas SOAR comerciales, cuyo costo de licenciamiento resulta prohibitivo para ese segmento. Quedan así en el peor escenario posible: enfrentan el mismo volumen de amenazas que una organización grande, sin el equipo ni la herramienta para responder.</w:t>
            </w:r>
            <w:r w:rsidDel="00000000" w:rsidR="00000000" w:rsidRPr="00000000">
              <w:rPr>
                <w:rtl w:val="0"/>
              </w:rPr>
            </w:r>
          </w:p>
          <w:p w:rsidR="00000000" w:rsidDel="00000000" w:rsidP="00000000" w:rsidRDefault="00000000" w:rsidRPr="00000000" w14:paraId="00000049">
            <w:pPr>
              <w:spacing w:after="40" w:before="40" w:lineRule="auto"/>
              <w:rPr/>
            </w:pPr>
            <w:r w:rsidDel="00000000" w:rsidR="00000000" w:rsidRPr="00000000">
              <w:rPr>
                <w:rtl w:val="0"/>
              </w:rPr>
            </w:r>
          </w:p>
          <w:p w:rsidR="00000000" w:rsidDel="00000000" w:rsidP="00000000" w:rsidRDefault="00000000" w:rsidRPr="00000000" w14:paraId="0000004A">
            <w:pPr>
              <w:spacing w:after="40" w:before="40" w:lineRule="auto"/>
              <w:rPr/>
            </w:pPr>
            <w:r w:rsidDel="00000000" w:rsidR="00000000" w:rsidRPr="00000000">
              <w:rPr>
                <w:rFonts w:ascii="Calibri" w:cs="Calibri" w:eastAsia="Calibri" w:hAnsi="Calibri"/>
                <w:b w:val="0"/>
                <w:bCs w:val="0"/>
                <w:sz w:val="20"/>
                <w:szCs w:val="20"/>
                <w:rtl w:val="0"/>
              </w:rPr>
              <w:t xml:space="preserve">La respuesta intuitiva sería incorporar un modelo de lenguaje que automatice el triage. Sin embargo, su adopción irrestricta introduce riesgos propios: alucinaciones, inconsistencia entre ejecuciones y vulnerabilidad a la inyección de instrucciones. Dado que el contenido de una alerta proviene de un entorno potencialmente comprometido, delegar en un modelo generativo la construcción libre de comandos sobre infraestructura productiva constituye, en la práctica, un riesgo de seguridad superior al que se pretende mitigar.</w:t>
            </w:r>
            <w:r w:rsidDel="00000000" w:rsidR="00000000" w:rsidRPr="00000000">
              <w:rPr>
                <w:rtl w:val="0"/>
              </w:rPr>
            </w:r>
          </w:p>
          <w:p w:rsidR="00000000" w:rsidDel="00000000" w:rsidP="00000000" w:rsidRDefault="00000000" w:rsidRPr="00000000" w14:paraId="0000004B">
            <w:pPr>
              <w:spacing w:after="40" w:before="40" w:lineRule="auto"/>
              <w:rPr/>
            </w:pPr>
            <w:r w:rsidDel="00000000" w:rsidR="00000000" w:rsidRPr="00000000">
              <w:rPr>
                <w:rtl w:val="0"/>
              </w:rPr>
            </w:r>
          </w:p>
          <w:p w:rsidR="00000000" w:rsidDel="00000000" w:rsidP="00000000" w:rsidRDefault="00000000" w:rsidRPr="00000000" w14:paraId="0000004C">
            <w:pPr>
              <w:spacing w:after="40" w:before="40" w:lineRule="auto"/>
              <w:rPr/>
            </w:pPr>
            <w:r w:rsidDel="00000000" w:rsidR="00000000" w:rsidRPr="00000000">
              <w:rPr>
                <w:rFonts w:ascii="Calibri" w:cs="Calibri" w:eastAsia="Calibri" w:hAnsi="Calibri"/>
                <w:b w:val="0"/>
                <w:bCs w:val="0"/>
                <w:sz w:val="20"/>
                <w:szCs w:val="20"/>
                <w:rtl w:val="0"/>
              </w:rPr>
              <w:t xml:space="preserve">Kronos AI responde a esa tensión: demuestra que es posible obtener los beneficios de la automatización asistida por inteligencia artificial sin ceder el control de la ejecución, sobre infraestructura de bajo costo y con garantías verificables.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E">
            <w:pPr>
              <w:spacing w:after="40" w:before="40" w:lineRule="auto"/>
              <w:rPr/>
            </w:pPr>
            <w:r w:rsidDel="00000000" w:rsidR="00000000" w:rsidRPr="00000000">
              <w:rPr>
                <w:rFonts w:ascii="Calibri" w:cs="Calibri" w:eastAsia="Calibri" w:hAnsi="Calibri"/>
                <w:b w:val="0"/>
                <w:bCs w:val="0"/>
                <w:sz w:val="20"/>
                <w:szCs w:val="20"/>
                <w:rtl w:val="0"/>
              </w:rPr>
              <w:t xml:space="preserve">Se espera implementar y validar un sistema SOAR funcional que reciba alertas de seguridad, las clasifique mediante inteligencia artificial y ejecute acciones correctivas de forma automatizada, garantizando trazabilidad, reversibilidad y control humano proporcional al impacto de cada acción.</w:t>
            </w:r>
            <w:r w:rsidDel="00000000" w:rsidR="00000000" w:rsidRPr="00000000">
              <w:rPr>
                <w:rtl w:val="0"/>
              </w:rPr>
            </w:r>
          </w:p>
          <w:p w:rsidR="00000000" w:rsidDel="00000000" w:rsidP="00000000" w:rsidRDefault="00000000" w:rsidRPr="00000000" w14:paraId="0000004F">
            <w:pPr>
              <w:spacing w:after="40" w:before="40" w:lineRule="auto"/>
              <w:rPr/>
            </w:pPr>
            <w:r w:rsidDel="00000000" w:rsidR="00000000" w:rsidRPr="00000000">
              <w:rPr>
                <w:rtl w:val="0"/>
              </w:rPr>
            </w:r>
          </w:p>
          <w:p w:rsidR="00000000" w:rsidDel="00000000" w:rsidP="00000000" w:rsidRDefault="00000000" w:rsidRPr="00000000" w14:paraId="00000050">
            <w:pPr>
              <w:spacing w:after="40" w:before="40" w:lineRule="auto"/>
              <w:rPr/>
            </w:pPr>
            <w:r w:rsidDel="00000000" w:rsidR="00000000" w:rsidRPr="00000000">
              <w:rPr>
                <w:rFonts w:ascii="Calibri" w:cs="Calibri" w:eastAsia="Calibri" w:hAnsi="Calibri"/>
                <w:b w:val="0"/>
                <w:bCs w:val="0"/>
                <w:sz w:val="20"/>
                <w:szCs w:val="20"/>
                <w:rtl w:val="0"/>
              </w:rPr>
              <w:t xml:space="preserve">El sistema separa de forma estricta dos capas. La capa de decisión es un modelo de lenguaje local de siete mil millones de parámetros, ejecutado sobre CPU mediante Ollama, que clasifica cada alerta en dos pasos secuenciales y devuelve únicamente una estructura JSON validable. Este modelo no dispone de herramientas, credenciales ni intérprete de comandos: elige de un catálogo cerrado de veinticinco playbooks y nunca construye instrucciones nuevas.</w:t>
            </w:r>
            <w:r w:rsidDel="00000000" w:rsidR="00000000" w:rsidRPr="00000000">
              <w:rPr>
                <w:rtl w:val="0"/>
              </w:rPr>
            </w:r>
          </w:p>
          <w:p w:rsidR="00000000" w:rsidDel="00000000" w:rsidP="00000000" w:rsidRDefault="00000000" w:rsidRPr="00000000" w14:paraId="00000051">
            <w:pPr>
              <w:spacing w:after="40" w:before="40" w:lineRule="auto"/>
              <w:rPr/>
            </w:pPr>
            <w:r w:rsidDel="00000000" w:rsidR="00000000" w:rsidRPr="00000000">
              <w:rPr>
                <w:rtl w:val="0"/>
              </w:rPr>
            </w:r>
          </w:p>
          <w:p w:rsidR="00000000" w:rsidDel="00000000" w:rsidP="00000000" w:rsidRDefault="00000000" w:rsidRPr="00000000" w14:paraId="00000052">
            <w:pPr>
              <w:spacing w:after="40" w:before="40" w:lineRule="auto"/>
              <w:rPr/>
            </w:pPr>
            <w:r w:rsidDel="00000000" w:rsidR="00000000" w:rsidRPr="00000000">
              <w:rPr>
                <w:rFonts w:ascii="Calibri" w:cs="Calibri" w:eastAsia="Calibri" w:hAnsi="Calibri"/>
                <w:b w:val="0"/>
                <w:bCs w:val="0"/>
                <w:sz w:val="20"/>
                <w:szCs w:val="20"/>
                <w:rtl w:val="0"/>
              </w:rPr>
              <w:t xml:space="preserve">La capa de ejecución es código convencional, y es lo único con capacidad de actuar sobre la infraestructura. Entre ambas opera un validador determinístico que aplica seis comprobaciones bloqueantes: conformidad del esquema, umbral de confianza, pertenencia al catálogo, ausencia del activo en una lista de exclusión, límite de tasa con cortacircuito, y recuperación del nivel de autonomía desde los metadatos del catálogo.</w:t>
            </w:r>
            <w:r w:rsidDel="00000000" w:rsidR="00000000" w:rsidRPr="00000000">
              <w:rPr>
                <w:rtl w:val="0"/>
              </w:rPr>
            </w:r>
          </w:p>
          <w:p w:rsidR="00000000" w:rsidDel="00000000" w:rsidP="00000000" w:rsidRDefault="00000000" w:rsidRPr="00000000" w14:paraId="00000053">
            <w:pPr>
              <w:spacing w:after="40" w:before="40" w:lineRule="auto"/>
              <w:rPr/>
            </w:pP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Fonts w:ascii="Calibri" w:cs="Calibri" w:eastAsia="Calibri" w:hAnsi="Calibri"/>
                <w:b w:val="0"/>
                <w:bCs w:val="0"/>
                <w:sz w:val="20"/>
                <w:szCs w:val="20"/>
                <w:rtl w:val="0"/>
              </w:rPr>
              <w:t xml:space="preserve">Cada playbook tiene asignado un nivel de autonomía fijo, de cero a tres, según el sujeto y la magnitud del impacto. Las acciones que afectan a una persona identificada se notifican de forma obligatoria; las que comprometen la continuidad de un servicio nunca se ejecutan sin aprobación humana previa. Toda decisión se registra en una cadena de auditoría inmutable antes de ejecutarse.</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tl w:val="0"/>
              </w:rPr>
            </w:r>
          </w:p>
          <w:p w:rsidR="00000000" w:rsidDel="00000000" w:rsidP="00000000" w:rsidRDefault="00000000" w:rsidRPr="00000000" w14:paraId="00000056">
            <w:pPr>
              <w:spacing w:after="40" w:before="40" w:lineRule="auto"/>
              <w:rPr/>
            </w:pPr>
            <w:r w:rsidDel="00000000" w:rsidR="00000000" w:rsidRPr="00000000">
              <w:rPr>
                <w:rFonts w:ascii="Calibri" w:cs="Calibri" w:eastAsia="Calibri" w:hAnsi="Calibri"/>
                <w:b w:val="0"/>
                <w:bCs w:val="0"/>
                <w:sz w:val="20"/>
                <w:szCs w:val="20"/>
                <w:rtl w:val="0"/>
              </w:rPr>
              <w:t xml:space="preserve">El laboratorio se despliega sobre cuatro equipos unidos por una red mesh cifrada, con un anfitrión que aloja los servicios en contenedores y máquinas virtuales que actúan como controlador de dominio, estaciones de trabajo y nodo atacante. La validación se realiza mediante simulación controlada de ataques con Atomic Red Team.</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7">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58">
            <w:pPr>
              <w:spacing w:after="40" w:before="40" w:lineRule="auto"/>
              <w:rPr/>
            </w:pPr>
            <w:r w:rsidDel="00000000" w:rsidR="00000000" w:rsidRPr="00000000">
              <w:rPr>
                <w:rFonts w:ascii="Calibri" w:cs="Calibri" w:eastAsia="Calibri" w:hAnsi="Calibri"/>
                <w:b w:val="0"/>
                <w:bCs w:val="0"/>
                <w:sz w:val="20"/>
                <w:szCs w:val="20"/>
                <w:rtl w:val="0"/>
              </w:rPr>
              <w:t xml:space="preserve">El proyecto integra de forma articulada las áreas centrales del perfil de egreso de Ingeniería en Informática, y lo hace en un mismo producto en lugar de en ejercicios aislados.</w:t>
            </w: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Fonts w:ascii="Calibri" w:cs="Calibri" w:eastAsia="Calibri" w:hAnsi="Calibri"/>
                <w:b w:val="0"/>
                <w:bCs w:val="0"/>
                <w:sz w:val="20"/>
                <w:szCs w:val="20"/>
                <w:rtl w:val="0"/>
              </w:rPr>
              <w:t xml:space="preserve">En infraestructura y redes, exige desplegar y administrar un entorno virtualizado completo: controlador de dominio, gateway con proxy e inspección de contenido, estaciones en dos plataformas distintas y una red mesh cifrada entre cuatro equipos.</w:t>
            </w:r>
            <w:r w:rsidDel="00000000" w:rsidR="00000000" w:rsidRPr="00000000">
              <w:rPr>
                <w:rtl w:val="0"/>
              </w:rPr>
            </w:r>
          </w:p>
          <w:p w:rsidR="00000000" w:rsidDel="00000000" w:rsidP="00000000" w:rsidRDefault="00000000" w:rsidRPr="00000000" w14:paraId="0000005B">
            <w:pPr>
              <w:spacing w:after="40" w:before="40" w:lineRule="auto"/>
              <w:rPr/>
            </w:pPr>
            <w:r w:rsidDel="00000000" w:rsidR="00000000" w:rsidRPr="00000000">
              <w:rPr>
                <w:rtl w:val="0"/>
              </w:rPr>
            </w:r>
          </w:p>
          <w:p w:rsidR="00000000" w:rsidDel="00000000" w:rsidP="00000000" w:rsidRDefault="00000000" w:rsidRPr="00000000" w14:paraId="0000005C">
            <w:pPr>
              <w:spacing w:after="40" w:before="40" w:lineRule="auto"/>
              <w:rPr/>
            </w:pPr>
            <w:r w:rsidDel="00000000" w:rsidR="00000000" w:rsidRPr="00000000">
              <w:rPr>
                <w:rFonts w:ascii="Calibri" w:cs="Calibri" w:eastAsia="Calibri" w:hAnsi="Calibri"/>
                <w:b w:val="0"/>
                <w:bCs w:val="0"/>
                <w:sz w:val="20"/>
                <w:szCs w:val="20"/>
                <w:rtl w:val="0"/>
              </w:rPr>
              <w:t xml:space="preserve">En seguridad de la información, aborda el ciclo completo de detección, análisis, contención y reversión, incorporando además un modelo de amenazas formal y un control de prevención de fuga de datos.</w:t>
            </w:r>
            <w:r w:rsidDel="00000000" w:rsidR="00000000" w:rsidRPr="00000000">
              <w:rPr>
                <w:rtl w:val="0"/>
              </w:rPr>
            </w:r>
          </w:p>
          <w:p w:rsidR="00000000" w:rsidDel="00000000" w:rsidP="00000000" w:rsidRDefault="00000000" w:rsidRPr="00000000" w14:paraId="0000005D">
            <w:pPr>
              <w:spacing w:after="40" w:before="40" w:lineRule="auto"/>
              <w:rPr/>
            </w:pPr>
            <w:r w:rsidDel="00000000" w:rsidR="00000000" w:rsidRPr="00000000">
              <w:rPr>
                <w:rtl w:val="0"/>
              </w:rPr>
            </w:r>
          </w:p>
          <w:p w:rsidR="00000000" w:rsidDel="00000000" w:rsidP="00000000" w:rsidRDefault="00000000" w:rsidRPr="00000000" w14:paraId="0000005E">
            <w:pPr>
              <w:spacing w:after="40" w:before="40" w:lineRule="auto"/>
              <w:rPr/>
            </w:pPr>
            <w:r w:rsidDel="00000000" w:rsidR="00000000" w:rsidRPr="00000000">
              <w:rPr>
                <w:rFonts w:ascii="Calibri" w:cs="Calibri" w:eastAsia="Calibri" w:hAnsi="Calibri"/>
                <w:b w:val="0"/>
                <w:bCs w:val="0"/>
                <w:sz w:val="20"/>
                <w:szCs w:val="20"/>
                <w:rtl w:val="0"/>
              </w:rPr>
              <w:t xml:space="preserve">En desarrollo de software, requiere construir la capa de orquestación, veinticinco playbooks con sus rutinas de reversión, un validador determinístico, un puente de protocolo propio y una interfaz web de operación.</w:t>
            </w:r>
            <w:r w:rsidDel="00000000" w:rsidR="00000000" w:rsidRPr="00000000">
              <w:rPr>
                <w:rtl w:val="0"/>
              </w:rPr>
            </w:r>
          </w:p>
          <w:p w:rsidR="00000000" w:rsidDel="00000000" w:rsidP="00000000" w:rsidRDefault="00000000" w:rsidRPr="00000000" w14:paraId="0000005F">
            <w:pPr>
              <w:spacing w:after="40" w:before="40" w:lineRule="auto"/>
              <w:rPr/>
            </w:pPr>
            <w:r w:rsidDel="00000000" w:rsidR="00000000" w:rsidRPr="00000000">
              <w:rPr>
                <w:rtl w:val="0"/>
              </w:rPr>
            </w:r>
          </w:p>
          <w:p w:rsidR="00000000" w:rsidDel="00000000" w:rsidP="00000000" w:rsidRDefault="00000000" w:rsidRPr="00000000" w14:paraId="00000060">
            <w:pPr>
              <w:spacing w:after="40" w:before="40" w:lineRule="auto"/>
              <w:rPr/>
            </w:pPr>
            <w:r w:rsidDel="00000000" w:rsidR="00000000" w:rsidRPr="00000000">
              <w:rPr>
                <w:rFonts w:ascii="Calibri" w:cs="Calibri" w:eastAsia="Calibri" w:hAnsi="Calibri"/>
                <w:b w:val="0"/>
                <w:bCs w:val="0"/>
                <w:sz w:val="20"/>
                <w:szCs w:val="20"/>
                <w:rtl w:val="0"/>
              </w:rPr>
              <w:t xml:space="preserve">En gestión de proyectos, obliga a coordinar un equipo de tres integrantes sobre capas interdependientes, con control de versiones, gestión de riesgos y entregas por hitos verificables.</w:t>
            </w:r>
            <w:r w:rsidDel="00000000" w:rsidR="00000000" w:rsidRPr="00000000">
              <w:rPr>
                <w:rtl w:val="0"/>
              </w:rPr>
            </w:r>
          </w:p>
          <w:p w:rsidR="00000000" w:rsidDel="00000000" w:rsidP="00000000" w:rsidRDefault="00000000" w:rsidRPr="00000000" w14:paraId="00000061">
            <w:pPr>
              <w:spacing w:after="40" w:before="40" w:lineRule="auto"/>
              <w:rPr/>
            </w:pPr>
            <w:r w:rsidDel="00000000" w:rsidR="00000000" w:rsidRPr="00000000">
              <w:rPr>
                <w:rtl w:val="0"/>
              </w:rPr>
            </w:r>
          </w:p>
          <w:p w:rsidR="00000000" w:rsidDel="00000000" w:rsidP="00000000" w:rsidRDefault="00000000" w:rsidRPr="00000000" w14:paraId="00000062">
            <w:pPr>
              <w:spacing w:after="40" w:before="40" w:lineRule="auto"/>
              <w:rPr/>
            </w:pPr>
            <w:r w:rsidDel="00000000" w:rsidR="00000000" w:rsidRPr="00000000">
              <w:rPr>
                <w:rFonts w:ascii="Calibri" w:cs="Calibri" w:eastAsia="Calibri" w:hAnsi="Calibri"/>
                <w:b w:val="0"/>
                <w:bCs w:val="0"/>
                <w:sz w:val="20"/>
                <w:szCs w:val="20"/>
                <w:rtl w:val="0"/>
              </w:rPr>
              <w:t xml:space="preserve">A ello se suma la dimensión normativa: el diseño incorpora desde su origen los principios de la Ley N.º 21.719 sobre protección de datos personales, lo que exige comprender obligaciones legales y traducirlas en controles técnicos concretos.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6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64">
            <w:pPr>
              <w:spacing w:after="40" w:before="40" w:lineRule="auto"/>
              <w:rPr>
                <w:rFonts w:ascii="Calibri" w:cs="Calibri" w:eastAsia="Calibri" w:hAnsi="Calibri"/>
                <w:b w:val="0"/>
                <w:bCs w:val="0"/>
                <w:sz w:val="20"/>
                <w:szCs w:val="20"/>
              </w:rPr>
            </w:pPr>
            <w:r w:rsidDel="00000000" w:rsidR="00000000" w:rsidRPr="00000000">
              <w:rPr>
                <w:b w:val="1"/>
                <w:bCs w:val="1"/>
                <w:sz w:val="20"/>
                <w:szCs w:val="20"/>
                <w:rtl w:val="0"/>
              </w:rPr>
              <w:t xml:space="preserve">Nicolás Zamora:</w:t>
            </w:r>
            <w:r w:rsidDel="00000000" w:rsidR="00000000" w:rsidRPr="00000000">
              <w:rPr>
                <w:sz w:val="20"/>
                <w:szCs w:val="20"/>
                <w:rtl w:val="0"/>
              </w:rPr>
              <w:t xml:space="preserve"> </w:t>
            </w:r>
            <w:r w:rsidDel="00000000" w:rsidR="00000000" w:rsidRPr="00000000">
              <w:rPr>
                <w:rFonts w:ascii="Calibri" w:cs="Calibri" w:eastAsia="Calibri" w:hAnsi="Calibri"/>
                <w:b w:val="0"/>
                <w:bCs w:val="0"/>
                <w:sz w:val="20"/>
                <w:szCs w:val="20"/>
                <w:rtl w:val="0"/>
              </w:rPr>
              <w:t xml:space="preserve">Mi interés profesional se orienta a la seguridad de la información, específicamente al diseño de arquitecturas seguras y a la respuesta ante incidentes. Este proyecto me permite trabajar en la intersección de esa área con la automatización asistida por inteligencia artificial, que es donde considero que se está desplazando la práctica del sector.</w:t>
            </w:r>
          </w:p>
          <w:p w:rsidR="00000000" w:rsidDel="00000000" w:rsidP="00000000" w:rsidRDefault="00000000" w:rsidRPr="00000000" w14:paraId="00000065">
            <w:pPr>
              <w:spacing w:after="40" w:before="40" w:lineRule="auto"/>
              <w:rPr>
                <w:sz w:val="20"/>
                <w:szCs w:val="20"/>
              </w:rPr>
            </w:pPr>
            <w:r w:rsidDel="00000000" w:rsidR="00000000" w:rsidRPr="00000000">
              <w:rPr>
                <w:rtl w:val="0"/>
              </w:rPr>
            </w:r>
          </w:p>
          <w:p w:rsidR="00000000" w:rsidDel="00000000" w:rsidP="00000000" w:rsidRDefault="00000000" w:rsidRPr="00000000" w14:paraId="00000066">
            <w:pPr>
              <w:spacing w:after="40" w:before="40" w:lineRule="auto"/>
              <w:rPr>
                <w:sz w:val="24"/>
                <w:szCs w:val="24"/>
              </w:rPr>
            </w:pPr>
            <w:r w:rsidDel="00000000" w:rsidR="00000000" w:rsidRPr="00000000">
              <w:rPr>
                <w:b w:val="1"/>
                <w:bCs w:val="1"/>
                <w:sz w:val="20"/>
                <w:szCs w:val="20"/>
                <w:rtl w:val="0"/>
              </w:rPr>
              <w:t xml:space="preserve">Rodrigo Riveros: </w:t>
            </w:r>
            <w:r w:rsidDel="00000000" w:rsidR="00000000" w:rsidRPr="00000000">
              <w:rPr>
                <w:sz w:val="20"/>
                <w:szCs w:val="20"/>
                <w:rtl w:val="0"/>
              </w:rPr>
              <w:t xml:space="preserve">Mis intereses apuntan a la ingeniería de datos, la arquitectura en la nube (Cloud Architecture) y el diseño backend. Desarrollar infraestructuras como arquitecturas Lambda y asegurar el ciclo de vida de los datos son mis principales motivaciones.</w:t>
            </w:r>
            <w:r w:rsidDel="00000000" w:rsidR="00000000" w:rsidRPr="00000000">
              <w:rPr>
                <w:sz w:val="24"/>
                <w:szCs w:val="24"/>
                <w:rtl w:val="0"/>
              </w:rPr>
              <w:t xml:space="preserve"> </w:t>
            </w:r>
          </w:p>
          <w:p w:rsidR="00000000" w:rsidDel="00000000" w:rsidP="00000000" w:rsidRDefault="00000000" w:rsidRPr="00000000" w14:paraId="00000067">
            <w:pPr>
              <w:spacing w:after="40" w:before="40" w:lineRule="auto"/>
              <w:rPr>
                <w:b w:val="1"/>
                <w:bCs w:val="1"/>
                <w:sz w:val="20"/>
                <w:szCs w:val="20"/>
              </w:rPr>
            </w:pPr>
            <w:r w:rsidDel="00000000" w:rsidR="00000000" w:rsidRPr="00000000">
              <w:rPr>
                <w:rtl w:val="0"/>
              </w:rPr>
            </w:r>
          </w:p>
          <w:p w:rsidR="00000000" w:rsidDel="00000000" w:rsidP="00000000" w:rsidRDefault="00000000" w:rsidRPr="00000000" w14:paraId="00000068">
            <w:pPr>
              <w:spacing w:after="40" w:before="40" w:lineRule="auto"/>
              <w:rPr>
                <w:sz w:val="20"/>
                <w:szCs w:val="20"/>
              </w:rPr>
            </w:pPr>
            <w:r w:rsidDel="00000000" w:rsidR="00000000" w:rsidRPr="00000000">
              <w:rPr>
                <w:rtl w:val="0"/>
              </w:rPr>
            </w:r>
          </w:p>
          <w:p w:rsidR="00000000" w:rsidDel="00000000" w:rsidP="00000000" w:rsidRDefault="00000000" w:rsidRPr="00000000" w14:paraId="00000069">
            <w:pPr>
              <w:spacing w:after="40" w:before="40" w:lineRule="auto"/>
              <w:rPr>
                <w:sz w:val="20"/>
                <w:szCs w:val="20"/>
              </w:rPr>
            </w:pPr>
            <w:r w:rsidDel="00000000" w:rsidR="00000000" w:rsidRPr="00000000">
              <w:rPr>
                <w:b w:val="1"/>
                <w:bCs w:val="1"/>
                <w:sz w:val="20"/>
                <w:szCs w:val="20"/>
                <w:rtl w:val="0"/>
              </w:rPr>
              <w:t xml:space="preserve">Patricio González: </w:t>
            </w:r>
            <w:r w:rsidDel="00000000" w:rsidR="00000000" w:rsidRPr="00000000">
              <w:rPr>
                <w:sz w:val="20"/>
                <w:szCs w:val="20"/>
                <w:rtl w:val="0"/>
              </w:rPr>
              <w:t xml:space="preserve">mi interés es más por el desarrollo de software y la integración de plataformas que iría de la mano con la seguridad de sistemas computacionales y la ciberseguridad ya que me resulta atractivo y considero que es futuro al que se dirige la informática con la Inteligencia artificial.</w:t>
            </w:r>
          </w:p>
          <w:p w:rsidR="00000000" w:rsidDel="00000000" w:rsidP="00000000" w:rsidRDefault="00000000" w:rsidRPr="00000000" w14:paraId="0000006A">
            <w:pPr>
              <w:spacing w:after="40" w:before="40" w:lineRule="auto"/>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6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6C">
            <w:pPr>
              <w:spacing w:after="40" w:before="40" w:lineRule="auto"/>
              <w:rPr/>
            </w:pPr>
            <w:r w:rsidDel="00000000" w:rsidR="00000000" w:rsidRPr="00000000">
              <w:rPr>
                <w:rFonts w:ascii="Calibri" w:cs="Calibri" w:eastAsia="Calibri" w:hAnsi="Calibri"/>
                <w:b w:val="0"/>
                <w:bCs w:val="0"/>
                <w:sz w:val="20"/>
                <w:szCs w:val="20"/>
                <w:rtl w:val="0"/>
              </w:rPr>
              <w:t xml:space="preserve">El proyecto es factible en el plazo disponible por cuatro razones.</w:t>
            </w:r>
            <w:r w:rsidDel="00000000" w:rsidR="00000000" w:rsidRPr="00000000">
              <w:rPr>
                <w:rtl w:val="0"/>
              </w:rPr>
            </w:r>
          </w:p>
          <w:p w:rsidR="00000000" w:rsidDel="00000000" w:rsidP="00000000" w:rsidRDefault="00000000" w:rsidRPr="00000000" w14:paraId="0000006D">
            <w:pPr>
              <w:spacing w:after="40" w:before="40" w:lineRule="auto"/>
              <w:rPr/>
            </w:pPr>
            <w:r w:rsidDel="00000000" w:rsidR="00000000" w:rsidRPr="00000000">
              <w:rPr>
                <w:rtl w:val="0"/>
              </w:rPr>
            </w:r>
          </w:p>
          <w:p w:rsidR="00000000" w:rsidDel="00000000" w:rsidP="00000000" w:rsidRDefault="00000000" w:rsidRPr="00000000" w14:paraId="0000006E">
            <w:pPr>
              <w:spacing w:after="40" w:before="40" w:lineRule="auto"/>
              <w:rPr/>
            </w:pPr>
            <w:r w:rsidDel="00000000" w:rsidR="00000000" w:rsidRPr="00000000">
              <w:rPr>
                <w:rFonts w:ascii="Calibri" w:cs="Calibri" w:eastAsia="Calibri" w:hAnsi="Calibri"/>
                <w:b w:val="0"/>
                <w:bCs w:val="0"/>
                <w:sz w:val="20"/>
                <w:szCs w:val="20"/>
                <w:rtl w:val="0"/>
              </w:rPr>
              <w:t xml:space="preserve">Primero, la totalidad de las herramientas es de código abierto y sin costo de licenciamiento: Wazuh, Ollama, n8n, PostgreSQL, Samba, Squid, Presidio, Django, Docker y VirtualBox. No se requiere adquirir software ni contratar servicios en la nube.</w:t>
            </w:r>
            <w:r w:rsidDel="00000000" w:rsidR="00000000" w:rsidRPr="00000000">
              <w:rPr>
                <w:rtl w:val="0"/>
              </w:rPr>
            </w:r>
          </w:p>
          <w:p w:rsidR="00000000" w:rsidDel="00000000" w:rsidP="00000000" w:rsidRDefault="00000000" w:rsidRPr="00000000" w14:paraId="0000006F">
            <w:pPr>
              <w:spacing w:after="40" w:before="40" w:lineRule="auto"/>
              <w:rPr/>
            </w:pPr>
            <w:r w:rsidDel="00000000" w:rsidR="00000000" w:rsidRPr="00000000">
              <w:rPr>
                <w:rtl w:val="0"/>
              </w:rPr>
            </w:r>
          </w:p>
          <w:p w:rsidR="00000000" w:rsidDel="00000000" w:rsidP="00000000" w:rsidRDefault="00000000" w:rsidRPr="00000000" w14:paraId="00000070">
            <w:pPr>
              <w:spacing w:after="40" w:before="40" w:lineRule="auto"/>
              <w:rPr/>
            </w:pPr>
            <w:r w:rsidDel="00000000" w:rsidR="00000000" w:rsidRPr="00000000">
              <w:rPr>
                <w:rFonts w:ascii="Calibri" w:cs="Calibri" w:eastAsia="Calibri" w:hAnsi="Calibri"/>
                <w:b w:val="0"/>
                <w:bCs w:val="0"/>
                <w:sz w:val="20"/>
                <w:szCs w:val="20"/>
                <w:rtl w:val="0"/>
              </w:rPr>
              <w:t xml:space="preserve">Segundo, el hardware ya está disponible. El equipo cuenta con cuatro computadores personales: un anfitrión de treinta y dos gigabytes de memoria que aloja los contenedores, y tres equipos de dieciséis gigabytes que alojan las máquinas virtuales. El presupuesto de memoria estimado deja un margen superior al sesenta por ciento en todos ellos. La inferencia se ejecuta sobre CPU por diseño, lo que elimina la necesidad de tarjetas gráficas dedicadas.</w:t>
            </w:r>
            <w:r w:rsidDel="00000000" w:rsidR="00000000" w:rsidRPr="00000000">
              <w:rPr>
                <w:rtl w:val="0"/>
              </w:rPr>
            </w:r>
          </w:p>
          <w:p w:rsidR="00000000" w:rsidDel="00000000" w:rsidP="00000000" w:rsidRDefault="00000000" w:rsidRPr="00000000" w14:paraId="00000071">
            <w:pPr>
              <w:spacing w:after="40" w:before="40" w:lineRule="auto"/>
              <w:rPr/>
            </w:pPr>
            <w:r w:rsidDel="00000000" w:rsidR="00000000" w:rsidRPr="00000000">
              <w:rPr>
                <w:rtl w:val="0"/>
              </w:rPr>
            </w:r>
          </w:p>
          <w:p w:rsidR="00000000" w:rsidDel="00000000" w:rsidP="00000000" w:rsidRDefault="00000000" w:rsidRPr="00000000" w14:paraId="00000072">
            <w:pPr>
              <w:spacing w:after="40" w:before="40" w:lineRule="auto"/>
              <w:rPr/>
            </w:pPr>
            <w:r w:rsidDel="00000000" w:rsidR="00000000" w:rsidRPr="00000000">
              <w:rPr>
                <w:rFonts w:ascii="Calibri" w:cs="Calibri" w:eastAsia="Calibri" w:hAnsi="Calibri"/>
                <w:b w:val="0"/>
                <w:bCs w:val="0"/>
                <w:sz w:val="20"/>
                <w:szCs w:val="20"/>
                <w:rtl w:val="0"/>
              </w:rPr>
              <w:t xml:space="preserve">Tercero, el alcance está deliberadamente acotado. El catálogo es cerrado en veinticinco playbooks y la validación se realiza sobre un conjunto etiquetado de tamaño definido, con métricas y umbrales establecidos de antemano. El trabajo se reparte por capas completas entre los tres integrantes, lo que permite avance paralelo.</w:t>
            </w:r>
            <w:r w:rsidDel="00000000" w:rsidR="00000000" w:rsidRPr="00000000">
              <w:rPr>
                <w:rtl w:val="0"/>
              </w:rPr>
            </w:r>
          </w:p>
          <w:p w:rsidR="00000000" w:rsidDel="00000000" w:rsidP="00000000" w:rsidRDefault="00000000" w:rsidRPr="00000000" w14:paraId="00000073">
            <w:pPr>
              <w:spacing w:after="40" w:before="40" w:lineRule="auto"/>
              <w:rPr/>
            </w:pPr>
            <w:r w:rsidDel="00000000" w:rsidR="00000000" w:rsidRPr="00000000">
              <w:rPr>
                <w:rtl w:val="0"/>
              </w:rPr>
            </w:r>
          </w:p>
          <w:p w:rsidR="00000000" w:rsidDel="00000000" w:rsidP="00000000" w:rsidRDefault="00000000" w:rsidRPr="00000000" w14:paraId="00000074">
            <w:pPr>
              <w:spacing w:after="40" w:before="40" w:lineRule="auto"/>
              <w:rPr/>
            </w:pPr>
            <w:r w:rsidDel="00000000" w:rsidR="00000000" w:rsidRPr="00000000">
              <w:rPr>
                <w:rFonts w:ascii="Calibri" w:cs="Calibri" w:eastAsia="Calibri" w:hAnsi="Calibri"/>
                <w:b w:val="0"/>
                <w:bCs w:val="0"/>
                <w:sz w:val="20"/>
                <w:szCs w:val="20"/>
                <w:rtl w:val="0"/>
              </w:rPr>
              <w:t xml:space="preserve">Cuarto, el proyecto avanza por etapas secuenciales, cada una cerrada con una etiqueta en el repositorio y un documento entregable. Esto permite verificar el avance de forma objetiva y detectar desviaciones de forma temprana. Al momento de esta definición, la documentación de arquitectura, amenazas, riesgos, cumplimiento y plan de pruebas se encuentra completa, y el repositorio con su estructura y convenciones ya está operativo.</w:t>
            </w:r>
            <w:r w:rsidDel="00000000" w:rsidR="00000000" w:rsidRPr="00000000">
              <w:rPr>
                <w:rtl w:val="0"/>
              </w:rPr>
            </w:r>
          </w:p>
        </w:tc>
      </w:tr>
    </w:tbl>
    <w:p w:rsidR="00000000" w:rsidDel="00000000" w:rsidP="00000000" w:rsidRDefault="00000000" w:rsidRPr="00000000" w14:paraId="00000075">
      <w:pPr>
        <w:rPr>
          <w:b w:val="1"/>
          <w:bCs w:val="1"/>
          <w:color w:val="4472c4"/>
          <w:sz w:val="32"/>
          <w:szCs w:val="3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7">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7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7B">
            <w:pPr>
              <w:spacing w:after="40" w:before="40" w:lineRule="auto"/>
              <w:rPr/>
            </w:pPr>
            <w:r w:rsidDel="00000000" w:rsidR="00000000" w:rsidRPr="00000000">
              <w:rPr>
                <w:rFonts w:ascii="Calibri" w:cs="Calibri" w:eastAsia="Calibri" w:hAnsi="Calibri"/>
                <w:b w:val="0"/>
                <w:bCs w:val="0"/>
                <w:sz w:val="20"/>
                <w:szCs w:val="20"/>
                <w:rtl w:val="0"/>
              </w:rPr>
              <w:t xml:space="preserve">Implementar un sistema SOAR de respuesta automatizada a incidentes de seguridad que integre clasificación asistida por inteligencia artificial con ejecución determinística de acciones correctivas, garantizando trazabilidad, reversibilidad y control humano proporcional al impacto de cada acción, sobre infraestructura de bajo costo.</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7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7D">
            <w:pPr>
              <w:spacing w:after="40" w:before="40" w:lineRule="auto"/>
              <w:rPr/>
            </w:pPr>
            <w:r w:rsidDel="00000000" w:rsidR="00000000" w:rsidRPr="00000000">
              <w:rPr>
                <w:rFonts w:ascii="Calibri" w:cs="Calibri" w:eastAsia="Calibri" w:hAnsi="Calibri"/>
                <w:b w:val="0"/>
                <w:bCs w:val="0"/>
                <w:sz w:val="20"/>
                <w:szCs w:val="20"/>
                <w:rtl w:val="0"/>
              </w:rPr>
              <w:t xml:space="preserve">OE-1. Desplegar la infraestructura virtualizada de laboratorio, compuesta por los nodos de dominio, gateway, estaciones de trabajo y atacante, junto con la plataforma de monitoreo Wazuh y sus agentes.</w:t>
            </w:r>
            <w:r w:rsidDel="00000000" w:rsidR="00000000" w:rsidRPr="00000000">
              <w:rPr>
                <w:rtl w:val="0"/>
              </w:rPr>
            </w:r>
          </w:p>
          <w:p w:rsidR="00000000" w:rsidDel="00000000" w:rsidP="00000000" w:rsidRDefault="00000000" w:rsidRPr="00000000" w14:paraId="0000007E">
            <w:pPr>
              <w:spacing w:after="40" w:before="40" w:lineRule="auto"/>
              <w:rPr/>
            </w:pPr>
            <w:r w:rsidDel="00000000" w:rsidR="00000000" w:rsidRPr="00000000">
              <w:rPr>
                <w:rtl w:val="0"/>
              </w:rPr>
            </w:r>
          </w:p>
          <w:p w:rsidR="00000000" w:rsidDel="00000000" w:rsidP="00000000" w:rsidRDefault="00000000" w:rsidRPr="00000000" w14:paraId="0000007F">
            <w:pPr>
              <w:spacing w:after="40" w:before="40" w:lineRule="auto"/>
              <w:rPr/>
            </w:pPr>
            <w:r w:rsidDel="00000000" w:rsidR="00000000" w:rsidRPr="00000000">
              <w:rPr>
                <w:rFonts w:ascii="Calibri" w:cs="Calibri" w:eastAsia="Calibri" w:hAnsi="Calibri"/>
                <w:b w:val="0"/>
                <w:bCs w:val="0"/>
                <w:sz w:val="20"/>
                <w:szCs w:val="20"/>
                <w:rtl w:val="0"/>
              </w:rPr>
              <w:t xml:space="preserve">OE-2. Diseñar un catálogo cerrado de veinticinco playbooks agrupados en seis familias de incidentes, asignando a cada uno un nivel de autonomía fijo conforme al impacto de la acción correctiva asociada.</w:t>
            </w:r>
            <w:r w:rsidDel="00000000" w:rsidR="00000000" w:rsidRPr="00000000">
              <w:rPr>
                <w:rtl w:val="0"/>
              </w:rPr>
            </w:r>
          </w:p>
          <w:p w:rsidR="00000000" w:rsidDel="00000000" w:rsidP="00000000" w:rsidRDefault="00000000" w:rsidRPr="00000000" w14:paraId="00000080">
            <w:pPr>
              <w:spacing w:after="40" w:before="40" w:lineRule="auto"/>
              <w:rPr/>
            </w:pPr>
            <w:r w:rsidDel="00000000" w:rsidR="00000000" w:rsidRPr="00000000">
              <w:rPr>
                <w:rtl w:val="0"/>
              </w:rPr>
            </w:r>
          </w:p>
          <w:p w:rsidR="00000000" w:rsidDel="00000000" w:rsidP="00000000" w:rsidRDefault="00000000" w:rsidRPr="00000000" w14:paraId="00000081">
            <w:pPr>
              <w:spacing w:after="40" w:before="40" w:lineRule="auto"/>
              <w:rPr/>
            </w:pPr>
            <w:r w:rsidDel="00000000" w:rsidR="00000000" w:rsidRPr="00000000">
              <w:rPr>
                <w:rFonts w:ascii="Calibri" w:cs="Calibri" w:eastAsia="Calibri" w:hAnsi="Calibri"/>
                <w:b w:val="0"/>
                <w:bCs w:val="0"/>
                <w:sz w:val="20"/>
                <w:szCs w:val="20"/>
                <w:rtl w:val="0"/>
              </w:rPr>
              <w:t xml:space="preserve">OE-3. Configurar e integrar un modelo de lenguaje local que clasifique las alertas en dos pasos secuenciales, devolviendo exclusivamente una estructura JSON validable, sin capacidad de generación de instrucciones ejecutables.</w:t>
            </w:r>
            <w:r w:rsidDel="00000000" w:rsidR="00000000" w:rsidRPr="00000000">
              <w:rPr>
                <w:rtl w:val="0"/>
              </w:rPr>
            </w:r>
          </w:p>
          <w:p w:rsidR="00000000" w:rsidDel="00000000" w:rsidP="00000000" w:rsidRDefault="00000000" w:rsidRPr="00000000" w14:paraId="00000082">
            <w:pPr>
              <w:spacing w:after="40" w:before="40" w:lineRule="auto"/>
              <w:rPr/>
            </w:pPr>
            <w:r w:rsidDel="00000000" w:rsidR="00000000" w:rsidRPr="00000000">
              <w:rPr>
                <w:rtl w:val="0"/>
              </w:rPr>
            </w:r>
          </w:p>
          <w:p w:rsidR="00000000" w:rsidDel="00000000" w:rsidP="00000000" w:rsidRDefault="00000000" w:rsidRPr="00000000" w14:paraId="00000083">
            <w:pPr>
              <w:spacing w:after="40" w:before="40" w:lineRule="auto"/>
              <w:rPr/>
            </w:pPr>
            <w:r w:rsidDel="00000000" w:rsidR="00000000" w:rsidRPr="00000000">
              <w:rPr>
                <w:rFonts w:ascii="Calibri" w:cs="Calibri" w:eastAsia="Calibri" w:hAnsi="Calibri"/>
                <w:b w:val="0"/>
                <w:bCs w:val="0"/>
                <w:sz w:val="20"/>
                <w:szCs w:val="20"/>
                <w:rtl w:val="0"/>
              </w:rPr>
              <w:t xml:space="preserve">OE-4. Desarrollar la capa de orquestación y ejecución determinística, implementando validación contra catálogo, lista de exclusión de activos, limitador de tasa con cortacircuito, ejecución diferenciada por nivel de autonomía y reversión automática temporizada.</w:t>
            </w:r>
            <w:r w:rsidDel="00000000" w:rsidR="00000000" w:rsidRPr="00000000">
              <w:rPr>
                <w:rtl w:val="0"/>
              </w:rPr>
            </w:r>
          </w:p>
          <w:p w:rsidR="00000000" w:rsidDel="00000000" w:rsidP="00000000" w:rsidRDefault="00000000" w:rsidRPr="00000000" w14:paraId="00000084">
            <w:pPr>
              <w:spacing w:after="40" w:before="40" w:lineRule="auto"/>
              <w:rPr/>
            </w:pPr>
            <w:r w:rsidDel="00000000" w:rsidR="00000000" w:rsidRPr="00000000">
              <w:rPr>
                <w:rtl w:val="0"/>
              </w:rPr>
            </w:r>
          </w:p>
          <w:p w:rsidR="00000000" w:rsidDel="00000000" w:rsidP="00000000" w:rsidRDefault="00000000" w:rsidRPr="00000000" w14:paraId="00000085">
            <w:pPr>
              <w:spacing w:after="40" w:before="40" w:lineRule="auto"/>
              <w:rPr/>
            </w:pPr>
            <w:r w:rsidDel="00000000" w:rsidR="00000000" w:rsidRPr="00000000">
              <w:rPr>
                <w:rFonts w:ascii="Calibri" w:cs="Calibri" w:eastAsia="Calibri" w:hAnsi="Calibri"/>
                <w:b w:val="0"/>
                <w:bCs w:val="0"/>
                <w:sz w:val="20"/>
                <w:szCs w:val="20"/>
                <w:rtl w:val="0"/>
              </w:rPr>
              <w:t xml:space="preserve">OE-5. Implementar el modelo de persistencia de tickets y de auditoría inmutable con escritura serializada, registrando la intención de ejecución con anterioridad a la acción conforme a las exigencias de trazabilidad de la Ley N.º 21.719.</w:t>
            </w:r>
            <w:r w:rsidDel="00000000" w:rsidR="00000000" w:rsidRPr="00000000">
              <w:rPr>
                <w:rtl w:val="0"/>
              </w:rPr>
            </w:r>
          </w:p>
          <w:p w:rsidR="00000000" w:rsidDel="00000000" w:rsidP="00000000" w:rsidRDefault="00000000" w:rsidRPr="00000000" w14:paraId="00000086">
            <w:pPr>
              <w:spacing w:after="40" w:before="40" w:lineRule="auto"/>
              <w:rPr/>
            </w:pPr>
            <w:r w:rsidDel="00000000" w:rsidR="00000000" w:rsidRPr="00000000">
              <w:rPr>
                <w:rtl w:val="0"/>
              </w:rPr>
            </w:r>
          </w:p>
          <w:p w:rsidR="00000000" w:rsidDel="00000000" w:rsidP="00000000" w:rsidRDefault="00000000" w:rsidRPr="00000000" w14:paraId="00000087">
            <w:pPr>
              <w:spacing w:after="40" w:before="40" w:lineRule="auto"/>
              <w:rPr/>
            </w:pPr>
            <w:r w:rsidDel="00000000" w:rsidR="00000000" w:rsidRPr="00000000">
              <w:rPr>
                <w:rFonts w:ascii="Calibri" w:cs="Calibri" w:eastAsia="Calibri" w:hAnsi="Calibri"/>
                <w:b w:val="0"/>
                <w:bCs w:val="0"/>
                <w:sz w:val="20"/>
                <w:szCs w:val="20"/>
                <w:rtl w:val="0"/>
              </w:rPr>
              <w:t xml:space="preserve">OE-6. Validar el sistema mediante simulación controlada de ataques con Atomic Red Team, verificando el cumplimiento de las métricas definidas de precisión, tiempo de contención, eficacia de reversión, contención de daño agregado y resistencia a inyección.</w:t>
            </w:r>
            <w:r w:rsidDel="00000000" w:rsidR="00000000" w:rsidRPr="00000000">
              <w:rPr>
                <w:rtl w:val="0"/>
              </w:rPr>
            </w:r>
          </w:p>
          <w:p w:rsidR="00000000" w:rsidDel="00000000" w:rsidP="00000000" w:rsidRDefault="00000000" w:rsidRPr="00000000" w14:paraId="00000088">
            <w:pPr>
              <w:spacing w:after="40" w:before="40" w:lineRule="auto"/>
              <w:rPr/>
            </w:pPr>
            <w:r w:rsidDel="00000000" w:rsidR="00000000" w:rsidRPr="00000000">
              <w:rPr>
                <w:rtl w:val="0"/>
              </w:rPr>
            </w:r>
          </w:p>
          <w:p w:rsidR="00000000" w:rsidDel="00000000" w:rsidP="00000000" w:rsidRDefault="00000000" w:rsidRPr="00000000" w14:paraId="00000089">
            <w:pPr>
              <w:spacing w:after="40" w:before="40" w:lineRule="auto"/>
              <w:rPr/>
            </w:pPr>
            <w:r w:rsidDel="00000000" w:rsidR="00000000" w:rsidRPr="00000000">
              <w:rPr>
                <w:rFonts w:ascii="Calibri" w:cs="Calibri" w:eastAsia="Calibri" w:hAnsi="Calibri"/>
                <w:b w:val="0"/>
                <w:bCs w:val="0"/>
                <w:sz w:val="20"/>
                <w:szCs w:val="20"/>
                <w:rtl w:val="0"/>
              </w:rPr>
              <w:t xml:space="preserve">OE-7. Desarrollar una interfaz web de operación que permita al analista supervisar incidentes, aprobar acciones de alto impacto y consultar la cadena de auditoría.</w:t>
            </w:r>
            <w:r w:rsidDel="00000000" w:rsidR="00000000" w:rsidRPr="00000000">
              <w:rPr>
                <w:rtl w:val="0"/>
              </w:rPr>
            </w:r>
          </w:p>
        </w:tc>
      </w:tr>
    </w:tbl>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C">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90">
            <w:pPr>
              <w:spacing w:after="40" w:before="40" w:lineRule="auto"/>
              <w:rPr/>
            </w:pPr>
            <w:r w:rsidDel="00000000" w:rsidR="00000000" w:rsidRPr="00000000">
              <w:rPr>
                <w:rFonts w:ascii="Calibri" w:cs="Calibri" w:eastAsia="Calibri" w:hAnsi="Calibri"/>
                <w:b w:val="0"/>
                <w:bCs w:val="0"/>
                <w:sz w:val="20"/>
                <w:szCs w:val="20"/>
                <w:rtl w:val="0"/>
              </w:rPr>
              <w:t xml:space="preserve">El proyecto se aborda mediante una metodología incremental por etapas, con validación experimental controlada al cierre. La elección responde a la naturaleza del sistema: se construyen capas interdependientes cuyo comportamiento conjunto solo puede verificarse integrándolas, por lo que un enfoque en cascada expondría los defectos de integración demasiado tarde.</w:t>
            </w:r>
            <w:r w:rsidDel="00000000" w:rsidR="00000000" w:rsidRPr="00000000">
              <w:rPr>
                <w:rtl w:val="0"/>
              </w:rPr>
            </w:r>
          </w:p>
          <w:p w:rsidR="00000000" w:rsidDel="00000000" w:rsidP="00000000" w:rsidRDefault="00000000" w:rsidRPr="00000000" w14:paraId="00000091">
            <w:pPr>
              <w:spacing w:after="40" w:before="40" w:lineRule="auto"/>
              <w:rPr/>
            </w:pPr>
            <w:r w:rsidDel="00000000" w:rsidR="00000000" w:rsidRPr="00000000">
              <w:rPr>
                <w:rtl w:val="0"/>
              </w:rPr>
            </w:r>
          </w:p>
          <w:p w:rsidR="00000000" w:rsidDel="00000000" w:rsidP="00000000" w:rsidRDefault="00000000" w:rsidRPr="00000000" w14:paraId="00000092">
            <w:pPr>
              <w:spacing w:after="40" w:before="40" w:lineRule="auto"/>
              <w:rPr/>
            </w:pPr>
            <w:r w:rsidDel="00000000" w:rsidR="00000000" w:rsidRPr="00000000">
              <w:rPr>
                <w:rFonts w:ascii="Calibri" w:cs="Calibri" w:eastAsia="Calibri" w:hAnsi="Calibri"/>
                <w:b w:val="0"/>
                <w:bCs w:val="0"/>
                <w:sz w:val="20"/>
                <w:szCs w:val="20"/>
                <w:rtl w:val="0"/>
              </w:rPr>
              <w:t xml:space="preserve">ETAPAS DE DESARROLLO. El trabajo se organiza en nueve etapas secuenciales, ordenadas por dependencia técnica. Cada etapa cierra con una etiqueta de versión en el repositorio y un documento entregable, de modo que el avance sea verificable de forma objetiva y no dependa de la declaración del equipo. Ninguna etapa comienza antes de que la anterior alcance su criterio de cierre.</w:t>
            </w:r>
            <w:r w:rsidDel="00000000" w:rsidR="00000000" w:rsidRPr="00000000">
              <w:rPr>
                <w:rtl w:val="0"/>
              </w:rPr>
            </w:r>
          </w:p>
          <w:p w:rsidR="00000000" w:rsidDel="00000000" w:rsidP="00000000" w:rsidRDefault="00000000" w:rsidRPr="00000000" w14:paraId="00000093">
            <w:pPr>
              <w:spacing w:after="40" w:before="40" w:lineRule="auto"/>
              <w:rPr/>
            </w:pPr>
            <w:r w:rsidDel="00000000" w:rsidR="00000000" w:rsidRPr="00000000">
              <w:rPr>
                <w:rtl w:val="0"/>
              </w:rPr>
            </w:r>
          </w:p>
          <w:p w:rsidR="00000000" w:rsidDel="00000000" w:rsidP="00000000" w:rsidRDefault="00000000" w:rsidRPr="00000000" w14:paraId="00000094">
            <w:pPr>
              <w:spacing w:after="40" w:before="40" w:lineRule="auto"/>
              <w:rPr/>
            </w:pPr>
            <w:r w:rsidDel="00000000" w:rsidR="00000000" w:rsidRPr="00000000">
              <w:rPr>
                <w:rFonts w:ascii="Calibri" w:cs="Calibri" w:eastAsia="Calibri" w:hAnsi="Calibri"/>
                <w:b w:val="0"/>
                <w:bCs w:val="0"/>
                <w:sz w:val="20"/>
                <w:szCs w:val="20"/>
                <w:rtl w:val="0"/>
              </w:rPr>
              <w:t xml:space="preserve">REPARTO POR CAPAS. La asignación de responsabilidades se realiza por capas completas y no por tareas sueltas. El criterio es deliberado: aísla responsabilidades, permite el avance paralelo y posibilita la evaluación diferenciada del aporte individual. Se realizan reuniones periódicas de integración con ejecución del flujo completo desde etapas tempranas, para detectar defectos de integración antes de que se acumulen.</w:t>
            </w:r>
            <w:r w:rsidDel="00000000" w:rsidR="00000000" w:rsidRPr="00000000">
              <w:rPr>
                <w:rtl w:val="0"/>
              </w:rPr>
            </w:r>
          </w:p>
          <w:p w:rsidR="00000000" w:rsidDel="00000000" w:rsidP="00000000" w:rsidRDefault="00000000" w:rsidRPr="00000000" w14:paraId="00000095">
            <w:pPr>
              <w:spacing w:after="40" w:before="40" w:lineRule="auto"/>
              <w:rPr/>
            </w:pPr>
            <w:r w:rsidDel="00000000" w:rsidR="00000000" w:rsidRPr="00000000">
              <w:rPr>
                <w:rtl w:val="0"/>
              </w:rPr>
            </w:r>
          </w:p>
          <w:p w:rsidR="00000000" w:rsidDel="00000000" w:rsidP="00000000" w:rsidRDefault="00000000" w:rsidRPr="00000000" w14:paraId="00000096">
            <w:pPr>
              <w:spacing w:after="40" w:before="40" w:lineRule="auto"/>
              <w:rPr/>
            </w:pPr>
            <w:r w:rsidDel="00000000" w:rsidR="00000000" w:rsidRPr="00000000">
              <w:rPr>
                <w:rFonts w:ascii="Calibri" w:cs="Calibri" w:eastAsia="Calibri" w:hAnsi="Calibri"/>
                <w:b w:val="0"/>
                <w:bCs w:val="0"/>
                <w:sz w:val="20"/>
                <w:szCs w:val="20"/>
                <w:rtl w:val="0"/>
              </w:rPr>
              <w:t xml:space="preserve">DISEÑO PREVIO A LA IMPLEMENTACIÓN. La arquitectura se documenta antes de escribir código, mediante el modelo de vistas 4+1, un análisis de compromisos con método ATAM, un modelo de amenazas STRIDE y una matriz de riesgos. Los contratos de datos entre capas se definen antes de implementarlas.</w:t>
            </w:r>
            <w:r w:rsidDel="00000000" w:rsidR="00000000" w:rsidRPr="00000000">
              <w:rPr>
                <w:rtl w:val="0"/>
              </w:rPr>
            </w:r>
          </w:p>
          <w:p w:rsidR="00000000" w:rsidDel="00000000" w:rsidP="00000000" w:rsidRDefault="00000000" w:rsidRPr="00000000" w14:paraId="00000097">
            <w:pPr>
              <w:spacing w:after="40" w:before="40" w:lineRule="auto"/>
              <w:rPr/>
            </w:pPr>
            <w:r w:rsidDel="00000000" w:rsidR="00000000" w:rsidRPr="00000000">
              <w:rPr>
                <w:rtl w:val="0"/>
              </w:rPr>
            </w:r>
          </w:p>
          <w:p w:rsidR="00000000" w:rsidDel="00000000" w:rsidP="00000000" w:rsidRDefault="00000000" w:rsidRPr="00000000" w14:paraId="00000098">
            <w:pPr>
              <w:spacing w:after="40" w:before="40" w:lineRule="auto"/>
              <w:rPr/>
            </w:pPr>
            <w:r w:rsidDel="00000000" w:rsidR="00000000" w:rsidRPr="00000000">
              <w:rPr>
                <w:rFonts w:ascii="Calibri" w:cs="Calibri" w:eastAsia="Calibri" w:hAnsi="Calibri"/>
                <w:b w:val="0"/>
                <w:bCs w:val="0"/>
                <w:sz w:val="20"/>
                <w:szCs w:val="20"/>
                <w:rtl w:val="0"/>
              </w:rPr>
              <w:t xml:space="preserve">VALIDACIÓN EXPERIMENTAL. La verificación se estructura en cinco niveles: pruebas unitarias por playbook, pruebas de integración por frontera, pruebas de sistema de extremo a extremo, pruebas adversariales y pruebas de regresión. Los eventos de prueba se generan mediante ejecución real de técnicas de MITRE ATT&amp;CK con Atomic Red Team desde un nodo atacante, de modo que las alertas analizadas sean genuinas y no construidas.</w:t>
            </w:r>
            <w:r w:rsidDel="00000000" w:rsidR="00000000" w:rsidRPr="00000000">
              <w:rPr>
                <w:rtl w:val="0"/>
              </w:rPr>
            </w:r>
          </w:p>
          <w:p w:rsidR="00000000" w:rsidDel="00000000" w:rsidP="00000000" w:rsidRDefault="00000000" w:rsidRPr="00000000" w14:paraId="00000099">
            <w:pPr>
              <w:spacing w:after="40" w:before="40" w:lineRule="auto"/>
              <w:rPr/>
            </w:pPr>
            <w:r w:rsidDel="00000000" w:rsidR="00000000" w:rsidRPr="00000000">
              <w:rPr>
                <w:rtl w:val="0"/>
              </w:rPr>
            </w:r>
          </w:p>
          <w:p w:rsidR="00000000" w:rsidDel="00000000" w:rsidP="00000000" w:rsidRDefault="00000000" w:rsidRPr="00000000" w14:paraId="0000009A">
            <w:pPr>
              <w:spacing w:after="40" w:before="40" w:lineRule="auto"/>
              <w:rPr/>
            </w:pPr>
            <w:r w:rsidDel="00000000" w:rsidR="00000000" w:rsidRPr="00000000">
              <w:rPr>
                <w:rFonts w:ascii="Calibri" w:cs="Calibri" w:eastAsia="Calibri" w:hAnsi="Calibri"/>
                <w:b w:val="0"/>
                <w:bCs w:val="0"/>
                <w:sz w:val="20"/>
                <w:szCs w:val="20"/>
                <w:rtl w:val="0"/>
              </w:rPr>
              <w:t xml:space="preserve">El conjunto etiquetado se divide en una partición de desarrollo, usada para el afinamiento de los prompts, y una partición de validación que no se consulta durante ese afinamiento y sobre la cual se miden las métricas comprometidas. Esta separación evita que la precisión reportada esté inflada por haber ajustado el sistema sobre los mismos casos con que se lo evalúa.</w:t>
            </w:r>
            <w:r w:rsidDel="00000000" w:rsidR="00000000" w:rsidRPr="00000000">
              <w:rPr>
                <w:rtl w:val="0"/>
              </w:rPr>
            </w:r>
          </w:p>
          <w:p w:rsidR="00000000" w:rsidDel="00000000" w:rsidP="00000000" w:rsidRDefault="00000000" w:rsidRPr="00000000" w14:paraId="0000009B">
            <w:pPr>
              <w:spacing w:after="40" w:before="40" w:lineRule="auto"/>
              <w:rPr/>
            </w:pPr>
            <w:r w:rsidDel="00000000" w:rsidR="00000000" w:rsidRPr="00000000">
              <w:rPr>
                <w:rtl w:val="0"/>
              </w:rPr>
            </w:r>
          </w:p>
          <w:p w:rsidR="00000000" w:rsidDel="00000000" w:rsidP="00000000" w:rsidRDefault="00000000" w:rsidRPr="00000000" w14:paraId="0000009C">
            <w:pPr>
              <w:spacing w:after="40" w:before="40" w:lineRule="auto"/>
              <w:rPr/>
            </w:pPr>
            <w:r w:rsidDel="00000000" w:rsidR="00000000" w:rsidRPr="00000000">
              <w:rPr>
                <w:rFonts w:ascii="Calibri" w:cs="Calibri" w:eastAsia="Calibri" w:hAnsi="Calibri"/>
                <w:b w:val="0"/>
                <w:bCs w:val="0"/>
                <w:sz w:val="20"/>
                <w:szCs w:val="20"/>
                <w:rtl w:val="0"/>
              </w:rPr>
              <w:t xml:space="preserve">REPRODUCIBILIDAD. Cada escenario de prueba parte de un estado limpio conocido, restaurado desde instantáneas de las máquinas virtuales. El atributo que se busca no es la disponibilidad continua sino la reproducibilidad: el sistema debe demostrar que su comportamiento ante un conjunto definido de incidentes es consistente entre ejecuciones, y esa demostración exige partir de un estado inicial idéntico y verificable.</w:t>
            </w:r>
            <w:r w:rsidDel="00000000" w:rsidR="00000000" w:rsidRPr="00000000">
              <w:rPr>
                <w:rtl w:val="0"/>
              </w:rPr>
            </w:r>
          </w:p>
          <w:p w:rsidR="00000000" w:rsidDel="00000000" w:rsidP="00000000" w:rsidRDefault="00000000" w:rsidRPr="00000000" w14:paraId="0000009D">
            <w:pPr>
              <w:spacing w:after="40" w:before="40" w:lineRule="auto"/>
              <w:rPr/>
            </w:pPr>
            <w:r w:rsidDel="00000000" w:rsidR="00000000" w:rsidRPr="00000000">
              <w:rPr>
                <w:rtl w:val="0"/>
              </w:rPr>
            </w:r>
          </w:p>
          <w:p w:rsidR="00000000" w:rsidDel="00000000" w:rsidP="00000000" w:rsidRDefault="00000000" w:rsidRPr="00000000" w14:paraId="0000009E">
            <w:pPr>
              <w:spacing w:after="40" w:before="40" w:lineRule="auto"/>
              <w:rPr/>
            </w:pPr>
            <w:r w:rsidDel="00000000" w:rsidR="00000000" w:rsidRPr="00000000">
              <w:rPr>
                <w:rFonts w:ascii="Calibri" w:cs="Calibri" w:eastAsia="Calibri" w:hAnsi="Calibri"/>
                <w:b w:val="0"/>
                <w:bCs w:val="0"/>
                <w:sz w:val="20"/>
                <w:szCs w:val="20"/>
                <w:rtl w:val="0"/>
              </w:rPr>
              <w:t xml:space="preserve">GESTIÓN DE LA CONFIGURACIÓN. Todo el trabajo se versiona en un repositorio con ramas protegidas, revisión cruzada obligatoria entre integrantes y convención de mensajes de confirmación. La documentación se versiona junto al código para evitar divergencias.</w:t>
            </w:r>
            <w:r w:rsidDel="00000000" w:rsidR="00000000" w:rsidRPr="00000000">
              <w:rPr>
                <w:rtl w:val="0"/>
              </w:rPr>
            </w:r>
          </w:p>
        </w:tc>
      </w:tr>
    </w:tbl>
    <w:p w:rsidR="00000000" w:rsidDel="00000000" w:rsidP="00000000" w:rsidRDefault="00000000" w:rsidRPr="00000000" w14:paraId="0000009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1">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A2">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A3">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A9">
            <w:pPr>
              <w:spacing w:after="40" w:before="40" w:lineRule="auto"/>
              <w:rPr/>
            </w:pPr>
            <w:r w:rsidDel="00000000" w:rsidR="00000000" w:rsidRPr="00000000">
              <w:rPr>
                <w:rFonts w:ascii="Calibri" w:cs="Calibri" w:eastAsia="Calibri" w:hAnsi="Calibri"/>
                <w:b w:val="1"/>
                <w:bCs w:val="1"/>
                <w:sz w:val="18"/>
                <w:szCs w:val="18"/>
                <w:rtl w:val="0"/>
              </w:rPr>
              <w:t xml:space="preserve">Avance</w:t>
            </w:r>
            <w:r w:rsidDel="00000000" w:rsidR="00000000" w:rsidRPr="00000000">
              <w:rPr>
                <w:rtl w:val="0"/>
              </w:rPr>
            </w:r>
          </w:p>
        </w:tc>
        <w:tc>
          <w:tcPr/>
          <w:p w:rsidR="00000000" w:rsidDel="00000000" w:rsidP="00000000" w:rsidRDefault="00000000" w:rsidRPr="00000000" w14:paraId="000000AA">
            <w:pPr>
              <w:spacing w:after="40" w:before="40" w:lineRule="auto"/>
              <w:rPr/>
            </w:pPr>
            <w:r w:rsidDel="00000000" w:rsidR="00000000" w:rsidRPr="00000000">
              <w:rPr>
                <w:rFonts w:ascii="Calibri" w:cs="Calibri" w:eastAsia="Calibri" w:hAnsi="Calibri"/>
                <w:b w:val="1"/>
                <w:bCs w:val="1"/>
                <w:sz w:val="18"/>
                <w:szCs w:val="18"/>
                <w:rtl w:val="0"/>
              </w:rPr>
              <w:t xml:space="preserve">Infraestructura de laboratorio desplegada y operativa</w:t>
            </w:r>
            <w:r w:rsidDel="00000000" w:rsidR="00000000" w:rsidRPr="00000000">
              <w:rPr>
                <w:rtl w:val="0"/>
              </w:rPr>
            </w:r>
          </w:p>
        </w:tc>
        <w:tc>
          <w:tcPr/>
          <w:p w:rsidR="00000000" w:rsidDel="00000000" w:rsidP="00000000" w:rsidRDefault="00000000" w:rsidRPr="00000000" w14:paraId="000000AB">
            <w:pPr>
              <w:spacing w:after="40" w:before="40" w:lineRule="auto"/>
              <w:rPr/>
            </w:pPr>
            <w:r w:rsidDel="00000000" w:rsidR="00000000" w:rsidRPr="00000000">
              <w:rPr>
                <w:rFonts w:ascii="Calibri" w:cs="Calibri" w:eastAsia="Calibri" w:hAnsi="Calibri"/>
                <w:b w:val="0"/>
                <w:bCs w:val="0"/>
                <w:sz w:val="18"/>
                <w:szCs w:val="18"/>
                <w:rtl w:val="0"/>
              </w:rPr>
              <w:t xml:space="preserve">Cuatro equipos con red mesh cifrada, plataforma de monitoreo con agentes reportando, controlador de dominio, gateway y estaciones de trabajo en dos plataformas, con instantáneas en estado limpio. Se acompaña de la guía de instalación reproducible.</w:t>
            </w:r>
            <w:r w:rsidDel="00000000" w:rsidR="00000000" w:rsidRPr="00000000">
              <w:rPr>
                <w:rtl w:val="0"/>
              </w:rPr>
            </w:r>
          </w:p>
        </w:tc>
        <w:tc>
          <w:tcPr/>
          <w:p w:rsidR="00000000" w:rsidDel="00000000" w:rsidP="00000000" w:rsidRDefault="00000000" w:rsidRPr="00000000" w14:paraId="000000AC">
            <w:pPr>
              <w:spacing w:after="40" w:before="40" w:lineRule="auto"/>
              <w:rPr/>
            </w:pPr>
            <w:r w:rsidDel="00000000" w:rsidR="00000000" w:rsidRPr="00000000">
              <w:rPr>
                <w:rFonts w:ascii="Calibri" w:cs="Calibri" w:eastAsia="Calibri" w:hAnsi="Calibri"/>
                <w:b w:val="0"/>
                <w:bCs w:val="0"/>
                <w:sz w:val="18"/>
                <w:szCs w:val="18"/>
                <w:rtl w:val="0"/>
              </w:rPr>
              <w:t xml:space="preserve">Acredita el logro del OE-1 y constituye la condición material sin la cual ninguna de las capas posteriores puede probarse. Evidencia la competencia de diseño e implementación de infraestructura tecnológica.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D">
            <w:pPr>
              <w:spacing w:after="40" w:before="40" w:lineRule="auto"/>
              <w:rPr/>
            </w:pPr>
            <w:r w:rsidDel="00000000" w:rsidR="00000000" w:rsidRPr="00000000">
              <w:rPr>
                <w:rFonts w:ascii="Calibri" w:cs="Calibri" w:eastAsia="Calibri" w:hAnsi="Calibri"/>
                <w:b w:val="1"/>
                <w:bCs w:val="1"/>
                <w:sz w:val="18"/>
                <w:szCs w:val="18"/>
                <w:rtl w:val="0"/>
              </w:rPr>
              <w:t xml:space="preserve">Avance</w:t>
            </w:r>
            <w:r w:rsidDel="00000000" w:rsidR="00000000" w:rsidRPr="00000000">
              <w:rPr>
                <w:rtl w:val="0"/>
              </w:rPr>
            </w:r>
          </w:p>
        </w:tc>
        <w:tc>
          <w:tcPr/>
          <w:p w:rsidR="00000000" w:rsidDel="00000000" w:rsidP="00000000" w:rsidRDefault="00000000" w:rsidRPr="00000000" w14:paraId="000000AE">
            <w:pPr>
              <w:spacing w:after="40" w:before="40" w:lineRule="auto"/>
              <w:rPr/>
            </w:pPr>
            <w:r w:rsidDel="00000000" w:rsidR="00000000" w:rsidRPr="00000000">
              <w:rPr>
                <w:rFonts w:ascii="Calibri" w:cs="Calibri" w:eastAsia="Calibri" w:hAnsi="Calibri"/>
                <w:b w:val="1"/>
                <w:bCs w:val="1"/>
                <w:sz w:val="18"/>
                <w:szCs w:val="18"/>
                <w:rtl w:val="0"/>
              </w:rPr>
              <w:t xml:space="preserve">Catálogo de playbooks y documentación de arquitectura</w:t>
            </w:r>
            <w:r w:rsidDel="00000000" w:rsidR="00000000" w:rsidRPr="00000000">
              <w:rPr>
                <w:rtl w:val="0"/>
              </w:rPr>
            </w:r>
          </w:p>
        </w:tc>
        <w:tc>
          <w:tcPr/>
          <w:p w:rsidR="00000000" w:rsidDel="00000000" w:rsidP="00000000" w:rsidRDefault="00000000" w:rsidRPr="00000000" w14:paraId="000000AF">
            <w:pPr>
              <w:spacing w:after="40" w:before="40" w:lineRule="auto"/>
              <w:rPr/>
            </w:pPr>
            <w:r w:rsidDel="00000000" w:rsidR="00000000" w:rsidRPr="00000000">
              <w:rPr>
                <w:rFonts w:ascii="Calibri" w:cs="Calibri" w:eastAsia="Calibri" w:hAnsi="Calibri"/>
                <w:b w:val="0"/>
                <w:bCs w:val="0"/>
                <w:sz w:val="18"/>
                <w:szCs w:val="18"/>
                <w:rtl w:val="0"/>
              </w:rPr>
              <w:t xml:space="preserve">Catálogo cerrado de veinticinco playbooks en seis familias, con niveles de autonomía, metadatos y reglas de gobernanza. Documento de arquitectura con las cinco vistas del modelo 4+1, análisis de compromisos, modelo de amenazas STRIDE y matriz de riesgos.</w:t>
            </w:r>
            <w:r w:rsidDel="00000000" w:rsidR="00000000" w:rsidRPr="00000000">
              <w:rPr>
                <w:rtl w:val="0"/>
              </w:rPr>
            </w:r>
          </w:p>
        </w:tc>
        <w:tc>
          <w:tcPr/>
          <w:p w:rsidR="00000000" w:rsidDel="00000000" w:rsidP="00000000" w:rsidRDefault="00000000" w:rsidRPr="00000000" w14:paraId="000000B0">
            <w:pPr>
              <w:spacing w:after="40" w:before="40" w:lineRule="auto"/>
              <w:rPr/>
            </w:pPr>
            <w:r w:rsidDel="00000000" w:rsidR="00000000" w:rsidRPr="00000000">
              <w:rPr>
                <w:rFonts w:ascii="Calibri" w:cs="Calibri" w:eastAsia="Calibri" w:hAnsi="Calibri"/>
                <w:b w:val="0"/>
                <w:bCs w:val="0"/>
                <w:sz w:val="18"/>
                <w:szCs w:val="18"/>
                <w:rtl w:val="0"/>
              </w:rPr>
              <w:t xml:space="preserve">Acredita el OE-2 y demuestra capacidad de diseño arquitectónico fundamentado, no solo de implementación. Las decisiones quedan registradas con su alternativa descartada y su justificación.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1">
            <w:pPr>
              <w:spacing w:after="40" w:before="40" w:lineRule="auto"/>
              <w:rPr/>
            </w:pPr>
            <w:r w:rsidDel="00000000" w:rsidR="00000000" w:rsidRPr="00000000">
              <w:rPr>
                <w:rFonts w:ascii="Calibri" w:cs="Calibri" w:eastAsia="Calibri" w:hAnsi="Calibri"/>
                <w:b w:val="1"/>
                <w:bCs w:val="1"/>
                <w:sz w:val="18"/>
                <w:szCs w:val="18"/>
                <w:rtl w:val="0"/>
              </w:rPr>
              <w:t xml:space="preserve">Avance</w:t>
            </w:r>
            <w:r w:rsidDel="00000000" w:rsidR="00000000" w:rsidRPr="00000000">
              <w:rPr>
                <w:rtl w:val="0"/>
              </w:rPr>
            </w:r>
          </w:p>
        </w:tc>
        <w:tc>
          <w:tcPr/>
          <w:p w:rsidR="00000000" w:rsidDel="00000000" w:rsidP="00000000" w:rsidRDefault="00000000" w:rsidRPr="00000000" w14:paraId="000000B2">
            <w:pPr>
              <w:spacing w:after="40" w:before="40" w:lineRule="auto"/>
              <w:rPr/>
            </w:pPr>
            <w:r w:rsidDel="00000000" w:rsidR="00000000" w:rsidRPr="00000000">
              <w:rPr>
                <w:rFonts w:ascii="Calibri" w:cs="Calibri" w:eastAsia="Calibri" w:hAnsi="Calibri"/>
                <w:b w:val="1"/>
                <w:bCs w:val="1"/>
                <w:sz w:val="18"/>
                <w:szCs w:val="18"/>
                <w:rtl w:val="0"/>
              </w:rPr>
              <w:t xml:space="preserve">Clasificador con inteligencia artificial funcionando de extremo a extremo</w:t>
            </w:r>
            <w:r w:rsidDel="00000000" w:rsidR="00000000" w:rsidRPr="00000000">
              <w:rPr>
                <w:rtl w:val="0"/>
              </w:rPr>
            </w:r>
          </w:p>
        </w:tc>
        <w:tc>
          <w:tcPr/>
          <w:p w:rsidR="00000000" w:rsidDel="00000000" w:rsidP="00000000" w:rsidRDefault="00000000" w:rsidRPr="00000000" w14:paraId="000000B3">
            <w:pPr>
              <w:spacing w:after="40" w:before="40" w:lineRule="auto"/>
              <w:rPr/>
            </w:pPr>
            <w:r w:rsidDel="00000000" w:rsidR="00000000" w:rsidRPr="00000000">
              <w:rPr>
                <w:rFonts w:ascii="Calibri" w:cs="Calibri" w:eastAsia="Calibri" w:hAnsi="Calibri"/>
                <w:b w:val="0"/>
                <w:bCs w:val="0"/>
                <w:sz w:val="18"/>
                <w:szCs w:val="18"/>
                <w:rtl w:val="0"/>
              </w:rPr>
              <w:t xml:space="preserve">Modelo de lenguaje local integrado, con los prompts de clasificación en dos pasos, el esquema JSON de respuesta y el validador determinístico operando sobre alertas reales. Incluye la medición preliminar de precisión sobre la partición de desarrollo.</w:t>
            </w:r>
            <w:r w:rsidDel="00000000" w:rsidR="00000000" w:rsidRPr="00000000">
              <w:rPr>
                <w:rtl w:val="0"/>
              </w:rPr>
            </w:r>
          </w:p>
        </w:tc>
        <w:tc>
          <w:tcPr/>
          <w:p w:rsidR="00000000" w:rsidDel="00000000" w:rsidP="00000000" w:rsidRDefault="00000000" w:rsidRPr="00000000" w14:paraId="000000B4">
            <w:pPr>
              <w:spacing w:after="40" w:before="40" w:lineRule="auto"/>
              <w:rPr/>
            </w:pPr>
            <w:r w:rsidDel="00000000" w:rsidR="00000000" w:rsidRPr="00000000">
              <w:rPr>
                <w:rFonts w:ascii="Calibri" w:cs="Calibri" w:eastAsia="Calibri" w:hAnsi="Calibri"/>
                <w:b w:val="0"/>
                <w:bCs w:val="0"/>
                <w:sz w:val="18"/>
                <w:szCs w:val="18"/>
                <w:rtl w:val="0"/>
              </w:rPr>
              <w:t xml:space="preserve">Acredita los OE-3 y OE-4 y demuestra el principio central del proyecto: que el modelo puede clasificar sin disponer de capacidad de ejecución.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5">
            <w:pPr>
              <w:spacing w:after="40" w:before="40" w:lineRule="auto"/>
              <w:rPr/>
            </w:pPr>
            <w:r w:rsidDel="00000000" w:rsidR="00000000" w:rsidRPr="00000000">
              <w:rPr>
                <w:rFonts w:ascii="Calibri" w:cs="Calibri" w:eastAsia="Calibri" w:hAnsi="Calibri"/>
                <w:b w:val="1"/>
                <w:bCs w:val="1"/>
                <w:sz w:val="18"/>
                <w:szCs w:val="18"/>
                <w:rtl w:val="0"/>
              </w:rPr>
              <w:t xml:space="preserve">Final</w:t>
            </w:r>
            <w:r w:rsidDel="00000000" w:rsidR="00000000" w:rsidRPr="00000000">
              <w:rPr>
                <w:rtl w:val="0"/>
              </w:rPr>
            </w:r>
          </w:p>
        </w:tc>
        <w:tc>
          <w:tcPr/>
          <w:p w:rsidR="00000000" w:rsidDel="00000000" w:rsidP="00000000" w:rsidRDefault="00000000" w:rsidRPr="00000000" w14:paraId="000000B6">
            <w:pPr>
              <w:spacing w:after="40" w:before="40" w:lineRule="auto"/>
              <w:rPr/>
            </w:pPr>
            <w:r w:rsidDel="00000000" w:rsidR="00000000" w:rsidRPr="00000000">
              <w:rPr>
                <w:rFonts w:ascii="Calibri" w:cs="Calibri" w:eastAsia="Calibri" w:hAnsi="Calibri"/>
                <w:b w:val="1"/>
                <w:bCs w:val="1"/>
                <w:sz w:val="18"/>
                <w:szCs w:val="18"/>
                <w:rtl w:val="0"/>
              </w:rPr>
              <w:t xml:space="preserve">Sistema Kronos AI completo y operativo</w:t>
            </w:r>
            <w:r w:rsidDel="00000000" w:rsidR="00000000" w:rsidRPr="00000000">
              <w:rPr>
                <w:rtl w:val="0"/>
              </w:rPr>
            </w:r>
          </w:p>
        </w:tc>
        <w:tc>
          <w:tcPr/>
          <w:p w:rsidR="00000000" w:rsidDel="00000000" w:rsidP="00000000" w:rsidRDefault="00000000" w:rsidRPr="00000000" w14:paraId="000000B7">
            <w:pPr>
              <w:spacing w:after="40" w:before="40" w:lineRule="auto"/>
              <w:rPr/>
            </w:pPr>
            <w:r w:rsidDel="00000000" w:rsidR="00000000" w:rsidRPr="00000000">
              <w:rPr>
                <w:rFonts w:ascii="Calibri" w:cs="Calibri" w:eastAsia="Calibri" w:hAnsi="Calibri"/>
                <w:b w:val="0"/>
                <w:bCs w:val="0"/>
                <w:sz w:val="18"/>
                <w:szCs w:val="18"/>
                <w:rtl w:val="0"/>
              </w:rPr>
              <w:t xml:space="preserve">Sistema integrado con los veinticinco playbooks implementados y sus rutinas de reversión, la capa de orquestación, la persistencia con auditoría encadenada, el control de fuga de datos y la interfaz web de operación. Se presenta mediante demostración en vivo de los escenarios de validación.</w:t>
            </w:r>
            <w:r w:rsidDel="00000000" w:rsidR="00000000" w:rsidRPr="00000000">
              <w:rPr>
                <w:rtl w:val="0"/>
              </w:rPr>
            </w:r>
          </w:p>
        </w:tc>
        <w:tc>
          <w:tcPr/>
          <w:p w:rsidR="00000000" w:rsidDel="00000000" w:rsidP="00000000" w:rsidRDefault="00000000" w:rsidRPr="00000000" w14:paraId="000000B8">
            <w:pPr>
              <w:spacing w:after="40" w:before="40" w:lineRule="auto"/>
              <w:rPr/>
            </w:pPr>
            <w:r w:rsidDel="00000000" w:rsidR="00000000" w:rsidRPr="00000000">
              <w:rPr>
                <w:rFonts w:ascii="Calibri" w:cs="Calibri" w:eastAsia="Calibri" w:hAnsi="Calibri"/>
                <w:b w:val="0"/>
                <w:bCs w:val="0"/>
                <w:sz w:val="18"/>
                <w:szCs w:val="18"/>
                <w:rtl w:val="0"/>
              </w:rPr>
              <w:t xml:space="preserve">Constituye el producto integrado del proyecto y acredita los OE-4, OE-5 y OE-7. Demuestra la competencia de desarrollo e integración de soluciones de software sobre componentes heterogéneos.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9">
            <w:pPr>
              <w:spacing w:after="40" w:before="40" w:lineRule="auto"/>
              <w:rPr/>
            </w:pPr>
            <w:r w:rsidDel="00000000" w:rsidR="00000000" w:rsidRPr="00000000">
              <w:rPr>
                <w:rFonts w:ascii="Calibri" w:cs="Calibri" w:eastAsia="Calibri" w:hAnsi="Calibri"/>
                <w:b w:val="1"/>
                <w:bCs w:val="1"/>
                <w:sz w:val="18"/>
                <w:szCs w:val="18"/>
                <w:rtl w:val="0"/>
              </w:rPr>
              <w:t xml:space="preserve">Final</w:t>
            </w:r>
            <w:r w:rsidDel="00000000" w:rsidR="00000000" w:rsidRPr="00000000">
              <w:rPr>
                <w:rtl w:val="0"/>
              </w:rPr>
            </w:r>
          </w:p>
        </w:tc>
        <w:tc>
          <w:tcPr/>
          <w:p w:rsidR="00000000" w:rsidDel="00000000" w:rsidP="00000000" w:rsidRDefault="00000000" w:rsidRPr="00000000" w14:paraId="000000BA">
            <w:pPr>
              <w:spacing w:after="40" w:before="40" w:lineRule="auto"/>
              <w:rPr/>
            </w:pPr>
            <w:r w:rsidDel="00000000" w:rsidR="00000000" w:rsidRPr="00000000">
              <w:rPr>
                <w:rFonts w:ascii="Calibri" w:cs="Calibri" w:eastAsia="Calibri" w:hAnsi="Calibri"/>
                <w:b w:val="1"/>
                <w:bCs w:val="1"/>
                <w:sz w:val="18"/>
                <w:szCs w:val="18"/>
                <w:rtl w:val="0"/>
              </w:rPr>
              <w:t xml:space="preserve">Informe de validación con las métricas medidas</w:t>
            </w:r>
            <w:r w:rsidDel="00000000" w:rsidR="00000000" w:rsidRPr="00000000">
              <w:rPr>
                <w:rtl w:val="0"/>
              </w:rPr>
            </w:r>
          </w:p>
        </w:tc>
        <w:tc>
          <w:tcPr/>
          <w:p w:rsidR="00000000" w:rsidDel="00000000" w:rsidP="00000000" w:rsidRDefault="00000000" w:rsidRPr="00000000" w14:paraId="000000BB">
            <w:pPr>
              <w:spacing w:after="40" w:before="40" w:lineRule="auto"/>
              <w:rPr/>
            </w:pPr>
            <w:r w:rsidDel="00000000" w:rsidR="00000000" w:rsidRPr="00000000">
              <w:rPr>
                <w:rFonts w:ascii="Calibri" w:cs="Calibri" w:eastAsia="Calibri" w:hAnsi="Calibri"/>
                <w:b w:val="0"/>
                <w:bCs w:val="0"/>
                <w:sz w:val="18"/>
                <w:szCs w:val="18"/>
                <w:rtl w:val="0"/>
              </w:rPr>
              <w:t xml:space="preserve">Ejecución de los nueve escenarios de validación arquitectónica con evidencia registrada, y medición de las siete métricas comprometidas sobre el conjunto etiquetado y los casos adversariales. Incluye un apartado de validez y límites de la evidencia obtenida.</w:t>
            </w:r>
            <w:r w:rsidDel="00000000" w:rsidR="00000000" w:rsidRPr="00000000">
              <w:rPr>
                <w:rtl w:val="0"/>
              </w:rPr>
            </w:r>
          </w:p>
        </w:tc>
        <w:tc>
          <w:tcPr/>
          <w:p w:rsidR="00000000" w:rsidDel="00000000" w:rsidP="00000000" w:rsidRDefault="00000000" w:rsidRPr="00000000" w14:paraId="000000BC">
            <w:pPr>
              <w:spacing w:after="40" w:before="40" w:lineRule="auto"/>
              <w:rPr/>
            </w:pPr>
            <w:r w:rsidDel="00000000" w:rsidR="00000000" w:rsidRPr="00000000">
              <w:rPr>
                <w:rFonts w:ascii="Calibri" w:cs="Calibri" w:eastAsia="Calibri" w:hAnsi="Calibri"/>
                <w:b w:val="0"/>
                <w:bCs w:val="0"/>
                <w:sz w:val="18"/>
                <w:szCs w:val="18"/>
                <w:rtl w:val="0"/>
              </w:rPr>
              <w:t xml:space="preserve">Acredita el OE-6. Demuestra rigor metodológico: las cifras se reportan con su alcance real, incluida la precisión agregada de extremo a extremo y las limitaciones estadísticas del tamaño muestral.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D">
            <w:pPr>
              <w:spacing w:after="40" w:before="40" w:lineRule="auto"/>
              <w:rPr/>
            </w:pPr>
            <w:r w:rsidDel="00000000" w:rsidR="00000000" w:rsidRPr="00000000">
              <w:rPr>
                <w:rFonts w:ascii="Calibri" w:cs="Calibri" w:eastAsia="Calibri" w:hAnsi="Calibri"/>
                <w:b w:val="1"/>
                <w:bCs w:val="1"/>
                <w:sz w:val="18"/>
                <w:szCs w:val="18"/>
                <w:rtl w:val="0"/>
              </w:rPr>
              <w:t xml:space="preserve">Final</w:t>
            </w:r>
            <w:r w:rsidDel="00000000" w:rsidR="00000000" w:rsidRPr="00000000">
              <w:rPr>
                <w:rtl w:val="0"/>
              </w:rPr>
            </w:r>
          </w:p>
        </w:tc>
        <w:tc>
          <w:tcPr/>
          <w:p w:rsidR="00000000" w:rsidDel="00000000" w:rsidP="00000000" w:rsidRDefault="00000000" w:rsidRPr="00000000" w14:paraId="000000BE">
            <w:pPr>
              <w:spacing w:after="40" w:before="40" w:lineRule="auto"/>
              <w:rPr/>
            </w:pPr>
            <w:r w:rsidDel="00000000" w:rsidR="00000000" w:rsidRPr="00000000">
              <w:rPr>
                <w:rFonts w:ascii="Calibri" w:cs="Calibri" w:eastAsia="Calibri" w:hAnsi="Calibri"/>
                <w:b w:val="1"/>
                <w:bCs w:val="1"/>
                <w:sz w:val="18"/>
                <w:szCs w:val="18"/>
                <w:rtl w:val="0"/>
              </w:rPr>
              <w:t xml:space="preserve">Matriz de cumplimiento de la Ley N.º 21.719</w:t>
            </w:r>
            <w:r w:rsidDel="00000000" w:rsidR="00000000" w:rsidRPr="00000000">
              <w:rPr>
                <w:rtl w:val="0"/>
              </w:rPr>
            </w:r>
          </w:p>
        </w:tc>
        <w:tc>
          <w:tcPr/>
          <w:p w:rsidR="00000000" w:rsidDel="00000000" w:rsidP="00000000" w:rsidRDefault="00000000" w:rsidRPr="00000000" w14:paraId="000000BF">
            <w:pPr>
              <w:spacing w:after="40" w:before="40" w:lineRule="auto"/>
              <w:rPr/>
            </w:pPr>
            <w:r w:rsidDel="00000000" w:rsidR="00000000" w:rsidRPr="00000000">
              <w:rPr>
                <w:rFonts w:ascii="Calibri" w:cs="Calibri" w:eastAsia="Calibri" w:hAnsi="Calibri"/>
                <w:b w:val="0"/>
                <w:bCs w:val="0"/>
                <w:sz w:val="18"/>
                <w:szCs w:val="18"/>
                <w:rtl w:val="0"/>
              </w:rPr>
              <w:t xml:space="preserve">Mapeo de los principios de la normativa chilena de protección de datos personales contra los controles técnicos implementados, con identificación de las brechas que un despliegue productivo debería cerrar.</w:t>
            </w:r>
            <w:r w:rsidDel="00000000" w:rsidR="00000000" w:rsidRPr="00000000">
              <w:rPr>
                <w:rtl w:val="0"/>
              </w:rPr>
            </w:r>
          </w:p>
        </w:tc>
        <w:tc>
          <w:tcPr/>
          <w:p w:rsidR="00000000" w:rsidDel="00000000" w:rsidP="00000000" w:rsidRDefault="00000000" w:rsidRPr="00000000" w14:paraId="000000C0">
            <w:pPr>
              <w:spacing w:after="40" w:before="40" w:lineRule="auto"/>
              <w:rPr/>
            </w:pPr>
            <w:r w:rsidDel="00000000" w:rsidR="00000000" w:rsidRPr="00000000">
              <w:rPr>
                <w:rFonts w:ascii="Calibri" w:cs="Calibri" w:eastAsia="Calibri" w:hAnsi="Calibri"/>
                <w:b w:val="0"/>
                <w:bCs w:val="0"/>
                <w:sz w:val="18"/>
                <w:szCs w:val="18"/>
                <w:rtl w:val="0"/>
              </w:rPr>
              <w:t xml:space="preserve">Evidencia la aplicación de normativa vigente al diseño de una solución tecnológica, y no como anexo posterior. La escala de niveles de autonomía es la traducción técnica directa del principio de proporcionalidad.</w:t>
            </w:r>
            <w:r w:rsidDel="00000000" w:rsidR="00000000" w:rsidRPr="00000000">
              <w:rPr>
                <w:rtl w:val="0"/>
              </w:rPr>
            </w:r>
          </w:p>
        </w:tc>
      </w:tr>
    </w:tbl>
    <w:p w:rsidR="00000000" w:rsidDel="00000000" w:rsidP="00000000" w:rsidRDefault="00000000" w:rsidRPr="00000000" w14:paraId="000000C1">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C4">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C5">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C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C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C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D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D1">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D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D4">
            <w:pPr>
              <w:spacing w:after="40" w:before="40" w:lineRule="auto"/>
              <w:rPr/>
            </w:pPr>
            <w:r w:rsidDel="00000000" w:rsidR="00000000" w:rsidRPr="00000000">
              <w:rPr>
                <w:rFonts w:ascii="Calibri" w:cs="Calibri" w:eastAsia="Calibri" w:hAnsi="Calibri"/>
                <w:b w:val="0"/>
                <w:bCs w:val="0"/>
                <w:sz w:val="16"/>
                <w:szCs w:val="16"/>
                <w:rtl w:val="0"/>
              </w:rPr>
              <w:t xml:space="preserve">Gestionar proyectos informáticos</w:t>
            </w:r>
            <w:r w:rsidDel="00000000" w:rsidR="00000000" w:rsidRPr="00000000">
              <w:rPr>
                <w:rtl w:val="0"/>
              </w:rPr>
            </w:r>
          </w:p>
        </w:tc>
        <w:tc>
          <w:tcPr/>
          <w:p w:rsidR="00000000" w:rsidDel="00000000" w:rsidP="00000000" w:rsidRDefault="00000000" w:rsidRPr="00000000" w14:paraId="000000D5">
            <w:pPr>
              <w:spacing w:after="40" w:before="40" w:lineRule="auto"/>
              <w:rPr/>
            </w:pPr>
            <w:r w:rsidDel="00000000" w:rsidR="00000000" w:rsidRPr="00000000">
              <w:rPr>
                <w:rFonts w:ascii="Calibri" w:cs="Calibri" w:eastAsia="Calibri" w:hAnsi="Calibri"/>
                <w:b w:val="1"/>
                <w:bCs w:val="1"/>
                <w:sz w:val="16"/>
                <w:szCs w:val="16"/>
                <w:rtl w:val="0"/>
              </w:rPr>
              <w:t xml:space="preserve">Etapa 0 · Definición y repositorio</w:t>
            </w:r>
            <w:r w:rsidDel="00000000" w:rsidR="00000000" w:rsidRPr="00000000">
              <w:rPr>
                <w:rtl w:val="0"/>
              </w:rPr>
            </w:r>
          </w:p>
        </w:tc>
        <w:tc>
          <w:tcPr/>
          <w:p w:rsidR="00000000" w:rsidDel="00000000" w:rsidP="00000000" w:rsidRDefault="00000000" w:rsidRPr="00000000" w14:paraId="000000D6">
            <w:pPr>
              <w:spacing w:after="40" w:before="40" w:lineRule="auto"/>
              <w:rPr/>
            </w:pPr>
            <w:r w:rsidDel="00000000" w:rsidR="00000000" w:rsidRPr="00000000">
              <w:rPr>
                <w:rFonts w:ascii="Calibri" w:cs="Calibri" w:eastAsia="Calibri" w:hAnsi="Calibri"/>
                <w:b w:val="0"/>
                <w:bCs w:val="0"/>
                <w:sz w:val="16"/>
                <w:szCs w:val="16"/>
                <w:rtl w:val="0"/>
              </w:rPr>
              <w:t xml:space="preserve">Definición de arquitectura, catálogo y documentación base. Creación del repositorio con ramas protegidas, estructura de directorios y convenciones de trabajo.</w:t>
            </w:r>
            <w:r w:rsidDel="00000000" w:rsidR="00000000" w:rsidRPr="00000000">
              <w:rPr>
                <w:rtl w:val="0"/>
              </w:rPr>
            </w:r>
          </w:p>
        </w:tc>
        <w:tc>
          <w:tcPr/>
          <w:p w:rsidR="00000000" w:rsidDel="00000000" w:rsidP="00000000" w:rsidRDefault="00000000" w:rsidRPr="00000000" w14:paraId="000000D7">
            <w:pPr>
              <w:spacing w:after="40" w:before="40" w:lineRule="auto"/>
              <w:rPr/>
            </w:pPr>
            <w:r w:rsidDel="00000000" w:rsidR="00000000" w:rsidRPr="00000000">
              <w:rPr>
                <w:rFonts w:ascii="Calibri" w:cs="Calibri" w:eastAsia="Calibri" w:hAnsi="Calibri"/>
                <w:b w:val="0"/>
                <w:bCs w:val="0"/>
                <w:sz w:val="16"/>
                <w:szCs w:val="16"/>
                <w:rtl w:val="0"/>
              </w:rPr>
              <w:t xml:space="preserve">GitHub, Git, editor de código</w:t>
            </w:r>
            <w:r w:rsidDel="00000000" w:rsidR="00000000" w:rsidRPr="00000000">
              <w:rPr>
                <w:rtl w:val="0"/>
              </w:rPr>
            </w:r>
          </w:p>
        </w:tc>
        <w:tc>
          <w:tcPr>
            <w:tcBorders>
              <w:right w:color="ffffff" w:space="0" w:sz="4" w:val="single"/>
            </w:tcBorders>
          </w:tcPr>
          <w:p w:rsidR="00000000" w:rsidDel="00000000" w:rsidP="00000000" w:rsidRDefault="00000000" w:rsidRPr="00000000" w14:paraId="000000D8">
            <w:pPr>
              <w:spacing w:after="40" w:before="40" w:lineRule="auto"/>
              <w:rPr/>
            </w:pPr>
            <w:r w:rsidDel="00000000" w:rsidR="00000000" w:rsidRPr="00000000">
              <w:rPr>
                <w:rFonts w:ascii="Calibri" w:cs="Calibri" w:eastAsia="Calibri" w:hAnsi="Calibri"/>
                <w:b w:val="0"/>
                <w:bCs w:val="0"/>
                <w:sz w:val="16"/>
                <w:szCs w:val="16"/>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9">
            <w:pPr>
              <w:spacing w:after="40" w:before="40" w:lineRule="auto"/>
              <w:rPr/>
            </w:pPr>
            <w:r w:rsidDel="00000000" w:rsidR="00000000" w:rsidRPr="00000000">
              <w:rPr>
                <w:rFonts w:ascii="Calibri" w:cs="Calibri" w:eastAsia="Calibri" w:hAnsi="Calibri"/>
                <w:b w:val="0"/>
                <w:bCs w:val="0"/>
                <w:sz w:val="16"/>
                <w:szCs w:val="16"/>
                <w:rtl w:val="0"/>
              </w:rPr>
              <w:t xml:space="preserve">Nicolás Zamora</w:t>
            </w:r>
            <w:r w:rsidDel="00000000" w:rsidR="00000000" w:rsidRPr="00000000">
              <w:rPr>
                <w:rtl w:val="0"/>
              </w:rPr>
            </w:r>
          </w:p>
        </w:tc>
        <w:tc>
          <w:tcPr/>
          <w:p w:rsidR="00000000" w:rsidDel="00000000" w:rsidP="00000000" w:rsidRDefault="00000000" w:rsidRPr="00000000" w14:paraId="000000DA">
            <w:pPr>
              <w:spacing w:after="40" w:before="40" w:lineRule="auto"/>
              <w:rPr/>
            </w:pPr>
            <w:r w:rsidDel="00000000" w:rsidR="00000000" w:rsidRPr="00000000">
              <w:rPr>
                <w:rFonts w:ascii="Calibri" w:cs="Calibri" w:eastAsia="Calibri" w:hAnsi="Calibri"/>
                <w:b w:val="0"/>
                <w:bCs w:val="0"/>
                <w:sz w:val="16"/>
                <w:szCs w:val="16"/>
                <w:rtl w:val="0"/>
              </w:rPr>
              <w:t xml:space="preserve">Facilitador: la documentación previa reduce la ambigüedad en las etapas siguientes. Completada.</w:t>
            </w:r>
            <w:r w:rsidDel="00000000" w:rsidR="00000000" w:rsidRPr="00000000">
              <w:rPr>
                <w:rtl w:val="0"/>
              </w:rPr>
            </w:r>
          </w:p>
        </w:tc>
      </w:tr>
      <w:tr>
        <w:trPr>
          <w:cantSplit w:val="0"/>
          <w:tblHeader w:val="0"/>
        </w:trPr>
        <w:tc>
          <w:tcPr/>
          <w:p w:rsidR="00000000" w:rsidDel="00000000" w:rsidP="00000000" w:rsidRDefault="00000000" w:rsidRPr="00000000" w14:paraId="000000DB">
            <w:pPr>
              <w:spacing w:after="40" w:before="40" w:lineRule="auto"/>
              <w:rPr/>
            </w:pPr>
            <w:r w:rsidDel="00000000" w:rsidR="00000000" w:rsidRPr="00000000">
              <w:rPr>
                <w:rFonts w:ascii="Calibri" w:cs="Calibri" w:eastAsia="Calibri" w:hAnsi="Calibri"/>
                <w:b w:val="0"/>
                <w:bCs w:val="0"/>
                <w:sz w:val="16"/>
                <w:szCs w:val="16"/>
                <w:rtl w:val="0"/>
              </w:rPr>
              <w:t xml:space="preserve">Desarrollar una solución de software (implantación)</w:t>
            </w:r>
            <w:r w:rsidDel="00000000" w:rsidR="00000000" w:rsidRPr="00000000">
              <w:rPr>
                <w:rtl w:val="0"/>
              </w:rPr>
            </w:r>
          </w:p>
        </w:tc>
        <w:tc>
          <w:tcPr/>
          <w:p w:rsidR="00000000" w:rsidDel="00000000" w:rsidP="00000000" w:rsidRDefault="00000000" w:rsidRPr="00000000" w14:paraId="000000DC">
            <w:pPr>
              <w:spacing w:after="40" w:before="40" w:lineRule="auto"/>
              <w:rPr/>
            </w:pPr>
            <w:r w:rsidDel="00000000" w:rsidR="00000000" w:rsidRPr="00000000">
              <w:rPr>
                <w:rFonts w:ascii="Calibri" w:cs="Calibri" w:eastAsia="Calibri" w:hAnsi="Calibri"/>
                <w:b w:val="1"/>
                <w:bCs w:val="1"/>
                <w:sz w:val="16"/>
                <w:szCs w:val="16"/>
                <w:rtl w:val="0"/>
              </w:rPr>
              <w:t xml:space="preserve">Etapa 1 · Sistema base del anfitrión</w:t>
            </w:r>
            <w:r w:rsidDel="00000000" w:rsidR="00000000" w:rsidRPr="00000000">
              <w:rPr>
                <w:rtl w:val="0"/>
              </w:rPr>
            </w:r>
          </w:p>
        </w:tc>
        <w:tc>
          <w:tcPr/>
          <w:p w:rsidR="00000000" w:rsidDel="00000000" w:rsidP="00000000" w:rsidRDefault="00000000" w:rsidRPr="00000000" w14:paraId="000000DD">
            <w:pPr>
              <w:spacing w:after="40" w:before="40" w:lineRule="auto"/>
              <w:rPr/>
            </w:pPr>
            <w:r w:rsidDel="00000000" w:rsidR="00000000" w:rsidRPr="00000000">
              <w:rPr>
                <w:rFonts w:ascii="Calibri" w:cs="Calibri" w:eastAsia="Calibri" w:hAnsi="Calibri"/>
                <w:b w:val="0"/>
                <w:bCs w:val="0"/>
                <w:sz w:val="16"/>
                <w:szCs w:val="16"/>
                <w:rtl w:val="0"/>
              </w:rPr>
              <w:t xml:space="preserve">Instalación del sistema operativo, motor de contenedores, plataforma de virtualización y red mesh cifrada en los cuatro equipos.</w:t>
            </w:r>
            <w:r w:rsidDel="00000000" w:rsidR="00000000" w:rsidRPr="00000000">
              <w:rPr>
                <w:rtl w:val="0"/>
              </w:rPr>
            </w:r>
          </w:p>
        </w:tc>
        <w:tc>
          <w:tcPr/>
          <w:p w:rsidR="00000000" w:rsidDel="00000000" w:rsidP="00000000" w:rsidRDefault="00000000" w:rsidRPr="00000000" w14:paraId="000000DE">
            <w:pPr>
              <w:spacing w:after="40" w:before="40" w:lineRule="auto"/>
              <w:rPr/>
            </w:pPr>
            <w:r w:rsidDel="00000000" w:rsidR="00000000" w:rsidRPr="00000000">
              <w:rPr>
                <w:rFonts w:ascii="Calibri" w:cs="Calibri" w:eastAsia="Calibri" w:hAnsi="Calibri"/>
                <w:b w:val="0"/>
                <w:bCs w:val="0"/>
                <w:sz w:val="16"/>
                <w:szCs w:val="16"/>
                <w:rtl w:val="0"/>
              </w:rPr>
              <w:t xml:space="preserve">Ubuntu 24.04 LTS, Docker, VirtualBox, Tailscale, 4 equipos</w:t>
            </w:r>
            <w:r w:rsidDel="00000000" w:rsidR="00000000" w:rsidRPr="00000000">
              <w:rPr>
                <w:rtl w:val="0"/>
              </w:rPr>
            </w:r>
          </w:p>
        </w:tc>
        <w:tc>
          <w:tcPr>
            <w:tcBorders>
              <w:right w:color="ffffff" w:space="0" w:sz="4" w:val="single"/>
            </w:tcBorders>
          </w:tcPr>
          <w:p w:rsidR="00000000" w:rsidDel="00000000" w:rsidP="00000000" w:rsidRDefault="00000000" w:rsidRPr="00000000" w14:paraId="000000DF">
            <w:pPr>
              <w:spacing w:after="40" w:before="40" w:lineRule="auto"/>
              <w:rPr/>
            </w:pPr>
            <w:r w:rsidDel="00000000" w:rsidR="00000000" w:rsidRPr="00000000">
              <w:rPr>
                <w:rFonts w:ascii="Calibri" w:cs="Calibri" w:eastAsia="Calibri" w:hAnsi="Calibri"/>
                <w:b w:val="0"/>
                <w:bCs w:val="0"/>
                <w:sz w:val="16"/>
                <w:szCs w:val="16"/>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0">
            <w:pPr>
              <w:spacing w:after="40" w:before="40" w:lineRule="auto"/>
              <w:rPr/>
            </w:pPr>
            <w:r w:rsidDel="00000000" w:rsidR="00000000" w:rsidRPr="00000000">
              <w:rPr>
                <w:rFonts w:ascii="Calibri" w:cs="Calibri" w:eastAsia="Calibri" w:hAnsi="Calibri"/>
                <w:b w:val="0"/>
                <w:bCs w:val="0"/>
                <w:sz w:val="16"/>
                <w:szCs w:val="16"/>
                <w:rtl w:val="0"/>
              </w:rPr>
              <w:t xml:space="preserve">Nicolás Zamora</w:t>
            </w:r>
            <w:r w:rsidDel="00000000" w:rsidR="00000000" w:rsidRPr="00000000">
              <w:rPr>
                <w:rtl w:val="0"/>
              </w:rPr>
            </w:r>
          </w:p>
        </w:tc>
        <w:tc>
          <w:tcPr/>
          <w:p w:rsidR="00000000" w:rsidDel="00000000" w:rsidP="00000000" w:rsidRDefault="00000000" w:rsidRPr="00000000" w14:paraId="000000E1">
            <w:pPr>
              <w:spacing w:after="40" w:before="40" w:lineRule="auto"/>
              <w:rPr/>
            </w:pPr>
            <w:r w:rsidDel="00000000" w:rsidR="00000000" w:rsidRPr="00000000">
              <w:rPr>
                <w:rFonts w:ascii="Calibri" w:cs="Calibri" w:eastAsia="Calibri" w:hAnsi="Calibri"/>
                <w:b w:val="0"/>
                <w:bCs w:val="0"/>
                <w:sz w:val="16"/>
                <w:szCs w:val="16"/>
                <w:rtl w:val="0"/>
              </w:rPr>
              <w:t xml:space="preserve">Dificultad: compatibilidad de la plataforma de virtualización con el kernel. Mitigación: instalar desde el sitio oficial del fabricante y verificar la compilación de módulos como hito bloqueante.</w:t>
            </w:r>
            <w:r w:rsidDel="00000000" w:rsidR="00000000" w:rsidRPr="00000000">
              <w:rPr>
                <w:rtl w:val="0"/>
              </w:rPr>
            </w:r>
          </w:p>
        </w:tc>
      </w:tr>
      <w:tr>
        <w:trPr>
          <w:cantSplit w:val="0"/>
          <w:tblHeader w:val="0"/>
        </w:trPr>
        <w:tc>
          <w:tcPr/>
          <w:p w:rsidR="00000000" w:rsidDel="00000000" w:rsidP="00000000" w:rsidRDefault="00000000" w:rsidRPr="00000000" w14:paraId="000000E2">
            <w:pPr>
              <w:spacing w:after="40" w:before="40" w:lineRule="auto"/>
              <w:rPr/>
            </w:pPr>
            <w:r w:rsidDel="00000000" w:rsidR="00000000" w:rsidRPr="00000000">
              <w:rPr>
                <w:rFonts w:ascii="Calibri" w:cs="Calibri" w:eastAsia="Calibri" w:hAnsi="Calibri"/>
                <w:b w:val="0"/>
                <w:bCs w:val="0"/>
                <w:sz w:val="16"/>
                <w:szCs w:val="16"/>
                <w:rtl w:val="0"/>
              </w:rPr>
              <w:t xml:space="preserve">Construir modelos de datos</w:t>
            </w:r>
            <w:r w:rsidDel="00000000" w:rsidR="00000000" w:rsidRPr="00000000">
              <w:rPr>
                <w:rtl w:val="0"/>
              </w:rPr>
            </w:r>
          </w:p>
        </w:tc>
        <w:tc>
          <w:tcPr/>
          <w:p w:rsidR="00000000" w:rsidDel="00000000" w:rsidP="00000000" w:rsidRDefault="00000000" w:rsidRPr="00000000" w14:paraId="000000E3">
            <w:pPr>
              <w:spacing w:after="40" w:before="40" w:lineRule="auto"/>
              <w:rPr/>
            </w:pPr>
            <w:r w:rsidDel="00000000" w:rsidR="00000000" w:rsidRPr="00000000">
              <w:rPr>
                <w:rFonts w:ascii="Calibri" w:cs="Calibri" w:eastAsia="Calibri" w:hAnsi="Calibri"/>
                <w:b w:val="1"/>
                <w:bCs w:val="1"/>
                <w:sz w:val="16"/>
                <w:szCs w:val="16"/>
                <w:rtl w:val="0"/>
              </w:rPr>
              <w:t xml:space="preserve">Etapa 2 · Persistencia y orquestación</w:t>
            </w:r>
            <w:r w:rsidDel="00000000" w:rsidR="00000000" w:rsidRPr="00000000">
              <w:rPr>
                <w:rtl w:val="0"/>
              </w:rPr>
            </w:r>
          </w:p>
        </w:tc>
        <w:tc>
          <w:tcPr/>
          <w:p w:rsidR="00000000" w:rsidDel="00000000" w:rsidP="00000000" w:rsidRDefault="00000000" w:rsidRPr="00000000" w14:paraId="000000E4">
            <w:pPr>
              <w:spacing w:after="40" w:before="40" w:lineRule="auto"/>
              <w:rPr/>
            </w:pPr>
            <w:r w:rsidDel="00000000" w:rsidR="00000000" w:rsidRPr="00000000">
              <w:rPr>
                <w:rFonts w:ascii="Calibri" w:cs="Calibri" w:eastAsia="Calibri" w:hAnsi="Calibri"/>
                <w:b w:val="0"/>
                <w:bCs w:val="0"/>
                <w:sz w:val="16"/>
                <w:szCs w:val="16"/>
                <w:rtl w:val="0"/>
              </w:rPr>
              <w:t xml:space="preserve">Esquema de base de datos con auditoría encadenada, serialización de escritura, tabla de temporizadores y contadores. Despliegue del orquestador y del servicio de notificación.</w:t>
            </w:r>
            <w:r w:rsidDel="00000000" w:rsidR="00000000" w:rsidRPr="00000000">
              <w:rPr>
                <w:rtl w:val="0"/>
              </w:rPr>
            </w:r>
          </w:p>
        </w:tc>
        <w:tc>
          <w:tcPr/>
          <w:p w:rsidR="00000000" w:rsidDel="00000000" w:rsidP="00000000" w:rsidRDefault="00000000" w:rsidRPr="00000000" w14:paraId="000000E5">
            <w:pPr>
              <w:spacing w:after="40" w:before="40" w:lineRule="auto"/>
              <w:rPr/>
            </w:pPr>
            <w:r w:rsidDel="00000000" w:rsidR="00000000" w:rsidRPr="00000000">
              <w:rPr>
                <w:rFonts w:ascii="Calibri" w:cs="Calibri" w:eastAsia="Calibri" w:hAnsi="Calibri"/>
                <w:b w:val="0"/>
                <w:bCs w:val="0"/>
                <w:sz w:val="16"/>
                <w:szCs w:val="16"/>
                <w:rtl w:val="0"/>
              </w:rPr>
              <w:t xml:space="preserve">PostgreSQL, n8n, MailHog, Python</w:t>
            </w:r>
            <w:r w:rsidDel="00000000" w:rsidR="00000000" w:rsidRPr="00000000">
              <w:rPr>
                <w:rtl w:val="0"/>
              </w:rPr>
            </w:r>
          </w:p>
        </w:tc>
        <w:tc>
          <w:tcPr>
            <w:tcBorders>
              <w:right w:color="ffffff" w:space="0" w:sz="4" w:val="single"/>
            </w:tcBorders>
          </w:tcPr>
          <w:p w:rsidR="00000000" w:rsidDel="00000000" w:rsidP="00000000" w:rsidRDefault="00000000" w:rsidRPr="00000000" w14:paraId="000000E6">
            <w:pPr>
              <w:spacing w:after="40" w:before="40" w:lineRule="auto"/>
              <w:rPr/>
            </w:pPr>
            <w:r w:rsidDel="00000000" w:rsidR="00000000" w:rsidRPr="00000000">
              <w:rPr>
                <w:rFonts w:ascii="Calibri" w:cs="Calibri" w:eastAsia="Calibri" w:hAnsi="Calibri"/>
                <w:b w:val="0"/>
                <w:bCs w:val="0"/>
                <w:sz w:val="16"/>
                <w:szCs w:val="16"/>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7">
            <w:pPr>
              <w:spacing w:after="40" w:before="40" w:lineRule="auto"/>
              <w:rPr/>
            </w:pPr>
            <w:r w:rsidDel="00000000" w:rsidR="00000000" w:rsidRPr="00000000">
              <w:rPr>
                <w:rFonts w:ascii="Calibri" w:cs="Calibri" w:eastAsia="Calibri" w:hAnsi="Calibri"/>
                <w:b w:val="0"/>
                <w:bCs w:val="0"/>
                <w:sz w:val="16"/>
                <w:szCs w:val="16"/>
                <w:rtl w:val="0"/>
              </w:rPr>
              <w:t xml:space="preserve">Rodrigo Riveros</w:t>
            </w:r>
            <w:r w:rsidDel="00000000" w:rsidR="00000000" w:rsidRPr="00000000">
              <w:rPr>
                <w:rtl w:val="0"/>
              </w:rPr>
            </w:r>
          </w:p>
        </w:tc>
        <w:tc>
          <w:tcPr/>
          <w:p w:rsidR="00000000" w:rsidDel="00000000" w:rsidP="00000000" w:rsidRDefault="00000000" w:rsidRPr="00000000" w14:paraId="000000E8">
            <w:pPr>
              <w:spacing w:after="40" w:before="40" w:lineRule="auto"/>
              <w:rPr/>
            </w:pPr>
            <w:r w:rsidDel="00000000" w:rsidR="00000000" w:rsidRPr="00000000">
              <w:rPr>
                <w:rFonts w:ascii="Calibri" w:cs="Calibri" w:eastAsia="Calibri" w:hAnsi="Calibri"/>
                <w:b w:val="0"/>
                <w:bCs w:val="0"/>
                <w:sz w:val="16"/>
                <w:szCs w:val="16"/>
                <w:rtl w:val="0"/>
              </w:rPr>
              <w:t xml:space="preserve">Dificultad: la persistencia de los temporizadores de reversión ante reinicios del orquestador. Se resuelve con tabla propia y flujo consumidor programado.</w:t>
            </w:r>
            <w:r w:rsidDel="00000000" w:rsidR="00000000" w:rsidRPr="00000000">
              <w:rPr>
                <w:rtl w:val="0"/>
              </w:rPr>
            </w:r>
          </w:p>
        </w:tc>
      </w:tr>
      <w:tr>
        <w:trPr>
          <w:cantSplit w:val="0"/>
          <w:tblHeader w:val="0"/>
        </w:trPr>
        <w:tc>
          <w:tcPr/>
          <w:p w:rsidR="00000000" w:rsidDel="00000000" w:rsidP="00000000" w:rsidRDefault="00000000" w:rsidRPr="00000000" w14:paraId="000000E9">
            <w:pPr>
              <w:spacing w:after="40" w:before="40" w:lineRule="auto"/>
              <w:rPr/>
            </w:pPr>
            <w:r w:rsidDel="00000000" w:rsidR="00000000" w:rsidRPr="00000000">
              <w:rPr>
                <w:rFonts w:ascii="Calibri" w:cs="Calibri" w:eastAsia="Calibri" w:hAnsi="Calibri"/>
                <w:b w:val="0"/>
                <w:bCs w:val="0"/>
                <w:sz w:val="16"/>
                <w:szCs w:val="16"/>
                <w:rtl w:val="0"/>
              </w:rPr>
              <w:t xml:space="preserve">Desarrollar una solución de software (implantación)</w:t>
            </w:r>
            <w:r w:rsidDel="00000000" w:rsidR="00000000" w:rsidRPr="00000000">
              <w:rPr>
                <w:rtl w:val="0"/>
              </w:rPr>
            </w:r>
          </w:p>
        </w:tc>
        <w:tc>
          <w:tcPr/>
          <w:p w:rsidR="00000000" w:rsidDel="00000000" w:rsidP="00000000" w:rsidRDefault="00000000" w:rsidRPr="00000000" w14:paraId="000000EA">
            <w:pPr>
              <w:spacing w:after="40" w:before="40" w:lineRule="auto"/>
              <w:rPr/>
            </w:pPr>
            <w:r w:rsidDel="00000000" w:rsidR="00000000" w:rsidRPr="00000000">
              <w:rPr>
                <w:rFonts w:ascii="Calibri" w:cs="Calibri" w:eastAsia="Calibri" w:hAnsi="Calibri"/>
                <w:b w:val="1"/>
                <w:bCs w:val="1"/>
                <w:sz w:val="16"/>
                <w:szCs w:val="16"/>
                <w:rtl w:val="0"/>
              </w:rPr>
              <w:t xml:space="preserve">Etapa 3 · Monitoreo y nodos virtualizados</w:t>
            </w:r>
            <w:r w:rsidDel="00000000" w:rsidR="00000000" w:rsidRPr="00000000">
              <w:rPr>
                <w:rtl w:val="0"/>
              </w:rPr>
            </w:r>
          </w:p>
        </w:tc>
        <w:tc>
          <w:tcPr/>
          <w:p w:rsidR="00000000" w:rsidDel="00000000" w:rsidP="00000000" w:rsidRDefault="00000000" w:rsidRPr="00000000" w14:paraId="000000EB">
            <w:pPr>
              <w:spacing w:after="40" w:before="40" w:lineRule="auto"/>
              <w:rPr/>
            </w:pPr>
            <w:r w:rsidDel="00000000" w:rsidR="00000000" w:rsidRPr="00000000">
              <w:rPr>
                <w:rFonts w:ascii="Calibri" w:cs="Calibri" w:eastAsia="Calibri" w:hAnsi="Calibri"/>
                <w:b w:val="0"/>
                <w:bCs w:val="0"/>
                <w:sz w:val="16"/>
                <w:szCs w:val="16"/>
                <w:rtl w:val="0"/>
              </w:rPr>
              <w:t xml:space="preserve">Despliegue de la plataforma de monitoreo con reglas personalizadas, agentes en los nodos, y construcción de las cuatro máquinas virtuales con sus instantáneas en estado limpio.</w:t>
            </w:r>
            <w:r w:rsidDel="00000000" w:rsidR="00000000" w:rsidRPr="00000000">
              <w:rPr>
                <w:rtl w:val="0"/>
              </w:rPr>
            </w:r>
          </w:p>
        </w:tc>
        <w:tc>
          <w:tcPr/>
          <w:p w:rsidR="00000000" w:rsidDel="00000000" w:rsidP="00000000" w:rsidRDefault="00000000" w:rsidRPr="00000000" w14:paraId="000000EC">
            <w:pPr>
              <w:spacing w:after="40" w:before="40" w:lineRule="auto"/>
              <w:rPr/>
            </w:pPr>
            <w:r w:rsidDel="00000000" w:rsidR="00000000" w:rsidRPr="00000000">
              <w:rPr>
                <w:rFonts w:ascii="Calibri" w:cs="Calibri" w:eastAsia="Calibri" w:hAnsi="Calibri"/>
                <w:b w:val="0"/>
                <w:bCs w:val="0"/>
                <w:sz w:val="16"/>
                <w:szCs w:val="16"/>
                <w:rtl w:val="0"/>
              </w:rPr>
              <w:t xml:space="preserve">Wazuh, Samba AD DC, Windows, Linux, VirtualBox</w:t>
            </w:r>
            <w:r w:rsidDel="00000000" w:rsidR="00000000" w:rsidRPr="00000000">
              <w:rPr>
                <w:rtl w:val="0"/>
              </w:rPr>
            </w:r>
          </w:p>
        </w:tc>
        <w:tc>
          <w:tcPr>
            <w:tcBorders>
              <w:right w:color="ffffff" w:space="0" w:sz="4" w:val="single"/>
            </w:tcBorders>
          </w:tcPr>
          <w:p w:rsidR="00000000" w:rsidDel="00000000" w:rsidP="00000000" w:rsidRDefault="00000000" w:rsidRPr="00000000" w14:paraId="000000ED">
            <w:pPr>
              <w:spacing w:after="40" w:before="40" w:lineRule="auto"/>
              <w:rPr/>
            </w:pPr>
            <w:r w:rsidDel="00000000" w:rsidR="00000000" w:rsidRPr="00000000">
              <w:rPr>
                <w:rFonts w:ascii="Calibri" w:cs="Calibri" w:eastAsia="Calibri" w:hAnsi="Calibri"/>
                <w:b w:val="0"/>
                <w:bCs w:val="0"/>
                <w:sz w:val="16"/>
                <w:szCs w:val="16"/>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E">
            <w:pPr>
              <w:spacing w:after="40" w:before="40" w:lineRule="auto"/>
              <w:rPr/>
            </w:pPr>
            <w:r w:rsidDel="00000000" w:rsidR="00000000" w:rsidRPr="00000000">
              <w:rPr>
                <w:rFonts w:ascii="Calibri" w:cs="Calibri" w:eastAsia="Calibri" w:hAnsi="Calibri"/>
                <w:b w:val="0"/>
                <w:bCs w:val="0"/>
                <w:sz w:val="16"/>
                <w:szCs w:val="16"/>
                <w:rtl w:val="0"/>
              </w:rPr>
              <w:t xml:space="preserve">Nicolás Zamora</w:t>
            </w:r>
            <w:r w:rsidDel="00000000" w:rsidR="00000000" w:rsidRPr="00000000">
              <w:rPr>
                <w:rtl w:val="0"/>
              </w:rPr>
            </w:r>
          </w:p>
        </w:tc>
        <w:tc>
          <w:tcPr/>
          <w:p w:rsidR="00000000" w:rsidDel="00000000" w:rsidP="00000000" w:rsidRDefault="00000000" w:rsidRPr="00000000" w14:paraId="000000EF">
            <w:pPr>
              <w:spacing w:after="40" w:before="40" w:lineRule="auto"/>
              <w:rPr/>
            </w:pPr>
            <w:r w:rsidDel="00000000" w:rsidR="00000000" w:rsidRPr="00000000">
              <w:rPr>
                <w:rFonts w:ascii="Calibri" w:cs="Calibri" w:eastAsia="Calibri" w:hAnsi="Calibri"/>
                <w:b w:val="0"/>
                <w:bCs w:val="0"/>
                <w:sz w:val="16"/>
                <w:szCs w:val="16"/>
                <w:rtl w:val="0"/>
              </w:rPr>
              <w:t xml:space="preserve">Facilitador: las instantáneas permiten repetir escenarios desde un estado idéntico.</w:t>
            </w:r>
            <w:r w:rsidDel="00000000" w:rsidR="00000000" w:rsidRPr="00000000">
              <w:rPr>
                <w:rtl w:val="0"/>
              </w:rPr>
            </w:r>
          </w:p>
        </w:tc>
      </w:tr>
      <w:tr>
        <w:trPr>
          <w:cantSplit w:val="0"/>
          <w:tblHeader w:val="0"/>
        </w:trPr>
        <w:tc>
          <w:tcPr/>
          <w:p w:rsidR="00000000" w:rsidDel="00000000" w:rsidP="00000000" w:rsidRDefault="00000000" w:rsidRPr="00000000" w14:paraId="000000F0">
            <w:pPr>
              <w:spacing w:after="40" w:before="40" w:lineRule="auto"/>
              <w:rPr/>
            </w:pPr>
            <w:r w:rsidDel="00000000" w:rsidR="00000000" w:rsidRPr="00000000">
              <w:rPr>
                <w:rFonts w:ascii="Calibri" w:cs="Calibri" w:eastAsia="Calibri" w:hAnsi="Calibri"/>
                <w:b w:val="0"/>
                <w:bCs w:val="0"/>
                <w:sz w:val="16"/>
                <w:szCs w:val="16"/>
                <w:rtl w:val="0"/>
              </w:rPr>
              <w:t xml:space="preserve">Desarrollar una solución de software (construcción)</w:t>
            </w:r>
            <w:r w:rsidDel="00000000" w:rsidR="00000000" w:rsidRPr="00000000">
              <w:rPr>
                <w:rtl w:val="0"/>
              </w:rPr>
            </w:r>
          </w:p>
        </w:tc>
        <w:tc>
          <w:tcPr/>
          <w:p w:rsidR="00000000" w:rsidDel="00000000" w:rsidP="00000000" w:rsidRDefault="00000000" w:rsidRPr="00000000" w14:paraId="000000F1">
            <w:pPr>
              <w:spacing w:after="40" w:before="40" w:lineRule="auto"/>
              <w:rPr/>
            </w:pPr>
            <w:r w:rsidDel="00000000" w:rsidR="00000000" w:rsidRPr="00000000">
              <w:rPr>
                <w:rFonts w:ascii="Calibri" w:cs="Calibri" w:eastAsia="Calibri" w:hAnsi="Calibri"/>
                <w:b w:val="1"/>
                <w:bCs w:val="1"/>
                <w:sz w:val="16"/>
                <w:szCs w:val="16"/>
                <w:rtl w:val="0"/>
              </w:rPr>
              <w:t xml:space="preserve">Etapa 4 · Motor de clasificación</w:t>
            </w:r>
            <w:r w:rsidDel="00000000" w:rsidR="00000000" w:rsidRPr="00000000">
              <w:rPr>
                <w:rtl w:val="0"/>
              </w:rPr>
            </w:r>
          </w:p>
        </w:tc>
        <w:tc>
          <w:tcPr/>
          <w:p w:rsidR="00000000" w:rsidDel="00000000" w:rsidP="00000000" w:rsidRDefault="00000000" w:rsidRPr="00000000" w14:paraId="000000F2">
            <w:pPr>
              <w:spacing w:after="40" w:before="40" w:lineRule="auto"/>
              <w:rPr/>
            </w:pPr>
            <w:r w:rsidDel="00000000" w:rsidR="00000000" w:rsidRPr="00000000">
              <w:rPr>
                <w:rFonts w:ascii="Calibri" w:cs="Calibri" w:eastAsia="Calibri" w:hAnsi="Calibri"/>
                <w:b w:val="0"/>
                <w:bCs w:val="0"/>
                <w:sz w:val="16"/>
                <w:szCs w:val="16"/>
                <w:rtl w:val="0"/>
              </w:rPr>
              <w:t xml:space="preserve">Despliegue del modelo de lenguaje local, redacción de los prompts de clasificación en dos pasos y del esquema JSON de respuesta. Medición preliminar sobre la partición de desarrollo.</w:t>
            </w:r>
            <w:r w:rsidDel="00000000" w:rsidR="00000000" w:rsidRPr="00000000">
              <w:rPr>
                <w:rtl w:val="0"/>
              </w:rPr>
            </w:r>
          </w:p>
        </w:tc>
        <w:tc>
          <w:tcPr/>
          <w:p w:rsidR="00000000" w:rsidDel="00000000" w:rsidP="00000000" w:rsidRDefault="00000000" w:rsidRPr="00000000" w14:paraId="000000F3">
            <w:pPr>
              <w:spacing w:after="40" w:before="40" w:lineRule="auto"/>
              <w:rPr/>
            </w:pPr>
            <w:r w:rsidDel="00000000" w:rsidR="00000000" w:rsidRPr="00000000">
              <w:rPr>
                <w:rFonts w:ascii="Calibri" w:cs="Calibri" w:eastAsia="Calibri" w:hAnsi="Calibri"/>
                <w:b w:val="0"/>
                <w:bCs w:val="0"/>
                <w:sz w:val="16"/>
                <w:szCs w:val="16"/>
                <w:rtl w:val="0"/>
              </w:rPr>
              <w:t xml:space="preserve">Ollama, modelo 7B cuantizado, conjunto etiquetado</w:t>
            </w:r>
            <w:r w:rsidDel="00000000" w:rsidR="00000000" w:rsidRPr="00000000">
              <w:rPr>
                <w:rtl w:val="0"/>
              </w:rPr>
            </w:r>
          </w:p>
        </w:tc>
        <w:tc>
          <w:tcPr>
            <w:tcBorders>
              <w:right w:color="ffffff" w:space="0" w:sz="4" w:val="single"/>
            </w:tcBorders>
          </w:tcPr>
          <w:p w:rsidR="00000000" w:rsidDel="00000000" w:rsidP="00000000" w:rsidRDefault="00000000" w:rsidRPr="00000000" w14:paraId="000000F4">
            <w:pPr>
              <w:spacing w:after="40" w:before="40" w:lineRule="auto"/>
              <w:rPr/>
            </w:pPr>
            <w:r w:rsidDel="00000000" w:rsidR="00000000" w:rsidRPr="00000000">
              <w:rPr>
                <w:rFonts w:ascii="Calibri" w:cs="Calibri" w:eastAsia="Calibri" w:hAnsi="Calibri"/>
                <w:b w:val="0"/>
                <w:bCs w:val="0"/>
                <w:sz w:val="16"/>
                <w:szCs w:val="16"/>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5">
            <w:pPr>
              <w:spacing w:after="40" w:before="40" w:lineRule="auto"/>
              <w:rPr/>
            </w:pPr>
            <w:r w:rsidDel="00000000" w:rsidR="00000000" w:rsidRPr="00000000">
              <w:rPr>
                <w:rFonts w:ascii="Calibri" w:cs="Calibri" w:eastAsia="Calibri" w:hAnsi="Calibri"/>
                <w:b w:val="0"/>
                <w:bCs w:val="0"/>
                <w:sz w:val="16"/>
                <w:szCs w:val="16"/>
                <w:rtl w:val="0"/>
              </w:rPr>
              <w:t xml:space="preserve">Patricio González</w:t>
            </w:r>
            <w:r w:rsidDel="00000000" w:rsidR="00000000" w:rsidRPr="00000000">
              <w:rPr>
                <w:rtl w:val="0"/>
              </w:rPr>
            </w:r>
          </w:p>
        </w:tc>
        <w:tc>
          <w:tcPr/>
          <w:p w:rsidR="00000000" w:rsidDel="00000000" w:rsidP="00000000" w:rsidRDefault="00000000" w:rsidRPr="00000000" w14:paraId="000000F6">
            <w:pPr>
              <w:spacing w:after="40" w:before="40" w:lineRule="auto"/>
              <w:rPr/>
            </w:pPr>
            <w:r w:rsidDel="00000000" w:rsidR="00000000" w:rsidRPr="00000000">
              <w:rPr>
                <w:rFonts w:ascii="Calibri" w:cs="Calibri" w:eastAsia="Calibri" w:hAnsi="Calibri"/>
                <w:b w:val="0"/>
                <w:bCs w:val="0"/>
                <w:sz w:val="16"/>
                <w:szCs w:val="16"/>
                <w:rtl w:val="0"/>
              </w:rPr>
              <w:t xml:space="preserve">Dificultad: alcanzar los umbrales de precisión comprometidos. Mitigación: ciclos iterativos de afinamiento y revisión del solapamiento entre familias.</w:t>
            </w:r>
            <w:r w:rsidDel="00000000" w:rsidR="00000000" w:rsidRPr="00000000">
              <w:rPr>
                <w:rtl w:val="0"/>
              </w:rPr>
            </w:r>
          </w:p>
        </w:tc>
      </w:tr>
      <w:tr>
        <w:trPr>
          <w:cantSplit w:val="0"/>
          <w:tblHeader w:val="0"/>
        </w:trPr>
        <w:tc>
          <w:tcPr/>
          <w:p w:rsidR="00000000" w:rsidDel="00000000" w:rsidP="00000000" w:rsidRDefault="00000000" w:rsidRPr="00000000" w14:paraId="000000F7">
            <w:pPr>
              <w:spacing w:after="40" w:before="40" w:lineRule="auto"/>
              <w:rPr/>
            </w:pPr>
            <w:r w:rsidDel="00000000" w:rsidR="00000000" w:rsidRPr="00000000">
              <w:rPr>
                <w:rFonts w:ascii="Calibri" w:cs="Calibri" w:eastAsia="Calibri" w:hAnsi="Calibri"/>
                <w:b w:val="0"/>
                <w:bCs w:val="0"/>
                <w:sz w:val="16"/>
                <w:szCs w:val="16"/>
                <w:rtl w:val="0"/>
              </w:rPr>
              <w:t xml:space="preserve">Desarrollar una solución de software (construcción)</w:t>
            </w:r>
            <w:r w:rsidDel="00000000" w:rsidR="00000000" w:rsidRPr="00000000">
              <w:rPr>
                <w:rtl w:val="0"/>
              </w:rPr>
            </w:r>
          </w:p>
        </w:tc>
        <w:tc>
          <w:tcPr/>
          <w:p w:rsidR="00000000" w:rsidDel="00000000" w:rsidP="00000000" w:rsidRDefault="00000000" w:rsidRPr="00000000" w14:paraId="000000F8">
            <w:pPr>
              <w:spacing w:after="40" w:before="40" w:lineRule="auto"/>
              <w:rPr/>
            </w:pPr>
            <w:r w:rsidDel="00000000" w:rsidR="00000000" w:rsidRPr="00000000">
              <w:rPr>
                <w:rFonts w:ascii="Calibri" w:cs="Calibri" w:eastAsia="Calibri" w:hAnsi="Calibri"/>
                <w:b w:val="1"/>
                <w:bCs w:val="1"/>
                <w:sz w:val="16"/>
                <w:szCs w:val="16"/>
                <w:rtl w:val="0"/>
              </w:rPr>
              <w:t xml:space="preserve">Etapa 5 · Validador y controles determinísticos</w:t>
            </w:r>
            <w:r w:rsidDel="00000000" w:rsidR="00000000" w:rsidRPr="00000000">
              <w:rPr>
                <w:rtl w:val="0"/>
              </w:rPr>
            </w:r>
          </w:p>
        </w:tc>
        <w:tc>
          <w:tcPr/>
          <w:p w:rsidR="00000000" w:rsidDel="00000000" w:rsidP="00000000" w:rsidRDefault="00000000" w:rsidRPr="00000000" w14:paraId="000000F9">
            <w:pPr>
              <w:spacing w:after="40" w:before="40" w:lineRule="auto"/>
              <w:rPr/>
            </w:pPr>
            <w:r w:rsidDel="00000000" w:rsidR="00000000" w:rsidRPr="00000000">
              <w:rPr>
                <w:rFonts w:ascii="Calibri" w:cs="Calibri" w:eastAsia="Calibri" w:hAnsi="Calibri"/>
                <w:b w:val="0"/>
                <w:bCs w:val="0"/>
                <w:sz w:val="16"/>
                <w:szCs w:val="16"/>
                <w:rtl w:val="0"/>
              </w:rPr>
              <w:t xml:space="preserve">Implementación de las seis comprobaciones del validador, la lista de exclusión de activos y el limitador de tasa con cortacircuito de restablecimiento manual.</w:t>
            </w:r>
            <w:r w:rsidDel="00000000" w:rsidR="00000000" w:rsidRPr="00000000">
              <w:rPr>
                <w:rtl w:val="0"/>
              </w:rPr>
            </w:r>
          </w:p>
        </w:tc>
        <w:tc>
          <w:tcPr/>
          <w:p w:rsidR="00000000" w:rsidDel="00000000" w:rsidP="00000000" w:rsidRDefault="00000000" w:rsidRPr="00000000" w14:paraId="000000FA">
            <w:pPr>
              <w:spacing w:after="40" w:before="40" w:lineRule="auto"/>
              <w:rPr/>
            </w:pPr>
            <w:r w:rsidDel="00000000" w:rsidR="00000000" w:rsidRPr="00000000">
              <w:rPr>
                <w:rFonts w:ascii="Calibri" w:cs="Calibri" w:eastAsia="Calibri" w:hAnsi="Calibri"/>
                <w:b w:val="0"/>
                <w:bCs w:val="0"/>
                <w:sz w:val="16"/>
                <w:szCs w:val="16"/>
                <w:rtl w:val="0"/>
              </w:rPr>
              <w:t xml:space="preserve">Python, PostgreSQL, n8n</w:t>
            </w:r>
            <w:r w:rsidDel="00000000" w:rsidR="00000000" w:rsidRPr="00000000">
              <w:rPr>
                <w:rtl w:val="0"/>
              </w:rPr>
            </w:r>
          </w:p>
        </w:tc>
        <w:tc>
          <w:tcPr>
            <w:tcBorders>
              <w:right w:color="ffffff" w:space="0" w:sz="4" w:val="single"/>
            </w:tcBorders>
          </w:tcPr>
          <w:p w:rsidR="00000000" w:rsidDel="00000000" w:rsidP="00000000" w:rsidRDefault="00000000" w:rsidRPr="00000000" w14:paraId="000000FB">
            <w:pPr>
              <w:spacing w:after="40" w:before="40" w:lineRule="auto"/>
              <w:rPr/>
            </w:pPr>
            <w:r w:rsidDel="00000000" w:rsidR="00000000" w:rsidRPr="00000000">
              <w:rPr>
                <w:rFonts w:ascii="Calibri" w:cs="Calibri" w:eastAsia="Calibri" w:hAnsi="Calibri"/>
                <w:b w:val="0"/>
                <w:bCs w:val="0"/>
                <w:sz w:val="16"/>
                <w:szCs w:val="16"/>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C">
            <w:pPr>
              <w:spacing w:after="40" w:before="40" w:lineRule="auto"/>
              <w:rPr/>
            </w:pPr>
            <w:r w:rsidDel="00000000" w:rsidR="00000000" w:rsidRPr="00000000">
              <w:rPr>
                <w:rFonts w:ascii="Calibri" w:cs="Calibri" w:eastAsia="Calibri" w:hAnsi="Calibri"/>
                <w:b w:val="0"/>
                <w:bCs w:val="0"/>
                <w:sz w:val="16"/>
                <w:szCs w:val="16"/>
                <w:rtl w:val="0"/>
              </w:rPr>
              <w:t xml:space="preserve">Patricio González</w:t>
            </w:r>
            <w:r w:rsidDel="00000000" w:rsidR="00000000" w:rsidRPr="00000000">
              <w:rPr>
                <w:rtl w:val="0"/>
              </w:rPr>
            </w:r>
          </w:p>
        </w:tc>
        <w:tc>
          <w:tcPr/>
          <w:p w:rsidR="00000000" w:rsidDel="00000000" w:rsidP="00000000" w:rsidRDefault="00000000" w:rsidRPr="00000000" w14:paraId="000000FD">
            <w:pPr>
              <w:spacing w:after="40" w:before="40" w:lineRule="auto"/>
              <w:rPr/>
            </w:pPr>
            <w:r w:rsidDel="00000000" w:rsidR="00000000" w:rsidRPr="00000000">
              <w:rPr>
                <w:rFonts w:ascii="Calibri" w:cs="Calibri" w:eastAsia="Calibri" w:hAnsi="Calibri"/>
                <w:b w:val="0"/>
                <w:bCs w:val="0"/>
                <w:sz w:val="16"/>
                <w:szCs w:val="16"/>
                <w:rtl w:val="0"/>
              </w:rPr>
              <w:t xml:space="preserve">Es el componente que sostiene la propiedad de seguridad del sistema. Requiere pruebas de regresión por cada categoría de exclusión.</w:t>
            </w:r>
            <w:r w:rsidDel="00000000" w:rsidR="00000000" w:rsidRPr="00000000">
              <w:rPr>
                <w:rtl w:val="0"/>
              </w:rPr>
            </w:r>
          </w:p>
        </w:tc>
      </w:tr>
      <w:tr>
        <w:trPr>
          <w:cantSplit w:val="0"/>
          <w:tblHeader w:val="0"/>
        </w:trPr>
        <w:tc>
          <w:tcPr/>
          <w:p w:rsidR="00000000" w:rsidDel="00000000" w:rsidP="00000000" w:rsidRDefault="00000000" w:rsidRPr="00000000" w14:paraId="000000FE">
            <w:pPr>
              <w:spacing w:after="40" w:before="40" w:lineRule="auto"/>
              <w:rPr/>
            </w:pPr>
            <w:r w:rsidDel="00000000" w:rsidR="00000000" w:rsidRPr="00000000">
              <w:rPr>
                <w:rFonts w:ascii="Calibri" w:cs="Calibri" w:eastAsia="Calibri" w:hAnsi="Calibri"/>
                <w:b w:val="0"/>
                <w:bCs w:val="0"/>
                <w:sz w:val="16"/>
                <w:szCs w:val="16"/>
                <w:rtl w:val="0"/>
              </w:rPr>
              <w:t xml:space="preserve">Desarrollar una solución de software (integración)</w:t>
            </w:r>
            <w:r w:rsidDel="00000000" w:rsidR="00000000" w:rsidRPr="00000000">
              <w:rPr>
                <w:rtl w:val="0"/>
              </w:rPr>
            </w:r>
          </w:p>
        </w:tc>
        <w:tc>
          <w:tcPr/>
          <w:p w:rsidR="00000000" w:rsidDel="00000000" w:rsidP="00000000" w:rsidRDefault="00000000" w:rsidRPr="00000000" w14:paraId="000000FF">
            <w:pPr>
              <w:spacing w:after="40" w:before="40" w:lineRule="auto"/>
              <w:rPr/>
            </w:pPr>
            <w:r w:rsidDel="00000000" w:rsidR="00000000" w:rsidRPr="00000000">
              <w:rPr>
                <w:rFonts w:ascii="Calibri" w:cs="Calibri" w:eastAsia="Calibri" w:hAnsi="Calibri"/>
                <w:b w:val="1"/>
                <w:bCs w:val="1"/>
                <w:sz w:val="16"/>
                <w:szCs w:val="16"/>
                <w:rtl w:val="0"/>
              </w:rPr>
              <w:t xml:space="preserve">Etapa 6 · Gateway y control de fuga de datos</w:t>
            </w:r>
            <w:r w:rsidDel="00000000" w:rsidR="00000000" w:rsidRPr="00000000">
              <w:rPr>
                <w:rtl w:val="0"/>
              </w:rPr>
            </w:r>
          </w:p>
        </w:tc>
        <w:tc>
          <w:tcPr/>
          <w:p w:rsidR="00000000" w:rsidDel="00000000" w:rsidP="00000000" w:rsidRDefault="00000000" w:rsidRPr="00000000" w14:paraId="00000100">
            <w:pPr>
              <w:spacing w:after="40" w:before="40" w:lineRule="auto"/>
              <w:rPr/>
            </w:pPr>
            <w:r w:rsidDel="00000000" w:rsidR="00000000" w:rsidRPr="00000000">
              <w:rPr>
                <w:rFonts w:ascii="Calibri" w:cs="Calibri" w:eastAsia="Calibri" w:hAnsi="Calibri"/>
                <w:b w:val="0"/>
                <w:bCs w:val="0"/>
                <w:sz w:val="16"/>
                <w:szCs w:val="16"/>
                <w:rtl w:val="0"/>
              </w:rPr>
              <w:t xml:space="preserve">Configuración del proxy con interceptación TLS y autoridad certificadora propia, desarrollo del puente de protocolo e integración del motor de detección de datos personales.</w:t>
            </w:r>
            <w:r w:rsidDel="00000000" w:rsidR="00000000" w:rsidRPr="00000000">
              <w:rPr>
                <w:rtl w:val="0"/>
              </w:rPr>
            </w:r>
          </w:p>
        </w:tc>
        <w:tc>
          <w:tcPr/>
          <w:p w:rsidR="00000000" w:rsidDel="00000000" w:rsidP="00000000" w:rsidRDefault="00000000" w:rsidRPr="00000000" w14:paraId="00000101">
            <w:pPr>
              <w:spacing w:after="40" w:before="40" w:lineRule="auto"/>
              <w:rPr/>
            </w:pPr>
            <w:r w:rsidDel="00000000" w:rsidR="00000000" w:rsidRPr="00000000">
              <w:rPr>
                <w:rFonts w:ascii="Calibri" w:cs="Calibri" w:eastAsia="Calibri" w:hAnsi="Calibri"/>
                <w:b w:val="0"/>
                <w:bCs w:val="0"/>
                <w:sz w:val="16"/>
                <w:szCs w:val="16"/>
                <w:rtl w:val="0"/>
              </w:rPr>
              <w:t xml:space="preserve">Squid, OpenSSL, Presidio, Python, pyicap</w:t>
            </w:r>
            <w:r w:rsidDel="00000000" w:rsidR="00000000" w:rsidRPr="00000000">
              <w:rPr>
                <w:rtl w:val="0"/>
              </w:rPr>
            </w:r>
          </w:p>
        </w:tc>
        <w:tc>
          <w:tcPr>
            <w:tcBorders>
              <w:right w:color="ffffff" w:space="0" w:sz="4" w:val="single"/>
            </w:tcBorders>
          </w:tcPr>
          <w:p w:rsidR="00000000" w:rsidDel="00000000" w:rsidP="00000000" w:rsidRDefault="00000000" w:rsidRPr="00000000" w14:paraId="00000102">
            <w:pPr>
              <w:spacing w:after="40" w:before="40" w:lineRule="auto"/>
              <w:rPr/>
            </w:pPr>
            <w:r w:rsidDel="00000000" w:rsidR="00000000" w:rsidRPr="00000000">
              <w:rPr>
                <w:rFonts w:ascii="Calibri" w:cs="Calibri" w:eastAsia="Calibri" w:hAnsi="Calibri"/>
                <w:b w:val="0"/>
                <w:bCs w:val="0"/>
                <w:sz w:val="16"/>
                <w:szCs w:val="16"/>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3">
            <w:pPr>
              <w:spacing w:after="40" w:before="40" w:lineRule="auto"/>
              <w:rPr/>
            </w:pPr>
            <w:r w:rsidDel="00000000" w:rsidR="00000000" w:rsidRPr="00000000">
              <w:rPr>
                <w:rFonts w:ascii="Calibri" w:cs="Calibri" w:eastAsia="Calibri" w:hAnsi="Calibri"/>
                <w:b w:val="0"/>
                <w:bCs w:val="0"/>
                <w:sz w:val="16"/>
                <w:szCs w:val="16"/>
                <w:rtl w:val="0"/>
              </w:rPr>
              <w:t xml:space="preserve">Nicolás Zamora</w:t>
            </w:r>
            <w:r w:rsidDel="00000000" w:rsidR="00000000" w:rsidRPr="00000000">
              <w:rPr>
                <w:rtl w:val="0"/>
              </w:rPr>
            </w:r>
          </w:p>
        </w:tc>
        <w:tc>
          <w:tcPr/>
          <w:p w:rsidR="00000000" w:rsidDel="00000000" w:rsidP="00000000" w:rsidRDefault="00000000" w:rsidRPr="00000000" w14:paraId="00000104">
            <w:pPr>
              <w:spacing w:after="40" w:before="40" w:lineRule="auto"/>
              <w:rPr/>
            </w:pPr>
            <w:r w:rsidDel="00000000" w:rsidR="00000000" w:rsidRPr="00000000">
              <w:rPr>
                <w:rFonts w:ascii="Calibri" w:cs="Calibri" w:eastAsia="Calibri" w:hAnsi="Calibri"/>
                <w:b w:val="0"/>
                <w:bCs w:val="0"/>
                <w:sz w:val="16"/>
                <w:szCs w:val="16"/>
                <w:rtl w:val="0"/>
              </w:rPr>
              <w:t xml:space="preserve">Dificultad: el puente de protocolo no existe y debe desarrollarse. Además, el motor de detección requiere un reconocedor propio para el identificador nacional chileno.</w:t>
            </w:r>
            <w:r w:rsidDel="00000000" w:rsidR="00000000" w:rsidRPr="00000000">
              <w:rPr>
                <w:rtl w:val="0"/>
              </w:rPr>
            </w:r>
          </w:p>
        </w:tc>
      </w:tr>
      <w:tr>
        <w:trPr>
          <w:cantSplit w:val="0"/>
          <w:tblHeader w:val="0"/>
        </w:trPr>
        <w:tc>
          <w:tcPr/>
          <w:p w:rsidR="00000000" w:rsidDel="00000000" w:rsidP="00000000" w:rsidRDefault="00000000" w:rsidRPr="00000000" w14:paraId="00000105">
            <w:pPr>
              <w:spacing w:after="40" w:before="40" w:lineRule="auto"/>
              <w:rPr/>
            </w:pPr>
            <w:r w:rsidDel="00000000" w:rsidR="00000000" w:rsidRPr="00000000">
              <w:rPr>
                <w:rFonts w:ascii="Calibri" w:cs="Calibri" w:eastAsia="Calibri" w:hAnsi="Calibri"/>
                <w:b w:val="0"/>
                <w:bCs w:val="0"/>
                <w:sz w:val="16"/>
                <w:szCs w:val="16"/>
                <w:rtl w:val="0"/>
              </w:rPr>
              <w:t xml:space="preserve">Desarrollar una solución de software (construcción)</w:t>
            </w:r>
            <w:r w:rsidDel="00000000" w:rsidR="00000000" w:rsidRPr="00000000">
              <w:rPr>
                <w:rtl w:val="0"/>
              </w:rPr>
            </w:r>
          </w:p>
        </w:tc>
        <w:tc>
          <w:tcPr/>
          <w:p w:rsidR="00000000" w:rsidDel="00000000" w:rsidP="00000000" w:rsidRDefault="00000000" w:rsidRPr="00000000" w14:paraId="00000106">
            <w:pPr>
              <w:spacing w:after="40" w:before="40" w:lineRule="auto"/>
              <w:rPr/>
            </w:pPr>
            <w:r w:rsidDel="00000000" w:rsidR="00000000" w:rsidRPr="00000000">
              <w:rPr>
                <w:rFonts w:ascii="Calibri" w:cs="Calibri" w:eastAsia="Calibri" w:hAnsi="Calibri"/>
                <w:b w:val="1"/>
                <w:bCs w:val="1"/>
                <w:sz w:val="16"/>
                <w:szCs w:val="16"/>
                <w:rtl w:val="0"/>
              </w:rPr>
              <w:t xml:space="preserve">Etapa 7 · Implementación de los playbooks</w:t>
            </w:r>
            <w:r w:rsidDel="00000000" w:rsidR="00000000" w:rsidRPr="00000000">
              <w:rPr>
                <w:rtl w:val="0"/>
              </w:rPr>
            </w:r>
          </w:p>
        </w:tc>
        <w:tc>
          <w:tcPr/>
          <w:p w:rsidR="00000000" w:rsidDel="00000000" w:rsidP="00000000" w:rsidRDefault="00000000" w:rsidRPr="00000000" w14:paraId="00000107">
            <w:pPr>
              <w:spacing w:after="40" w:before="40" w:lineRule="auto"/>
              <w:rPr/>
            </w:pPr>
            <w:r w:rsidDel="00000000" w:rsidR="00000000" w:rsidRPr="00000000">
              <w:rPr>
                <w:rFonts w:ascii="Calibri" w:cs="Calibri" w:eastAsia="Calibri" w:hAnsi="Calibri"/>
                <w:b w:val="0"/>
                <w:bCs w:val="0"/>
                <w:sz w:val="16"/>
                <w:szCs w:val="16"/>
                <w:rtl w:val="0"/>
              </w:rPr>
              <w:t xml:space="preserve">Desarrollo de los veinticinco playbooks con sus rutinas de reversión y pruebas unitarias, y certificación individual de reversibilidad de los seis playbooks de Nivel 1.</w:t>
            </w:r>
            <w:r w:rsidDel="00000000" w:rsidR="00000000" w:rsidRPr="00000000">
              <w:rPr>
                <w:rtl w:val="0"/>
              </w:rPr>
            </w:r>
          </w:p>
        </w:tc>
        <w:tc>
          <w:tcPr/>
          <w:p w:rsidR="00000000" w:rsidDel="00000000" w:rsidP="00000000" w:rsidRDefault="00000000" w:rsidRPr="00000000" w14:paraId="00000108">
            <w:pPr>
              <w:spacing w:after="40" w:before="40" w:lineRule="auto"/>
              <w:rPr/>
            </w:pPr>
            <w:r w:rsidDel="00000000" w:rsidR="00000000" w:rsidRPr="00000000">
              <w:rPr>
                <w:rFonts w:ascii="Calibri" w:cs="Calibri" w:eastAsia="Calibri" w:hAnsi="Calibri"/>
                <w:b w:val="0"/>
                <w:bCs w:val="0"/>
                <w:sz w:val="16"/>
                <w:szCs w:val="16"/>
                <w:rtl w:val="0"/>
              </w:rPr>
              <w:t xml:space="preserve">Python, conectores de directorio, gateway y endpoint</w:t>
            </w:r>
            <w:r w:rsidDel="00000000" w:rsidR="00000000" w:rsidRPr="00000000">
              <w:rPr>
                <w:rtl w:val="0"/>
              </w:rPr>
            </w:r>
          </w:p>
        </w:tc>
        <w:tc>
          <w:tcPr>
            <w:tcBorders>
              <w:right w:color="ffffff" w:space="0" w:sz="4" w:val="single"/>
            </w:tcBorders>
          </w:tcPr>
          <w:p w:rsidR="00000000" w:rsidDel="00000000" w:rsidP="00000000" w:rsidRDefault="00000000" w:rsidRPr="00000000" w14:paraId="00000109">
            <w:pPr>
              <w:spacing w:after="40" w:before="40" w:lineRule="auto"/>
              <w:rPr/>
            </w:pPr>
            <w:r w:rsidDel="00000000" w:rsidR="00000000" w:rsidRPr="00000000">
              <w:rPr>
                <w:rFonts w:ascii="Calibri" w:cs="Calibri" w:eastAsia="Calibri" w:hAnsi="Calibri"/>
                <w:b w:val="0"/>
                <w:bCs w:val="0"/>
                <w:sz w:val="16"/>
                <w:szCs w:val="16"/>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A">
            <w:pPr>
              <w:spacing w:after="40" w:before="40" w:lineRule="auto"/>
              <w:rPr/>
            </w:pPr>
            <w:r w:rsidDel="00000000" w:rsidR="00000000" w:rsidRPr="00000000">
              <w:rPr>
                <w:rFonts w:ascii="Calibri" w:cs="Calibri" w:eastAsia="Calibri" w:hAnsi="Calibri"/>
                <w:b w:val="0"/>
                <w:bCs w:val="0"/>
                <w:sz w:val="16"/>
                <w:szCs w:val="16"/>
                <w:rtl w:val="0"/>
              </w:rPr>
              <w:t xml:space="preserve">Patricio González</w:t>
            </w:r>
            <w:r w:rsidDel="00000000" w:rsidR="00000000" w:rsidRPr="00000000">
              <w:rPr>
                <w:rtl w:val="0"/>
              </w:rPr>
            </w:r>
          </w:p>
        </w:tc>
        <w:tc>
          <w:tcPr/>
          <w:p w:rsidR="00000000" w:rsidDel="00000000" w:rsidP="00000000" w:rsidRDefault="00000000" w:rsidRPr="00000000" w14:paraId="0000010B">
            <w:pPr>
              <w:spacing w:after="40" w:before="40" w:lineRule="auto"/>
              <w:rPr/>
            </w:pPr>
            <w:r w:rsidDel="00000000" w:rsidR="00000000" w:rsidRPr="00000000">
              <w:rPr>
                <w:rFonts w:ascii="Calibri" w:cs="Calibri" w:eastAsia="Calibri" w:hAnsi="Calibri"/>
                <w:b w:val="0"/>
                <w:bCs w:val="0"/>
                <w:sz w:val="16"/>
                <w:szCs w:val="16"/>
                <w:rtl w:val="0"/>
              </w:rPr>
              <w:t xml:space="preserve">Dificultad: es la tarea de mayor volumen. Mitigación: plantilla común definida antes de comenzar y priorización de un subconjunto representativo de las seis familias y los cuatro niveles.</w:t>
            </w:r>
            <w:r w:rsidDel="00000000" w:rsidR="00000000" w:rsidRPr="00000000">
              <w:rPr>
                <w:rtl w:val="0"/>
              </w:rPr>
            </w:r>
          </w:p>
        </w:tc>
      </w:tr>
      <w:tr>
        <w:trPr>
          <w:cantSplit w:val="0"/>
          <w:tblHeader w:val="0"/>
        </w:trPr>
        <w:tc>
          <w:tcPr/>
          <w:p w:rsidR="00000000" w:rsidDel="00000000" w:rsidP="00000000" w:rsidRDefault="00000000" w:rsidRPr="00000000" w14:paraId="0000010C">
            <w:pPr>
              <w:spacing w:after="40" w:before="40" w:lineRule="auto"/>
              <w:rPr/>
            </w:pPr>
            <w:r w:rsidDel="00000000" w:rsidR="00000000" w:rsidRPr="00000000">
              <w:rPr>
                <w:rFonts w:ascii="Calibri" w:cs="Calibri" w:eastAsia="Calibri" w:hAnsi="Calibri"/>
                <w:b w:val="0"/>
                <w:bCs w:val="0"/>
                <w:sz w:val="16"/>
                <w:szCs w:val="16"/>
                <w:rtl w:val="0"/>
              </w:rPr>
              <w:t xml:space="preserve">Desarrollar una solución de software (integración)</w:t>
            </w:r>
            <w:r w:rsidDel="00000000" w:rsidR="00000000" w:rsidRPr="00000000">
              <w:rPr>
                <w:rtl w:val="0"/>
              </w:rPr>
            </w:r>
          </w:p>
        </w:tc>
        <w:tc>
          <w:tcPr/>
          <w:p w:rsidR="00000000" w:rsidDel="00000000" w:rsidP="00000000" w:rsidRDefault="00000000" w:rsidRPr="00000000" w14:paraId="0000010D">
            <w:pPr>
              <w:spacing w:after="40" w:before="40" w:lineRule="auto"/>
              <w:rPr/>
            </w:pPr>
            <w:r w:rsidDel="00000000" w:rsidR="00000000" w:rsidRPr="00000000">
              <w:rPr>
                <w:rFonts w:ascii="Calibri" w:cs="Calibri" w:eastAsia="Calibri" w:hAnsi="Calibri"/>
                <w:b w:val="1"/>
                <w:bCs w:val="1"/>
                <w:sz w:val="16"/>
                <w:szCs w:val="16"/>
                <w:rtl w:val="0"/>
              </w:rPr>
              <w:t xml:space="preserve">Etapa 8 · Interfaz web de operación</w:t>
            </w:r>
            <w:r w:rsidDel="00000000" w:rsidR="00000000" w:rsidRPr="00000000">
              <w:rPr>
                <w:rtl w:val="0"/>
              </w:rPr>
            </w:r>
          </w:p>
        </w:tc>
        <w:tc>
          <w:tcPr/>
          <w:p w:rsidR="00000000" w:rsidDel="00000000" w:rsidP="00000000" w:rsidRDefault="00000000" w:rsidRPr="00000000" w14:paraId="0000010E">
            <w:pPr>
              <w:spacing w:after="40" w:before="40" w:lineRule="auto"/>
              <w:rPr/>
            </w:pPr>
            <w:r w:rsidDel="00000000" w:rsidR="00000000" w:rsidRPr="00000000">
              <w:rPr>
                <w:rFonts w:ascii="Calibri" w:cs="Calibri" w:eastAsia="Calibri" w:hAnsi="Calibri"/>
                <w:b w:val="0"/>
                <w:bCs w:val="0"/>
                <w:sz w:val="16"/>
                <w:szCs w:val="16"/>
                <w:rtl w:val="0"/>
              </w:rPr>
              <w:t xml:space="preserve">Desarrollo de la interfaz de supervisión, aprobación de acciones de alto impacto, panel de reversión, restablecimiento del cortacircuito y consulta de la cadena de auditoría.</w:t>
            </w:r>
            <w:r w:rsidDel="00000000" w:rsidR="00000000" w:rsidRPr="00000000">
              <w:rPr>
                <w:rtl w:val="0"/>
              </w:rPr>
            </w:r>
          </w:p>
        </w:tc>
        <w:tc>
          <w:tcPr/>
          <w:p w:rsidR="00000000" w:rsidDel="00000000" w:rsidP="00000000" w:rsidRDefault="00000000" w:rsidRPr="00000000" w14:paraId="0000010F">
            <w:pPr>
              <w:spacing w:after="40" w:before="40" w:lineRule="auto"/>
              <w:rPr/>
            </w:pPr>
            <w:r w:rsidDel="00000000" w:rsidR="00000000" w:rsidRPr="00000000">
              <w:rPr>
                <w:rFonts w:ascii="Calibri" w:cs="Calibri" w:eastAsia="Calibri" w:hAnsi="Calibri"/>
                <w:b w:val="0"/>
                <w:bCs w:val="0"/>
                <w:sz w:val="16"/>
                <w:szCs w:val="16"/>
                <w:rtl w:val="0"/>
              </w:rPr>
              <w:t xml:space="preserve">Django, Gunicorn, Bootstrap, PostgreSQL</w:t>
            </w:r>
            <w:r w:rsidDel="00000000" w:rsidR="00000000" w:rsidRPr="00000000">
              <w:rPr>
                <w:rtl w:val="0"/>
              </w:rPr>
            </w:r>
          </w:p>
        </w:tc>
        <w:tc>
          <w:tcPr>
            <w:tcBorders>
              <w:right w:color="ffffff" w:space="0" w:sz="4" w:val="single"/>
            </w:tcBorders>
          </w:tcPr>
          <w:p w:rsidR="00000000" w:rsidDel="00000000" w:rsidP="00000000" w:rsidRDefault="00000000" w:rsidRPr="00000000" w14:paraId="00000110">
            <w:pPr>
              <w:spacing w:after="40" w:before="40" w:lineRule="auto"/>
              <w:rPr/>
            </w:pPr>
            <w:r w:rsidDel="00000000" w:rsidR="00000000" w:rsidRPr="00000000">
              <w:rPr>
                <w:rFonts w:ascii="Calibri" w:cs="Calibri" w:eastAsia="Calibri" w:hAnsi="Calibri"/>
                <w:b w:val="0"/>
                <w:bCs w:val="0"/>
                <w:sz w:val="16"/>
                <w:szCs w:val="16"/>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1">
            <w:pPr>
              <w:spacing w:after="40" w:before="40" w:lineRule="auto"/>
              <w:rPr/>
            </w:pPr>
            <w:r w:rsidDel="00000000" w:rsidR="00000000" w:rsidRPr="00000000">
              <w:rPr>
                <w:rFonts w:ascii="Calibri" w:cs="Calibri" w:eastAsia="Calibri" w:hAnsi="Calibri"/>
                <w:b w:val="0"/>
                <w:bCs w:val="0"/>
                <w:sz w:val="16"/>
                <w:szCs w:val="16"/>
                <w:rtl w:val="0"/>
              </w:rPr>
              <w:t xml:space="preserve">Nicolás Zamora</w:t>
            </w:r>
            <w:r w:rsidDel="00000000" w:rsidR="00000000" w:rsidRPr="00000000">
              <w:rPr>
                <w:rtl w:val="0"/>
              </w:rPr>
            </w:r>
          </w:p>
        </w:tc>
        <w:tc>
          <w:tcPr/>
          <w:p w:rsidR="00000000" w:rsidDel="00000000" w:rsidP="00000000" w:rsidRDefault="00000000" w:rsidRPr="00000000" w14:paraId="00000112">
            <w:pPr>
              <w:spacing w:after="40" w:before="40" w:lineRule="auto"/>
              <w:rPr/>
            </w:pPr>
            <w:r w:rsidDel="00000000" w:rsidR="00000000" w:rsidRPr="00000000">
              <w:rPr>
                <w:rFonts w:ascii="Calibri" w:cs="Calibri" w:eastAsia="Calibri" w:hAnsi="Calibri"/>
                <w:b w:val="0"/>
                <w:bCs w:val="0"/>
                <w:sz w:val="16"/>
                <w:szCs w:val="16"/>
                <w:rtl w:val="0"/>
              </w:rPr>
              <w:t xml:space="preserve">Dificultad: la integración con el orquestador es el punto que cruza la frontera entre capas. Se verifica de forma aislada antes de integrarla.</w:t>
            </w:r>
            <w:r w:rsidDel="00000000" w:rsidR="00000000" w:rsidRPr="00000000">
              <w:rPr>
                <w:rtl w:val="0"/>
              </w:rPr>
            </w:r>
          </w:p>
        </w:tc>
      </w:tr>
      <w:tr>
        <w:trPr>
          <w:cantSplit w:val="0"/>
          <w:tblHeader w:val="0"/>
        </w:trPr>
        <w:tc>
          <w:tcPr/>
          <w:p w:rsidR="00000000" w:rsidDel="00000000" w:rsidP="00000000" w:rsidRDefault="00000000" w:rsidRPr="00000000" w14:paraId="00000113">
            <w:pPr>
              <w:spacing w:after="40" w:before="40" w:lineRule="auto"/>
              <w:rPr/>
            </w:pPr>
            <w:r w:rsidDel="00000000" w:rsidR="00000000" w:rsidRPr="00000000">
              <w:rPr>
                <w:rFonts w:ascii="Calibri" w:cs="Calibri" w:eastAsia="Calibri" w:hAnsi="Calibri"/>
                <w:b w:val="0"/>
                <w:bCs w:val="0"/>
                <w:sz w:val="16"/>
                <w:szCs w:val="16"/>
                <w:rtl w:val="0"/>
              </w:rPr>
              <w:t xml:space="preserve">Realizar pruebas de certificación de productos y procesos</w:t>
            </w:r>
            <w:r w:rsidDel="00000000" w:rsidR="00000000" w:rsidRPr="00000000">
              <w:rPr>
                <w:rtl w:val="0"/>
              </w:rPr>
            </w:r>
          </w:p>
        </w:tc>
        <w:tc>
          <w:tcPr/>
          <w:p w:rsidR="00000000" w:rsidDel="00000000" w:rsidP="00000000" w:rsidRDefault="00000000" w:rsidRPr="00000000" w14:paraId="00000114">
            <w:pPr>
              <w:spacing w:after="40" w:before="40" w:lineRule="auto"/>
              <w:rPr/>
            </w:pPr>
            <w:r w:rsidDel="00000000" w:rsidR="00000000" w:rsidRPr="00000000">
              <w:rPr>
                <w:rFonts w:ascii="Calibri" w:cs="Calibri" w:eastAsia="Calibri" w:hAnsi="Calibri"/>
                <w:b w:val="1"/>
                <w:bCs w:val="1"/>
                <w:sz w:val="16"/>
                <w:szCs w:val="16"/>
                <w:rtl w:val="0"/>
              </w:rPr>
              <w:t xml:space="preserve">Etapa 9 · Validación y medición</w:t>
            </w:r>
            <w:r w:rsidDel="00000000" w:rsidR="00000000" w:rsidRPr="00000000">
              <w:rPr>
                <w:rtl w:val="0"/>
              </w:rPr>
            </w:r>
          </w:p>
        </w:tc>
        <w:tc>
          <w:tcPr/>
          <w:p w:rsidR="00000000" w:rsidDel="00000000" w:rsidP="00000000" w:rsidRDefault="00000000" w:rsidRPr="00000000" w14:paraId="00000115">
            <w:pPr>
              <w:spacing w:after="40" w:before="40" w:lineRule="auto"/>
              <w:rPr/>
            </w:pPr>
            <w:r w:rsidDel="00000000" w:rsidR="00000000" w:rsidRPr="00000000">
              <w:rPr>
                <w:rFonts w:ascii="Calibri" w:cs="Calibri" w:eastAsia="Calibri" w:hAnsi="Calibri"/>
                <w:b w:val="0"/>
                <w:bCs w:val="0"/>
                <w:sz w:val="16"/>
                <w:szCs w:val="16"/>
                <w:rtl w:val="0"/>
              </w:rPr>
              <w:t xml:space="preserve">Ejecución de los nueve escenarios de validación con Atomic Red Team, medición de las siete métricas comprometidas y elaboración del informe de resultados.</w:t>
            </w:r>
            <w:r w:rsidDel="00000000" w:rsidR="00000000" w:rsidRPr="00000000">
              <w:rPr>
                <w:rtl w:val="0"/>
              </w:rPr>
            </w:r>
          </w:p>
        </w:tc>
        <w:tc>
          <w:tcPr/>
          <w:p w:rsidR="00000000" w:rsidDel="00000000" w:rsidP="00000000" w:rsidRDefault="00000000" w:rsidRPr="00000000" w14:paraId="00000116">
            <w:pPr>
              <w:spacing w:after="40" w:before="40" w:lineRule="auto"/>
              <w:rPr/>
            </w:pPr>
            <w:r w:rsidDel="00000000" w:rsidR="00000000" w:rsidRPr="00000000">
              <w:rPr>
                <w:rFonts w:ascii="Calibri" w:cs="Calibri" w:eastAsia="Calibri" w:hAnsi="Calibri"/>
                <w:b w:val="0"/>
                <w:bCs w:val="0"/>
                <w:sz w:val="16"/>
                <w:szCs w:val="16"/>
                <w:rtl w:val="0"/>
              </w:rPr>
              <w:t xml:space="preserve">Atomic Red Team, pytest, conjunto etiquetado y casos adversariales</w:t>
            </w:r>
            <w:r w:rsidDel="00000000" w:rsidR="00000000" w:rsidRPr="00000000">
              <w:rPr>
                <w:rtl w:val="0"/>
              </w:rPr>
            </w:r>
          </w:p>
        </w:tc>
        <w:tc>
          <w:tcPr>
            <w:tcBorders>
              <w:right w:color="ffffff" w:space="0" w:sz="4" w:val="single"/>
            </w:tcBorders>
          </w:tcPr>
          <w:p w:rsidR="00000000" w:rsidDel="00000000" w:rsidP="00000000" w:rsidRDefault="00000000" w:rsidRPr="00000000" w14:paraId="00000117">
            <w:pPr>
              <w:spacing w:after="40" w:before="40" w:lineRule="auto"/>
              <w:rPr/>
            </w:pPr>
            <w:r w:rsidDel="00000000" w:rsidR="00000000" w:rsidRPr="00000000">
              <w:rPr>
                <w:rFonts w:ascii="Calibri" w:cs="Calibri" w:eastAsia="Calibri" w:hAnsi="Calibri"/>
                <w:b w:val="0"/>
                <w:bCs w:val="0"/>
                <w:sz w:val="16"/>
                <w:szCs w:val="16"/>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8">
            <w:pPr>
              <w:spacing w:after="40" w:before="40" w:lineRule="auto"/>
              <w:rPr/>
            </w:pPr>
            <w:r w:rsidDel="00000000" w:rsidR="00000000" w:rsidRPr="00000000">
              <w:rPr>
                <w:rFonts w:ascii="Calibri" w:cs="Calibri" w:eastAsia="Calibri" w:hAnsi="Calibri"/>
                <w:b w:val="0"/>
                <w:bCs w:val="0"/>
                <w:sz w:val="16"/>
                <w:szCs w:val="16"/>
                <w:rtl w:val="0"/>
              </w:rPr>
              <w:t xml:space="preserve">Rodrigo Riveros</w:t>
            </w:r>
            <w:r w:rsidDel="00000000" w:rsidR="00000000" w:rsidRPr="00000000">
              <w:rPr>
                <w:rtl w:val="0"/>
              </w:rPr>
            </w:r>
          </w:p>
        </w:tc>
        <w:tc>
          <w:tcPr/>
          <w:p w:rsidR="00000000" w:rsidDel="00000000" w:rsidP="00000000" w:rsidRDefault="00000000" w:rsidRPr="00000000" w14:paraId="00000119">
            <w:pPr>
              <w:spacing w:after="40" w:before="40" w:lineRule="auto"/>
              <w:rPr/>
            </w:pPr>
            <w:r w:rsidDel="00000000" w:rsidR="00000000" w:rsidRPr="00000000">
              <w:rPr>
                <w:rFonts w:ascii="Calibri" w:cs="Calibri" w:eastAsia="Calibri" w:hAnsi="Calibri"/>
                <w:b w:val="0"/>
                <w:bCs w:val="0"/>
                <w:sz w:val="16"/>
                <w:szCs w:val="16"/>
                <w:rtl w:val="0"/>
              </w:rPr>
              <w:t xml:space="preserve">Dificultad: el conjunto etiquetado está en la ruta crítica. Mitigación: se construye en paralelo al diseño del catálogo y no al final.</w:t>
            </w:r>
            <w:r w:rsidDel="00000000" w:rsidR="00000000" w:rsidRPr="00000000">
              <w:rPr>
                <w:rtl w:val="0"/>
              </w:rPr>
            </w:r>
          </w:p>
        </w:tc>
      </w:tr>
    </w:tbl>
    <w:p w:rsidR="00000000" w:rsidDel="00000000" w:rsidP="00000000" w:rsidRDefault="00000000" w:rsidRPr="00000000" w14:paraId="0000011A">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B">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1C">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F">
      <w:pPr>
        <w:spacing w:after="0" w:line="360" w:lineRule="auto"/>
        <w:jc w:val="both"/>
        <w:rPr>
          <w:b w:val="1"/>
          <w:bCs w:val="1"/>
          <w:sz w:val="24"/>
          <w:szCs w:val="24"/>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3F">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40">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41">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42">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43">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44">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45">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47">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48">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49">
            <w:pPr>
              <w:spacing w:after="40" w:before="40" w:lineRule="auto"/>
              <w:rPr/>
            </w:pPr>
            <w:r w:rsidDel="00000000" w:rsidR="00000000" w:rsidRPr="00000000">
              <w:rPr>
                <w:rFonts w:ascii="Calibri" w:cs="Calibri" w:eastAsia="Calibri" w:hAnsi="Calibri"/>
                <w:b w:val="1"/>
                <w:bCs w:val="1"/>
                <w:sz w:val="16"/>
                <w:szCs w:val="16"/>
                <w:rtl w:val="0"/>
              </w:rPr>
              <w:t xml:space="preserve">Etapa 0 · Definición y repositorio</w:t>
            </w:r>
            <w:r w:rsidDel="00000000" w:rsidR="00000000" w:rsidRPr="00000000">
              <w:rPr>
                <w:rtl w:val="0"/>
              </w:rPr>
            </w:r>
          </w:p>
        </w:tc>
        <w:tc>
          <w:tcPr>
            <w:shd w:fill="00776a" w:val="clear"/>
          </w:tcPr>
          <w:p w:rsidR="00000000" w:rsidDel="00000000" w:rsidP="00000000" w:rsidRDefault="00000000" w:rsidRPr="00000000" w14:paraId="0000014A">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14B">
            <w:pPr>
              <w:spacing w:after="40" w:before="40" w:lineRule="auto"/>
              <w:rPr/>
            </w:pPr>
            <w:r w:rsidDel="00000000" w:rsidR="00000000" w:rsidRPr="00000000">
              <w:rPr>
                <w:rtl w:val="0"/>
              </w:rPr>
            </w:r>
          </w:p>
        </w:tc>
        <w:tc>
          <w:tcPr/>
          <w:p w:rsidR="00000000" w:rsidDel="00000000" w:rsidP="00000000" w:rsidRDefault="00000000" w:rsidRPr="00000000" w14:paraId="0000014C">
            <w:pPr>
              <w:spacing w:after="40" w:before="40" w:lineRule="auto"/>
              <w:rPr/>
            </w:pPr>
            <w:r w:rsidDel="00000000" w:rsidR="00000000" w:rsidRPr="00000000">
              <w:rPr>
                <w:rtl w:val="0"/>
              </w:rPr>
            </w:r>
          </w:p>
        </w:tc>
        <w:tc>
          <w:tcPr/>
          <w:p w:rsidR="00000000" w:rsidDel="00000000" w:rsidP="00000000" w:rsidRDefault="00000000" w:rsidRPr="00000000" w14:paraId="0000014D">
            <w:pPr>
              <w:spacing w:after="40" w:before="40" w:lineRule="auto"/>
              <w:rPr/>
            </w:pPr>
            <w:r w:rsidDel="00000000" w:rsidR="00000000" w:rsidRPr="00000000">
              <w:rPr>
                <w:rtl w:val="0"/>
              </w:rPr>
            </w:r>
          </w:p>
        </w:tc>
        <w:tc>
          <w:tcPr/>
          <w:p w:rsidR="00000000" w:rsidDel="00000000" w:rsidP="00000000" w:rsidRDefault="00000000" w:rsidRPr="00000000" w14:paraId="0000014E">
            <w:pPr>
              <w:spacing w:after="40" w:before="40" w:lineRule="auto"/>
              <w:rPr/>
            </w:pPr>
            <w:r w:rsidDel="00000000" w:rsidR="00000000" w:rsidRPr="00000000">
              <w:rPr>
                <w:rtl w:val="0"/>
              </w:rPr>
            </w:r>
          </w:p>
        </w:tc>
        <w:tc>
          <w:tcPr/>
          <w:p w:rsidR="00000000" w:rsidDel="00000000" w:rsidP="00000000" w:rsidRDefault="00000000" w:rsidRPr="00000000" w14:paraId="0000014F">
            <w:pPr>
              <w:spacing w:after="40" w:before="40" w:lineRule="auto"/>
              <w:rPr/>
            </w:pPr>
            <w:r w:rsidDel="00000000" w:rsidR="00000000" w:rsidRPr="00000000">
              <w:rPr>
                <w:rtl w:val="0"/>
              </w:rPr>
            </w:r>
          </w:p>
        </w:tc>
        <w:tc>
          <w:tcPr/>
          <w:p w:rsidR="00000000" w:rsidDel="00000000" w:rsidP="00000000" w:rsidRDefault="00000000" w:rsidRPr="00000000" w14:paraId="00000150">
            <w:pPr>
              <w:spacing w:after="40" w:before="40" w:lineRule="auto"/>
              <w:rPr/>
            </w:pPr>
            <w:r w:rsidDel="00000000" w:rsidR="00000000" w:rsidRPr="00000000">
              <w:rPr>
                <w:rtl w:val="0"/>
              </w:rPr>
            </w:r>
          </w:p>
        </w:tc>
        <w:tc>
          <w:tcPr/>
          <w:p w:rsidR="00000000" w:rsidDel="00000000" w:rsidP="00000000" w:rsidRDefault="00000000" w:rsidRPr="00000000" w14:paraId="00000151">
            <w:pPr>
              <w:spacing w:after="40" w:before="40" w:lineRule="auto"/>
              <w:rPr/>
            </w:pPr>
            <w:r w:rsidDel="00000000" w:rsidR="00000000" w:rsidRPr="00000000">
              <w:rPr>
                <w:rtl w:val="0"/>
              </w:rPr>
            </w:r>
          </w:p>
        </w:tc>
        <w:tc>
          <w:tcPr/>
          <w:p w:rsidR="00000000" w:rsidDel="00000000" w:rsidP="00000000" w:rsidRDefault="00000000" w:rsidRPr="00000000" w14:paraId="00000152">
            <w:pPr>
              <w:spacing w:after="40" w:before="40" w:lineRule="auto"/>
              <w:rPr/>
            </w:pPr>
            <w:r w:rsidDel="00000000" w:rsidR="00000000" w:rsidRPr="00000000">
              <w:rPr>
                <w:rtl w:val="0"/>
              </w:rPr>
            </w:r>
          </w:p>
        </w:tc>
        <w:tc>
          <w:tcPr/>
          <w:p w:rsidR="00000000" w:rsidDel="00000000" w:rsidP="00000000" w:rsidRDefault="00000000" w:rsidRPr="00000000" w14:paraId="00000153">
            <w:pPr>
              <w:spacing w:after="40" w:before="40" w:lineRule="auto"/>
              <w:rPr/>
            </w:pPr>
            <w:r w:rsidDel="00000000" w:rsidR="00000000" w:rsidRPr="00000000">
              <w:rPr>
                <w:rtl w:val="0"/>
              </w:rPr>
            </w:r>
          </w:p>
        </w:tc>
        <w:tc>
          <w:tcPr/>
          <w:p w:rsidR="00000000" w:rsidDel="00000000" w:rsidP="00000000" w:rsidRDefault="00000000" w:rsidRPr="00000000" w14:paraId="00000154">
            <w:pPr>
              <w:spacing w:after="40" w:before="40" w:lineRule="auto"/>
              <w:rPr/>
            </w:pPr>
            <w:r w:rsidDel="00000000" w:rsidR="00000000" w:rsidRPr="00000000">
              <w:rPr>
                <w:rtl w:val="0"/>
              </w:rPr>
            </w:r>
          </w:p>
        </w:tc>
        <w:tc>
          <w:tcPr/>
          <w:p w:rsidR="00000000" w:rsidDel="00000000" w:rsidP="00000000" w:rsidRDefault="00000000" w:rsidRPr="00000000" w14:paraId="00000155">
            <w:pPr>
              <w:spacing w:after="40" w:before="40" w:lineRule="auto"/>
              <w:rPr/>
            </w:pPr>
            <w:r w:rsidDel="00000000" w:rsidR="00000000" w:rsidRPr="00000000">
              <w:rPr>
                <w:rtl w:val="0"/>
              </w:rPr>
            </w:r>
          </w:p>
        </w:tc>
        <w:tc>
          <w:tcPr/>
          <w:p w:rsidR="00000000" w:rsidDel="00000000" w:rsidP="00000000" w:rsidRDefault="00000000" w:rsidRPr="00000000" w14:paraId="00000156">
            <w:pPr>
              <w:spacing w:after="40" w:before="40" w:lineRule="auto"/>
              <w:rPr/>
            </w:pPr>
            <w:r w:rsidDel="00000000" w:rsidR="00000000" w:rsidRPr="00000000">
              <w:rPr>
                <w:rtl w:val="0"/>
              </w:rPr>
            </w:r>
          </w:p>
        </w:tc>
        <w:tc>
          <w:tcPr/>
          <w:p w:rsidR="00000000" w:rsidDel="00000000" w:rsidP="00000000" w:rsidRDefault="00000000" w:rsidRPr="00000000" w14:paraId="00000157">
            <w:pPr>
              <w:spacing w:after="40" w:before="40" w:lineRule="auto"/>
              <w:rPr/>
            </w:pPr>
            <w:r w:rsidDel="00000000" w:rsidR="00000000" w:rsidRPr="00000000">
              <w:rPr>
                <w:rtl w:val="0"/>
              </w:rPr>
            </w:r>
          </w:p>
        </w:tc>
        <w:tc>
          <w:tcPr/>
          <w:p w:rsidR="00000000" w:rsidDel="00000000" w:rsidP="00000000" w:rsidRDefault="00000000" w:rsidRPr="00000000" w14:paraId="00000158">
            <w:pPr>
              <w:spacing w:after="40" w:before="40" w:lineRule="auto"/>
              <w:rPr/>
            </w:pPr>
            <w:r w:rsidDel="00000000" w:rsidR="00000000" w:rsidRPr="00000000">
              <w:rPr>
                <w:rtl w:val="0"/>
              </w:rPr>
            </w:r>
          </w:p>
        </w:tc>
        <w:tc>
          <w:tcPr>
            <w:gridSpan w:val="2"/>
          </w:tcPr>
          <w:p w:rsidR="00000000" w:rsidDel="00000000" w:rsidP="00000000" w:rsidRDefault="00000000" w:rsidRPr="00000000" w14:paraId="00000159">
            <w:pPr>
              <w:spacing w:after="40" w:before="40" w:lineRule="auto"/>
              <w:rPr/>
            </w:pPr>
            <w:r w:rsidDel="00000000" w:rsidR="00000000" w:rsidRPr="00000000">
              <w:rPr>
                <w:rtl w:val="0"/>
              </w:rPr>
            </w:r>
          </w:p>
        </w:tc>
        <w:tc>
          <w:tcPr/>
          <w:p w:rsidR="00000000" w:rsidDel="00000000" w:rsidP="00000000" w:rsidRDefault="00000000" w:rsidRPr="00000000" w14:paraId="0000015B">
            <w:pPr>
              <w:spacing w:after="40" w:before="40" w:lineRule="auto"/>
              <w:rPr/>
            </w:pPr>
            <w:r w:rsidDel="00000000" w:rsidR="00000000" w:rsidRPr="00000000">
              <w:rPr>
                <w:rtl w:val="0"/>
              </w:rPr>
            </w:r>
          </w:p>
        </w:tc>
        <w:tc>
          <w:tcPr/>
          <w:p w:rsidR="00000000" w:rsidDel="00000000" w:rsidP="00000000" w:rsidRDefault="00000000" w:rsidRPr="00000000" w14:paraId="0000015C">
            <w:pPr>
              <w:spacing w:after="40" w:before="40" w:lineRule="auto"/>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5D">
            <w:pPr>
              <w:spacing w:after="40" w:before="40" w:lineRule="auto"/>
              <w:rPr/>
            </w:pPr>
            <w:r w:rsidDel="00000000" w:rsidR="00000000" w:rsidRPr="00000000">
              <w:rPr>
                <w:rFonts w:ascii="Calibri" w:cs="Calibri" w:eastAsia="Calibri" w:hAnsi="Calibri"/>
                <w:b w:val="1"/>
                <w:bCs w:val="1"/>
                <w:sz w:val="16"/>
                <w:szCs w:val="16"/>
                <w:rtl w:val="0"/>
              </w:rPr>
              <w:t xml:space="preserve">Etapa 1 · Sistema base del anfitrión</w:t>
            </w:r>
            <w:r w:rsidDel="00000000" w:rsidR="00000000" w:rsidRPr="00000000">
              <w:rPr>
                <w:rtl w:val="0"/>
              </w:rPr>
            </w:r>
          </w:p>
        </w:tc>
        <w:tc>
          <w:tcPr/>
          <w:p w:rsidR="00000000" w:rsidDel="00000000" w:rsidP="00000000" w:rsidRDefault="00000000" w:rsidRPr="00000000" w14:paraId="0000015E">
            <w:pPr>
              <w:spacing w:after="40" w:before="40" w:lineRule="auto"/>
              <w:rPr/>
            </w:pPr>
            <w:r w:rsidDel="00000000" w:rsidR="00000000" w:rsidRPr="00000000">
              <w:rPr>
                <w:rtl w:val="0"/>
              </w:rPr>
            </w:r>
          </w:p>
        </w:tc>
        <w:tc>
          <w:tcPr/>
          <w:p w:rsidR="00000000" w:rsidDel="00000000" w:rsidP="00000000" w:rsidRDefault="00000000" w:rsidRPr="00000000" w14:paraId="0000015F">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160">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161">
            <w:pPr>
              <w:spacing w:after="40" w:before="40" w:lineRule="auto"/>
              <w:rPr/>
            </w:pPr>
            <w:r w:rsidDel="00000000" w:rsidR="00000000" w:rsidRPr="00000000">
              <w:rPr>
                <w:rtl w:val="0"/>
              </w:rPr>
            </w:r>
          </w:p>
        </w:tc>
        <w:tc>
          <w:tcPr/>
          <w:p w:rsidR="00000000" w:rsidDel="00000000" w:rsidP="00000000" w:rsidRDefault="00000000" w:rsidRPr="00000000" w14:paraId="00000162">
            <w:pPr>
              <w:spacing w:after="40" w:before="40" w:lineRule="auto"/>
              <w:rPr/>
            </w:pPr>
            <w:r w:rsidDel="00000000" w:rsidR="00000000" w:rsidRPr="00000000">
              <w:rPr>
                <w:rtl w:val="0"/>
              </w:rPr>
            </w:r>
          </w:p>
        </w:tc>
        <w:tc>
          <w:tcPr/>
          <w:p w:rsidR="00000000" w:rsidDel="00000000" w:rsidP="00000000" w:rsidRDefault="00000000" w:rsidRPr="00000000" w14:paraId="00000163">
            <w:pPr>
              <w:spacing w:after="40" w:before="40" w:lineRule="auto"/>
              <w:rPr/>
            </w:pPr>
            <w:r w:rsidDel="00000000" w:rsidR="00000000" w:rsidRPr="00000000">
              <w:rPr>
                <w:rtl w:val="0"/>
              </w:rPr>
            </w:r>
          </w:p>
        </w:tc>
        <w:tc>
          <w:tcPr/>
          <w:p w:rsidR="00000000" w:rsidDel="00000000" w:rsidP="00000000" w:rsidRDefault="00000000" w:rsidRPr="00000000" w14:paraId="00000164">
            <w:pPr>
              <w:spacing w:after="40" w:before="40" w:lineRule="auto"/>
              <w:rPr/>
            </w:pPr>
            <w:r w:rsidDel="00000000" w:rsidR="00000000" w:rsidRPr="00000000">
              <w:rPr>
                <w:rtl w:val="0"/>
              </w:rPr>
            </w:r>
          </w:p>
        </w:tc>
        <w:tc>
          <w:tcPr/>
          <w:p w:rsidR="00000000" w:rsidDel="00000000" w:rsidP="00000000" w:rsidRDefault="00000000" w:rsidRPr="00000000" w14:paraId="00000165">
            <w:pPr>
              <w:spacing w:after="40" w:before="40" w:lineRule="auto"/>
              <w:rPr/>
            </w:pPr>
            <w:r w:rsidDel="00000000" w:rsidR="00000000" w:rsidRPr="00000000">
              <w:rPr>
                <w:rtl w:val="0"/>
              </w:rPr>
            </w:r>
          </w:p>
        </w:tc>
        <w:tc>
          <w:tcPr/>
          <w:p w:rsidR="00000000" w:rsidDel="00000000" w:rsidP="00000000" w:rsidRDefault="00000000" w:rsidRPr="00000000" w14:paraId="00000166">
            <w:pPr>
              <w:spacing w:after="40" w:before="40" w:lineRule="auto"/>
              <w:rPr/>
            </w:pPr>
            <w:r w:rsidDel="00000000" w:rsidR="00000000" w:rsidRPr="00000000">
              <w:rPr>
                <w:rtl w:val="0"/>
              </w:rPr>
            </w:r>
          </w:p>
        </w:tc>
        <w:tc>
          <w:tcPr/>
          <w:p w:rsidR="00000000" w:rsidDel="00000000" w:rsidP="00000000" w:rsidRDefault="00000000" w:rsidRPr="00000000" w14:paraId="00000167">
            <w:pPr>
              <w:spacing w:after="40" w:before="40" w:lineRule="auto"/>
              <w:rPr/>
            </w:pPr>
            <w:r w:rsidDel="00000000" w:rsidR="00000000" w:rsidRPr="00000000">
              <w:rPr>
                <w:rtl w:val="0"/>
              </w:rPr>
            </w:r>
          </w:p>
        </w:tc>
        <w:tc>
          <w:tcPr/>
          <w:p w:rsidR="00000000" w:rsidDel="00000000" w:rsidP="00000000" w:rsidRDefault="00000000" w:rsidRPr="00000000" w14:paraId="00000168">
            <w:pPr>
              <w:spacing w:after="40" w:before="40" w:lineRule="auto"/>
              <w:rPr/>
            </w:pPr>
            <w:r w:rsidDel="00000000" w:rsidR="00000000" w:rsidRPr="00000000">
              <w:rPr>
                <w:rtl w:val="0"/>
              </w:rPr>
            </w:r>
          </w:p>
        </w:tc>
        <w:tc>
          <w:tcPr/>
          <w:p w:rsidR="00000000" w:rsidDel="00000000" w:rsidP="00000000" w:rsidRDefault="00000000" w:rsidRPr="00000000" w14:paraId="00000169">
            <w:pPr>
              <w:spacing w:after="40" w:before="40" w:lineRule="auto"/>
              <w:rPr/>
            </w:pPr>
            <w:r w:rsidDel="00000000" w:rsidR="00000000" w:rsidRPr="00000000">
              <w:rPr>
                <w:rtl w:val="0"/>
              </w:rPr>
            </w:r>
          </w:p>
        </w:tc>
        <w:tc>
          <w:tcPr/>
          <w:p w:rsidR="00000000" w:rsidDel="00000000" w:rsidP="00000000" w:rsidRDefault="00000000" w:rsidRPr="00000000" w14:paraId="0000016A">
            <w:pPr>
              <w:spacing w:after="40" w:before="40" w:lineRule="auto"/>
              <w:rPr/>
            </w:pPr>
            <w:r w:rsidDel="00000000" w:rsidR="00000000" w:rsidRPr="00000000">
              <w:rPr>
                <w:rtl w:val="0"/>
              </w:rPr>
            </w:r>
          </w:p>
        </w:tc>
        <w:tc>
          <w:tcPr/>
          <w:p w:rsidR="00000000" w:rsidDel="00000000" w:rsidP="00000000" w:rsidRDefault="00000000" w:rsidRPr="00000000" w14:paraId="0000016B">
            <w:pPr>
              <w:spacing w:after="40" w:before="40" w:lineRule="auto"/>
              <w:rPr/>
            </w:pPr>
            <w:r w:rsidDel="00000000" w:rsidR="00000000" w:rsidRPr="00000000">
              <w:rPr>
                <w:rtl w:val="0"/>
              </w:rPr>
            </w:r>
          </w:p>
        </w:tc>
        <w:tc>
          <w:tcPr/>
          <w:p w:rsidR="00000000" w:rsidDel="00000000" w:rsidP="00000000" w:rsidRDefault="00000000" w:rsidRPr="00000000" w14:paraId="0000016C">
            <w:pPr>
              <w:spacing w:after="40" w:before="40" w:lineRule="auto"/>
              <w:rPr/>
            </w:pPr>
            <w:r w:rsidDel="00000000" w:rsidR="00000000" w:rsidRPr="00000000">
              <w:rPr>
                <w:rtl w:val="0"/>
              </w:rPr>
            </w:r>
          </w:p>
        </w:tc>
        <w:tc>
          <w:tcPr>
            <w:gridSpan w:val="2"/>
          </w:tcPr>
          <w:p w:rsidR="00000000" w:rsidDel="00000000" w:rsidP="00000000" w:rsidRDefault="00000000" w:rsidRPr="00000000" w14:paraId="0000016D">
            <w:pPr>
              <w:spacing w:after="40" w:before="40" w:lineRule="auto"/>
              <w:rPr/>
            </w:pPr>
            <w:r w:rsidDel="00000000" w:rsidR="00000000" w:rsidRPr="00000000">
              <w:rPr>
                <w:rtl w:val="0"/>
              </w:rPr>
            </w:r>
          </w:p>
        </w:tc>
        <w:tc>
          <w:tcPr/>
          <w:p w:rsidR="00000000" w:rsidDel="00000000" w:rsidP="00000000" w:rsidRDefault="00000000" w:rsidRPr="00000000" w14:paraId="0000016F">
            <w:pPr>
              <w:spacing w:after="40" w:before="40" w:lineRule="auto"/>
              <w:rPr/>
            </w:pPr>
            <w:r w:rsidDel="00000000" w:rsidR="00000000" w:rsidRPr="00000000">
              <w:rPr>
                <w:rtl w:val="0"/>
              </w:rPr>
            </w:r>
          </w:p>
        </w:tc>
        <w:tc>
          <w:tcPr/>
          <w:p w:rsidR="00000000" w:rsidDel="00000000" w:rsidP="00000000" w:rsidRDefault="00000000" w:rsidRPr="00000000" w14:paraId="00000170">
            <w:pPr>
              <w:spacing w:after="40" w:before="40" w:lineRule="auto"/>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1">
            <w:pPr>
              <w:spacing w:after="40" w:before="40" w:lineRule="auto"/>
              <w:rPr/>
            </w:pPr>
            <w:r w:rsidDel="00000000" w:rsidR="00000000" w:rsidRPr="00000000">
              <w:rPr>
                <w:rFonts w:ascii="Calibri" w:cs="Calibri" w:eastAsia="Calibri" w:hAnsi="Calibri"/>
                <w:b w:val="1"/>
                <w:bCs w:val="1"/>
                <w:sz w:val="16"/>
                <w:szCs w:val="16"/>
                <w:rtl w:val="0"/>
              </w:rPr>
              <w:t xml:space="preserve">Etapa 2 · Persistencia y orquestación</w:t>
            </w:r>
            <w:r w:rsidDel="00000000" w:rsidR="00000000" w:rsidRPr="00000000">
              <w:rPr>
                <w:rtl w:val="0"/>
              </w:rPr>
            </w:r>
          </w:p>
        </w:tc>
        <w:tc>
          <w:tcPr/>
          <w:p w:rsidR="00000000" w:rsidDel="00000000" w:rsidP="00000000" w:rsidRDefault="00000000" w:rsidRPr="00000000" w14:paraId="00000172">
            <w:pPr>
              <w:spacing w:after="40" w:before="40" w:lineRule="auto"/>
              <w:rPr/>
            </w:pPr>
            <w:r w:rsidDel="00000000" w:rsidR="00000000" w:rsidRPr="00000000">
              <w:rPr>
                <w:rtl w:val="0"/>
              </w:rPr>
            </w:r>
          </w:p>
        </w:tc>
        <w:tc>
          <w:tcPr/>
          <w:p w:rsidR="00000000" w:rsidDel="00000000" w:rsidP="00000000" w:rsidRDefault="00000000" w:rsidRPr="00000000" w14:paraId="00000173">
            <w:pPr>
              <w:spacing w:after="40" w:before="40" w:lineRule="auto"/>
              <w:rPr/>
            </w:pPr>
            <w:r w:rsidDel="00000000" w:rsidR="00000000" w:rsidRPr="00000000">
              <w:rPr>
                <w:rtl w:val="0"/>
              </w:rPr>
            </w:r>
          </w:p>
        </w:tc>
        <w:tc>
          <w:tcPr/>
          <w:p w:rsidR="00000000" w:rsidDel="00000000" w:rsidP="00000000" w:rsidRDefault="00000000" w:rsidRPr="00000000" w14:paraId="00000174">
            <w:pPr>
              <w:spacing w:after="40" w:before="40" w:lineRule="auto"/>
              <w:rPr/>
            </w:pPr>
            <w:r w:rsidDel="00000000" w:rsidR="00000000" w:rsidRPr="00000000">
              <w:rPr>
                <w:rtl w:val="0"/>
              </w:rPr>
            </w:r>
          </w:p>
        </w:tc>
        <w:tc>
          <w:tcPr/>
          <w:p w:rsidR="00000000" w:rsidDel="00000000" w:rsidP="00000000" w:rsidRDefault="00000000" w:rsidRPr="00000000" w14:paraId="00000175">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176">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177">
            <w:pPr>
              <w:spacing w:after="40" w:before="40" w:lineRule="auto"/>
              <w:rPr/>
            </w:pPr>
            <w:r w:rsidDel="00000000" w:rsidR="00000000" w:rsidRPr="00000000">
              <w:rPr>
                <w:rtl w:val="0"/>
              </w:rPr>
            </w:r>
          </w:p>
        </w:tc>
        <w:tc>
          <w:tcPr/>
          <w:p w:rsidR="00000000" w:rsidDel="00000000" w:rsidP="00000000" w:rsidRDefault="00000000" w:rsidRPr="00000000" w14:paraId="00000178">
            <w:pPr>
              <w:spacing w:after="40" w:before="40" w:lineRule="auto"/>
              <w:rPr/>
            </w:pPr>
            <w:r w:rsidDel="00000000" w:rsidR="00000000" w:rsidRPr="00000000">
              <w:rPr>
                <w:rtl w:val="0"/>
              </w:rPr>
            </w:r>
          </w:p>
        </w:tc>
        <w:tc>
          <w:tcPr/>
          <w:p w:rsidR="00000000" w:rsidDel="00000000" w:rsidP="00000000" w:rsidRDefault="00000000" w:rsidRPr="00000000" w14:paraId="00000179">
            <w:pPr>
              <w:spacing w:after="40" w:before="40" w:lineRule="auto"/>
              <w:rPr/>
            </w:pPr>
            <w:r w:rsidDel="00000000" w:rsidR="00000000" w:rsidRPr="00000000">
              <w:rPr>
                <w:rtl w:val="0"/>
              </w:rPr>
            </w:r>
          </w:p>
        </w:tc>
        <w:tc>
          <w:tcPr/>
          <w:p w:rsidR="00000000" w:rsidDel="00000000" w:rsidP="00000000" w:rsidRDefault="00000000" w:rsidRPr="00000000" w14:paraId="0000017A">
            <w:pPr>
              <w:spacing w:after="40" w:before="40" w:lineRule="auto"/>
              <w:rPr/>
            </w:pPr>
            <w:r w:rsidDel="00000000" w:rsidR="00000000" w:rsidRPr="00000000">
              <w:rPr>
                <w:rtl w:val="0"/>
              </w:rPr>
            </w:r>
          </w:p>
        </w:tc>
        <w:tc>
          <w:tcPr/>
          <w:p w:rsidR="00000000" w:rsidDel="00000000" w:rsidP="00000000" w:rsidRDefault="00000000" w:rsidRPr="00000000" w14:paraId="0000017B">
            <w:pPr>
              <w:spacing w:after="40" w:before="40" w:lineRule="auto"/>
              <w:rPr/>
            </w:pPr>
            <w:r w:rsidDel="00000000" w:rsidR="00000000" w:rsidRPr="00000000">
              <w:rPr>
                <w:rtl w:val="0"/>
              </w:rPr>
            </w:r>
          </w:p>
        </w:tc>
        <w:tc>
          <w:tcPr/>
          <w:p w:rsidR="00000000" w:rsidDel="00000000" w:rsidP="00000000" w:rsidRDefault="00000000" w:rsidRPr="00000000" w14:paraId="0000017C">
            <w:pPr>
              <w:spacing w:after="40" w:before="40" w:lineRule="auto"/>
              <w:rPr/>
            </w:pPr>
            <w:r w:rsidDel="00000000" w:rsidR="00000000" w:rsidRPr="00000000">
              <w:rPr>
                <w:rtl w:val="0"/>
              </w:rPr>
            </w:r>
          </w:p>
        </w:tc>
        <w:tc>
          <w:tcPr/>
          <w:p w:rsidR="00000000" w:rsidDel="00000000" w:rsidP="00000000" w:rsidRDefault="00000000" w:rsidRPr="00000000" w14:paraId="0000017D">
            <w:pPr>
              <w:spacing w:after="40" w:before="40" w:lineRule="auto"/>
              <w:rPr/>
            </w:pPr>
            <w:r w:rsidDel="00000000" w:rsidR="00000000" w:rsidRPr="00000000">
              <w:rPr>
                <w:rtl w:val="0"/>
              </w:rPr>
            </w:r>
          </w:p>
        </w:tc>
        <w:tc>
          <w:tcPr/>
          <w:p w:rsidR="00000000" w:rsidDel="00000000" w:rsidP="00000000" w:rsidRDefault="00000000" w:rsidRPr="00000000" w14:paraId="0000017E">
            <w:pPr>
              <w:spacing w:after="40" w:before="40" w:lineRule="auto"/>
              <w:rPr/>
            </w:pPr>
            <w:r w:rsidDel="00000000" w:rsidR="00000000" w:rsidRPr="00000000">
              <w:rPr>
                <w:rtl w:val="0"/>
              </w:rPr>
            </w:r>
          </w:p>
        </w:tc>
        <w:tc>
          <w:tcPr/>
          <w:p w:rsidR="00000000" w:rsidDel="00000000" w:rsidP="00000000" w:rsidRDefault="00000000" w:rsidRPr="00000000" w14:paraId="0000017F">
            <w:pPr>
              <w:spacing w:after="40" w:before="40" w:lineRule="auto"/>
              <w:rPr/>
            </w:pPr>
            <w:r w:rsidDel="00000000" w:rsidR="00000000" w:rsidRPr="00000000">
              <w:rPr>
                <w:rtl w:val="0"/>
              </w:rPr>
            </w:r>
          </w:p>
        </w:tc>
        <w:tc>
          <w:tcPr/>
          <w:p w:rsidR="00000000" w:rsidDel="00000000" w:rsidP="00000000" w:rsidRDefault="00000000" w:rsidRPr="00000000" w14:paraId="00000180">
            <w:pPr>
              <w:spacing w:after="40" w:before="40" w:lineRule="auto"/>
              <w:rPr/>
            </w:pPr>
            <w:r w:rsidDel="00000000" w:rsidR="00000000" w:rsidRPr="00000000">
              <w:rPr>
                <w:rtl w:val="0"/>
              </w:rPr>
            </w:r>
          </w:p>
        </w:tc>
        <w:tc>
          <w:tcPr>
            <w:gridSpan w:val="2"/>
          </w:tcPr>
          <w:p w:rsidR="00000000" w:rsidDel="00000000" w:rsidP="00000000" w:rsidRDefault="00000000" w:rsidRPr="00000000" w14:paraId="00000181">
            <w:pPr>
              <w:spacing w:after="40" w:before="40" w:lineRule="auto"/>
              <w:rPr/>
            </w:pPr>
            <w:r w:rsidDel="00000000" w:rsidR="00000000" w:rsidRPr="00000000">
              <w:rPr>
                <w:rtl w:val="0"/>
              </w:rPr>
            </w:r>
          </w:p>
        </w:tc>
        <w:tc>
          <w:tcPr/>
          <w:p w:rsidR="00000000" w:rsidDel="00000000" w:rsidP="00000000" w:rsidRDefault="00000000" w:rsidRPr="00000000" w14:paraId="00000183">
            <w:pPr>
              <w:spacing w:after="40" w:before="40" w:lineRule="auto"/>
              <w:rPr/>
            </w:pPr>
            <w:r w:rsidDel="00000000" w:rsidR="00000000" w:rsidRPr="00000000">
              <w:rPr>
                <w:rtl w:val="0"/>
              </w:rPr>
            </w:r>
          </w:p>
        </w:tc>
        <w:tc>
          <w:tcPr/>
          <w:p w:rsidR="00000000" w:rsidDel="00000000" w:rsidP="00000000" w:rsidRDefault="00000000" w:rsidRPr="00000000" w14:paraId="00000184">
            <w:pPr>
              <w:spacing w:after="40" w:before="40" w:lineRule="auto"/>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5">
            <w:pPr>
              <w:spacing w:after="40" w:before="40" w:lineRule="auto"/>
              <w:rPr/>
            </w:pPr>
            <w:r w:rsidDel="00000000" w:rsidR="00000000" w:rsidRPr="00000000">
              <w:rPr>
                <w:rFonts w:ascii="Calibri" w:cs="Calibri" w:eastAsia="Calibri" w:hAnsi="Calibri"/>
                <w:b w:val="1"/>
                <w:bCs w:val="1"/>
                <w:sz w:val="16"/>
                <w:szCs w:val="16"/>
                <w:rtl w:val="0"/>
              </w:rPr>
              <w:t xml:space="preserve">Etapa 3 · Monitoreo y nodos virtualizados</w:t>
            </w:r>
            <w:r w:rsidDel="00000000" w:rsidR="00000000" w:rsidRPr="00000000">
              <w:rPr>
                <w:rtl w:val="0"/>
              </w:rPr>
            </w:r>
          </w:p>
        </w:tc>
        <w:tc>
          <w:tcPr/>
          <w:p w:rsidR="00000000" w:rsidDel="00000000" w:rsidP="00000000" w:rsidRDefault="00000000" w:rsidRPr="00000000" w14:paraId="00000186">
            <w:pPr>
              <w:spacing w:after="40" w:before="40" w:lineRule="auto"/>
              <w:rPr/>
            </w:pPr>
            <w:r w:rsidDel="00000000" w:rsidR="00000000" w:rsidRPr="00000000">
              <w:rPr>
                <w:rtl w:val="0"/>
              </w:rPr>
            </w:r>
          </w:p>
        </w:tc>
        <w:tc>
          <w:tcPr/>
          <w:p w:rsidR="00000000" w:rsidDel="00000000" w:rsidP="00000000" w:rsidRDefault="00000000" w:rsidRPr="00000000" w14:paraId="00000187">
            <w:pPr>
              <w:spacing w:after="40" w:before="40" w:lineRule="auto"/>
              <w:rPr/>
            </w:pPr>
            <w:r w:rsidDel="00000000" w:rsidR="00000000" w:rsidRPr="00000000">
              <w:rPr>
                <w:rtl w:val="0"/>
              </w:rPr>
            </w:r>
          </w:p>
        </w:tc>
        <w:tc>
          <w:tcPr/>
          <w:p w:rsidR="00000000" w:rsidDel="00000000" w:rsidP="00000000" w:rsidRDefault="00000000" w:rsidRPr="00000000" w14:paraId="00000188">
            <w:pPr>
              <w:spacing w:after="40" w:before="40" w:lineRule="auto"/>
              <w:rPr/>
            </w:pPr>
            <w:r w:rsidDel="00000000" w:rsidR="00000000" w:rsidRPr="00000000">
              <w:rPr>
                <w:rtl w:val="0"/>
              </w:rPr>
            </w:r>
          </w:p>
        </w:tc>
        <w:tc>
          <w:tcPr/>
          <w:p w:rsidR="00000000" w:rsidDel="00000000" w:rsidP="00000000" w:rsidRDefault="00000000" w:rsidRPr="00000000" w14:paraId="00000189">
            <w:pPr>
              <w:spacing w:after="40" w:before="40" w:lineRule="auto"/>
              <w:rPr/>
            </w:pPr>
            <w:r w:rsidDel="00000000" w:rsidR="00000000" w:rsidRPr="00000000">
              <w:rPr>
                <w:rtl w:val="0"/>
              </w:rPr>
            </w:r>
          </w:p>
        </w:tc>
        <w:tc>
          <w:tcPr/>
          <w:p w:rsidR="00000000" w:rsidDel="00000000" w:rsidP="00000000" w:rsidRDefault="00000000" w:rsidRPr="00000000" w14:paraId="0000018A">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18B">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18C">
            <w:pPr>
              <w:spacing w:after="40" w:before="40" w:lineRule="auto"/>
              <w:rPr/>
            </w:pPr>
            <w:r w:rsidDel="00000000" w:rsidR="00000000" w:rsidRPr="00000000">
              <w:rPr>
                <w:rtl w:val="0"/>
              </w:rPr>
            </w:r>
          </w:p>
        </w:tc>
        <w:tc>
          <w:tcPr/>
          <w:p w:rsidR="00000000" w:rsidDel="00000000" w:rsidP="00000000" w:rsidRDefault="00000000" w:rsidRPr="00000000" w14:paraId="0000018D">
            <w:pPr>
              <w:spacing w:after="40" w:before="40" w:lineRule="auto"/>
              <w:rPr/>
            </w:pPr>
            <w:r w:rsidDel="00000000" w:rsidR="00000000" w:rsidRPr="00000000">
              <w:rPr>
                <w:rtl w:val="0"/>
              </w:rPr>
            </w:r>
          </w:p>
        </w:tc>
        <w:tc>
          <w:tcPr/>
          <w:p w:rsidR="00000000" w:rsidDel="00000000" w:rsidP="00000000" w:rsidRDefault="00000000" w:rsidRPr="00000000" w14:paraId="0000018E">
            <w:pPr>
              <w:spacing w:after="40" w:before="40" w:lineRule="auto"/>
              <w:rPr/>
            </w:pPr>
            <w:r w:rsidDel="00000000" w:rsidR="00000000" w:rsidRPr="00000000">
              <w:rPr>
                <w:rtl w:val="0"/>
              </w:rPr>
            </w:r>
          </w:p>
        </w:tc>
        <w:tc>
          <w:tcPr/>
          <w:p w:rsidR="00000000" w:rsidDel="00000000" w:rsidP="00000000" w:rsidRDefault="00000000" w:rsidRPr="00000000" w14:paraId="0000018F">
            <w:pPr>
              <w:spacing w:after="40" w:before="40" w:lineRule="auto"/>
              <w:rPr/>
            </w:pPr>
            <w:r w:rsidDel="00000000" w:rsidR="00000000" w:rsidRPr="00000000">
              <w:rPr>
                <w:rtl w:val="0"/>
              </w:rPr>
            </w:r>
          </w:p>
        </w:tc>
        <w:tc>
          <w:tcPr/>
          <w:p w:rsidR="00000000" w:rsidDel="00000000" w:rsidP="00000000" w:rsidRDefault="00000000" w:rsidRPr="00000000" w14:paraId="00000190">
            <w:pPr>
              <w:spacing w:after="40" w:before="40" w:lineRule="auto"/>
              <w:rPr/>
            </w:pPr>
            <w:r w:rsidDel="00000000" w:rsidR="00000000" w:rsidRPr="00000000">
              <w:rPr>
                <w:rtl w:val="0"/>
              </w:rPr>
            </w:r>
          </w:p>
        </w:tc>
        <w:tc>
          <w:tcPr/>
          <w:p w:rsidR="00000000" w:rsidDel="00000000" w:rsidP="00000000" w:rsidRDefault="00000000" w:rsidRPr="00000000" w14:paraId="00000191">
            <w:pPr>
              <w:spacing w:after="40" w:before="40" w:lineRule="auto"/>
              <w:rPr/>
            </w:pPr>
            <w:r w:rsidDel="00000000" w:rsidR="00000000" w:rsidRPr="00000000">
              <w:rPr>
                <w:rtl w:val="0"/>
              </w:rPr>
            </w:r>
          </w:p>
        </w:tc>
        <w:tc>
          <w:tcPr/>
          <w:p w:rsidR="00000000" w:rsidDel="00000000" w:rsidP="00000000" w:rsidRDefault="00000000" w:rsidRPr="00000000" w14:paraId="00000192">
            <w:pPr>
              <w:spacing w:after="40" w:before="40" w:lineRule="auto"/>
              <w:rPr/>
            </w:pPr>
            <w:r w:rsidDel="00000000" w:rsidR="00000000" w:rsidRPr="00000000">
              <w:rPr>
                <w:rtl w:val="0"/>
              </w:rPr>
            </w:r>
          </w:p>
        </w:tc>
        <w:tc>
          <w:tcPr/>
          <w:p w:rsidR="00000000" w:rsidDel="00000000" w:rsidP="00000000" w:rsidRDefault="00000000" w:rsidRPr="00000000" w14:paraId="00000193">
            <w:pPr>
              <w:spacing w:after="40" w:before="40" w:lineRule="auto"/>
              <w:rPr/>
            </w:pPr>
            <w:r w:rsidDel="00000000" w:rsidR="00000000" w:rsidRPr="00000000">
              <w:rPr>
                <w:rtl w:val="0"/>
              </w:rPr>
            </w:r>
          </w:p>
        </w:tc>
        <w:tc>
          <w:tcPr/>
          <w:p w:rsidR="00000000" w:rsidDel="00000000" w:rsidP="00000000" w:rsidRDefault="00000000" w:rsidRPr="00000000" w14:paraId="00000194">
            <w:pPr>
              <w:spacing w:after="40" w:before="40" w:lineRule="auto"/>
              <w:rPr/>
            </w:pPr>
            <w:r w:rsidDel="00000000" w:rsidR="00000000" w:rsidRPr="00000000">
              <w:rPr>
                <w:rtl w:val="0"/>
              </w:rPr>
            </w:r>
          </w:p>
        </w:tc>
        <w:tc>
          <w:tcPr>
            <w:gridSpan w:val="2"/>
          </w:tcPr>
          <w:p w:rsidR="00000000" w:rsidDel="00000000" w:rsidP="00000000" w:rsidRDefault="00000000" w:rsidRPr="00000000" w14:paraId="00000195">
            <w:pPr>
              <w:spacing w:after="40" w:before="40" w:lineRule="auto"/>
              <w:rPr/>
            </w:pPr>
            <w:r w:rsidDel="00000000" w:rsidR="00000000" w:rsidRPr="00000000">
              <w:rPr>
                <w:rtl w:val="0"/>
              </w:rPr>
            </w:r>
          </w:p>
        </w:tc>
        <w:tc>
          <w:tcPr/>
          <w:p w:rsidR="00000000" w:rsidDel="00000000" w:rsidP="00000000" w:rsidRDefault="00000000" w:rsidRPr="00000000" w14:paraId="00000197">
            <w:pPr>
              <w:spacing w:after="40" w:before="40" w:lineRule="auto"/>
              <w:rPr/>
            </w:pPr>
            <w:r w:rsidDel="00000000" w:rsidR="00000000" w:rsidRPr="00000000">
              <w:rPr>
                <w:rtl w:val="0"/>
              </w:rPr>
            </w:r>
          </w:p>
        </w:tc>
        <w:tc>
          <w:tcPr/>
          <w:p w:rsidR="00000000" w:rsidDel="00000000" w:rsidP="00000000" w:rsidRDefault="00000000" w:rsidRPr="00000000" w14:paraId="00000198">
            <w:pPr>
              <w:spacing w:after="40" w:before="40" w:lineRule="auto"/>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9">
            <w:pPr>
              <w:spacing w:after="40" w:before="40" w:lineRule="auto"/>
              <w:rPr/>
            </w:pPr>
            <w:r w:rsidDel="00000000" w:rsidR="00000000" w:rsidRPr="00000000">
              <w:rPr>
                <w:rFonts w:ascii="Calibri" w:cs="Calibri" w:eastAsia="Calibri" w:hAnsi="Calibri"/>
                <w:b w:val="1"/>
                <w:bCs w:val="1"/>
                <w:sz w:val="16"/>
                <w:szCs w:val="16"/>
                <w:rtl w:val="0"/>
              </w:rPr>
              <w:t xml:space="preserve">Etapa 4 · Motor de clasificación</w:t>
            </w:r>
            <w:r w:rsidDel="00000000" w:rsidR="00000000" w:rsidRPr="00000000">
              <w:rPr>
                <w:rtl w:val="0"/>
              </w:rPr>
            </w:r>
          </w:p>
        </w:tc>
        <w:tc>
          <w:tcPr/>
          <w:p w:rsidR="00000000" w:rsidDel="00000000" w:rsidP="00000000" w:rsidRDefault="00000000" w:rsidRPr="00000000" w14:paraId="0000019A">
            <w:pPr>
              <w:spacing w:after="40" w:before="40" w:lineRule="auto"/>
              <w:rPr/>
            </w:pPr>
            <w:r w:rsidDel="00000000" w:rsidR="00000000" w:rsidRPr="00000000">
              <w:rPr>
                <w:rtl w:val="0"/>
              </w:rPr>
            </w:r>
          </w:p>
        </w:tc>
        <w:tc>
          <w:tcPr/>
          <w:p w:rsidR="00000000" w:rsidDel="00000000" w:rsidP="00000000" w:rsidRDefault="00000000" w:rsidRPr="00000000" w14:paraId="0000019B">
            <w:pPr>
              <w:spacing w:after="40" w:before="40" w:lineRule="auto"/>
              <w:rPr/>
            </w:pPr>
            <w:r w:rsidDel="00000000" w:rsidR="00000000" w:rsidRPr="00000000">
              <w:rPr>
                <w:rtl w:val="0"/>
              </w:rPr>
            </w:r>
          </w:p>
        </w:tc>
        <w:tc>
          <w:tcPr/>
          <w:p w:rsidR="00000000" w:rsidDel="00000000" w:rsidP="00000000" w:rsidRDefault="00000000" w:rsidRPr="00000000" w14:paraId="0000019C">
            <w:pPr>
              <w:spacing w:after="40" w:before="40" w:lineRule="auto"/>
              <w:rPr/>
            </w:pPr>
            <w:r w:rsidDel="00000000" w:rsidR="00000000" w:rsidRPr="00000000">
              <w:rPr>
                <w:rtl w:val="0"/>
              </w:rPr>
            </w:r>
          </w:p>
        </w:tc>
        <w:tc>
          <w:tcPr/>
          <w:p w:rsidR="00000000" w:rsidDel="00000000" w:rsidP="00000000" w:rsidRDefault="00000000" w:rsidRPr="00000000" w14:paraId="0000019D">
            <w:pPr>
              <w:spacing w:after="40" w:before="40" w:lineRule="auto"/>
              <w:rPr/>
            </w:pPr>
            <w:r w:rsidDel="00000000" w:rsidR="00000000" w:rsidRPr="00000000">
              <w:rPr>
                <w:rtl w:val="0"/>
              </w:rPr>
            </w:r>
          </w:p>
        </w:tc>
        <w:tc>
          <w:tcPr/>
          <w:p w:rsidR="00000000" w:rsidDel="00000000" w:rsidP="00000000" w:rsidRDefault="00000000" w:rsidRPr="00000000" w14:paraId="0000019E">
            <w:pPr>
              <w:spacing w:after="40" w:before="40" w:lineRule="auto"/>
              <w:rPr/>
            </w:pPr>
            <w:r w:rsidDel="00000000" w:rsidR="00000000" w:rsidRPr="00000000">
              <w:rPr>
                <w:rtl w:val="0"/>
              </w:rPr>
            </w:r>
          </w:p>
        </w:tc>
        <w:tc>
          <w:tcPr/>
          <w:p w:rsidR="00000000" w:rsidDel="00000000" w:rsidP="00000000" w:rsidRDefault="00000000" w:rsidRPr="00000000" w14:paraId="0000019F">
            <w:pPr>
              <w:spacing w:after="40" w:before="40" w:lineRule="auto"/>
              <w:rPr/>
            </w:pPr>
            <w:r w:rsidDel="00000000" w:rsidR="00000000" w:rsidRPr="00000000">
              <w:rPr>
                <w:rtl w:val="0"/>
              </w:rPr>
            </w:r>
          </w:p>
        </w:tc>
        <w:tc>
          <w:tcPr/>
          <w:p w:rsidR="00000000" w:rsidDel="00000000" w:rsidP="00000000" w:rsidRDefault="00000000" w:rsidRPr="00000000" w14:paraId="000001A0">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1A1">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1A2">
            <w:pPr>
              <w:spacing w:after="40" w:before="40" w:lineRule="auto"/>
              <w:rPr/>
            </w:pPr>
            <w:r w:rsidDel="00000000" w:rsidR="00000000" w:rsidRPr="00000000">
              <w:rPr>
                <w:rtl w:val="0"/>
              </w:rPr>
            </w:r>
          </w:p>
        </w:tc>
        <w:tc>
          <w:tcPr/>
          <w:p w:rsidR="00000000" w:rsidDel="00000000" w:rsidP="00000000" w:rsidRDefault="00000000" w:rsidRPr="00000000" w14:paraId="000001A3">
            <w:pPr>
              <w:spacing w:after="40" w:before="40" w:lineRule="auto"/>
              <w:rPr/>
            </w:pPr>
            <w:r w:rsidDel="00000000" w:rsidR="00000000" w:rsidRPr="00000000">
              <w:rPr>
                <w:rtl w:val="0"/>
              </w:rPr>
            </w:r>
          </w:p>
        </w:tc>
        <w:tc>
          <w:tcPr/>
          <w:p w:rsidR="00000000" w:rsidDel="00000000" w:rsidP="00000000" w:rsidRDefault="00000000" w:rsidRPr="00000000" w14:paraId="000001A4">
            <w:pPr>
              <w:spacing w:after="40" w:before="40" w:lineRule="auto"/>
              <w:rPr/>
            </w:pPr>
            <w:r w:rsidDel="00000000" w:rsidR="00000000" w:rsidRPr="00000000">
              <w:rPr>
                <w:rtl w:val="0"/>
              </w:rPr>
            </w:r>
          </w:p>
        </w:tc>
        <w:tc>
          <w:tcPr/>
          <w:p w:rsidR="00000000" w:rsidDel="00000000" w:rsidP="00000000" w:rsidRDefault="00000000" w:rsidRPr="00000000" w14:paraId="000001A5">
            <w:pPr>
              <w:spacing w:after="40" w:before="40" w:lineRule="auto"/>
              <w:rPr/>
            </w:pPr>
            <w:r w:rsidDel="00000000" w:rsidR="00000000" w:rsidRPr="00000000">
              <w:rPr>
                <w:rtl w:val="0"/>
              </w:rPr>
            </w:r>
          </w:p>
        </w:tc>
        <w:tc>
          <w:tcPr/>
          <w:p w:rsidR="00000000" w:rsidDel="00000000" w:rsidP="00000000" w:rsidRDefault="00000000" w:rsidRPr="00000000" w14:paraId="000001A6">
            <w:pPr>
              <w:spacing w:after="40" w:before="40" w:lineRule="auto"/>
              <w:rPr/>
            </w:pPr>
            <w:r w:rsidDel="00000000" w:rsidR="00000000" w:rsidRPr="00000000">
              <w:rPr>
                <w:rtl w:val="0"/>
              </w:rPr>
            </w:r>
          </w:p>
        </w:tc>
        <w:tc>
          <w:tcPr/>
          <w:p w:rsidR="00000000" w:rsidDel="00000000" w:rsidP="00000000" w:rsidRDefault="00000000" w:rsidRPr="00000000" w14:paraId="000001A7">
            <w:pPr>
              <w:spacing w:after="40" w:before="40" w:lineRule="auto"/>
              <w:rPr/>
            </w:pPr>
            <w:r w:rsidDel="00000000" w:rsidR="00000000" w:rsidRPr="00000000">
              <w:rPr>
                <w:rtl w:val="0"/>
              </w:rPr>
            </w:r>
          </w:p>
        </w:tc>
        <w:tc>
          <w:tcPr/>
          <w:p w:rsidR="00000000" w:rsidDel="00000000" w:rsidP="00000000" w:rsidRDefault="00000000" w:rsidRPr="00000000" w14:paraId="000001A8">
            <w:pPr>
              <w:spacing w:after="40" w:before="40" w:lineRule="auto"/>
              <w:rPr/>
            </w:pPr>
            <w:r w:rsidDel="00000000" w:rsidR="00000000" w:rsidRPr="00000000">
              <w:rPr>
                <w:rtl w:val="0"/>
              </w:rPr>
            </w:r>
          </w:p>
        </w:tc>
        <w:tc>
          <w:tcPr>
            <w:gridSpan w:val="2"/>
          </w:tcPr>
          <w:p w:rsidR="00000000" w:rsidDel="00000000" w:rsidP="00000000" w:rsidRDefault="00000000" w:rsidRPr="00000000" w14:paraId="000001A9">
            <w:pPr>
              <w:spacing w:after="40" w:before="40" w:lineRule="auto"/>
              <w:rPr/>
            </w:pPr>
            <w:r w:rsidDel="00000000" w:rsidR="00000000" w:rsidRPr="00000000">
              <w:rPr>
                <w:rtl w:val="0"/>
              </w:rPr>
            </w:r>
          </w:p>
        </w:tc>
        <w:tc>
          <w:tcPr/>
          <w:p w:rsidR="00000000" w:rsidDel="00000000" w:rsidP="00000000" w:rsidRDefault="00000000" w:rsidRPr="00000000" w14:paraId="000001AB">
            <w:pPr>
              <w:spacing w:after="40" w:before="40" w:lineRule="auto"/>
              <w:rPr/>
            </w:pPr>
            <w:r w:rsidDel="00000000" w:rsidR="00000000" w:rsidRPr="00000000">
              <w:rPr>
                <w:rtl w:val="0"/>
              </w:rPr>
            </w:r>
          </w:p>
        </w:tc>
        <w:tc>
          <w:tcPr/>
          <w:p w:rsidR="00000000" w:rsidDel="00000000" w:rsidP="00000000" w:rsidRDefault="00000000" w:rsidRPr="00000000" w14:paraId="000001AC">
            <w:pPr>
              <w:spacing w:after="40" w:before="40" w:lineRule="auto"/>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D">
            <w:pPr>
              <w:spacing w:after="40" w:before="40" w:lineRule="auto"/>
              <w:rPr/>
            </w:pPr>
            <w:r w:rsidDel="00000000" w:rsidR="00000000" w:rsidRPr="00000000">
              <w:rPr>
                <w:rFonts w:ascii="Calibri" w:cs="Calibri" w:eastAsia="Calibri" w:hAnsi="Calibri"/>
                <w:b w:val="1"/>
                <w:bCs w:val="1"/>
                <w:sz w:val="16"/>
                <w:szCs w:val="16"/>
                <w:rtl w:val="0"/>
              </w:rPr>
              <w:t xml:space="preserve">Etapa 5 · Validador y controles</w:t>
            </w:r>
            <w:r w:rsidDel="00000000" w:rsidR="00000000" w:rsidRPr="00000000">
              <w:rPr>
                <w:rtl w:val="0"/>
              </w:rPr>
            </w:r>
          </w:p>
        </w:tc>
        <w:tc>
          <w:tcPr/>
          <w:p w:rsidR="00000000" w:rsidDel="00000000" w:rsidP="00000000" w:rsidRDefault="00000000" w:rsidRPr="00000000" w14:paraId="000001AE">
            <w:pPr>
              <w:spacing w:after="40" w:before="40" w:lineRule="auto"/>
              <w:rPr/>
            </w:pPr>
            <w:r w:rsidDel="00000000" w:rsidR="00000000" w:rsidRPr="00000000">
              <w:rPr>
                <w:rtl w:val="0"/>
              </w:rPr>
            </w:r>
          </w:p>
        </w:tc>
        <w:tc>
          <w:tcPr/>
          <w:p w:rsidR="00000000" w:rsidDel="00000000" w:rsidP="00000000" w:rsidRDefault="00000000" w:rsidRPr="00000000" w14:paraId="000001AF">
            <w:pPr>
              <w:spacing w:after="40" w:before="40" w:lineRule="auto"/>
              <w:rPr/>
            </w:pPr>
            <w:r w:rsidDel="00000000" w:rsidR="00000000" w:rsidRPr="00000000">
              <w:rPr>
                <w:rtl w:val="0"/>
              </w:rPr>
            </w:r>
          </w:p>
        </w:tc>
        <w:tc>
          <w:tcPr/>
          <w:p w:rsidR="00000000" w:rsidDel="00000000" w:rsidP="00000000" w:rsidRDefault="00000000" w:rsidRPr="00000000" w14:paraId="000001B0">
            <w:pPr>
              <w:spacing w:after="40" w:before="40" w:lineRule="auto"/>
              <w:rPr/>
            </w:pPr>
            <w:r w:rsidDel="00000000" w:rsidR="00000000" w:rsidRPr="00000000">
              <w:rPr>
                <w:rtl w:val="0"/>
              </w:rPr>
            </w:r>
          </w:p>
        </w:tc>
        <w:tc>
          <w:tcPr/>
          <w:p w:rsidR="00000000" w:rsidDel="00000000" w:rsidP="00000000" w:rsidRDefault="00000000" w:rsidRPr="00000000" w14:paraId="000001B1">
            <w:pPr>
              <w:spacing w:after="40" w:before="40" w:lineRule="auto"/>
              <w:rPr/>
            </w:pPr>
            <w:r w:rsidDel="00000000" w:rsidR="00000000" w:rsidRPr="00000000">
              <w:rPr>
                <w:rtl w:val="0"/>
              </w:rPr>
            </w:r>
          </w:p>
        </w:tc>
        <w:tc>
          <w:tcPr/>
          <w:p w:rsidR="00000000" w:rsidDel="00000000" w:rsidP="00000000" w:rsidRDefault="00000000" w:rsidRPr="00000000" w14:paraId="000001B2">
            <w:pPr>
              <w:spacing w:after="40" w:before="40" w:lineRule="auto"/>
              <w:rPr/>
            </w:pPr>
            <w:r w:rsidDel="00000000" w:rsidR="00000000" w:rsidRPr="00000000">
              <w:rPr>
                <w:rtl w:val="0"/>
              </w:rPr>
            </w:r>
          </w:p>
        </w:tc>
        <w:tc>
          <w:tcPr/>
          <w:p w:rsidR="00000000" w:rsidDel="00000000" w:rsidP="00000000" w:rsidRDefault="00000000" w:rsidRPr="00000000" w14:paraId="000001B3">
            <w:pPr>
              <w:spacing w:after="40" w:before="40" w:lineRule="auto"/>
              <w:rPr/>
            </w:pPr>
            <w:r w:rsidDel="00000000" w:rsidR="00000000" w:rsidRPr="00000000">
              <w:rPr>
                <w:rtl w:val="0"/>
              </w:rPr>
            </w:r>
          </w:p>
        </w:tc>
        <w:tc>
          <w:tcPr/>
          <w:p w:rsidR="00000000" w:rsidDel="00000000" w:rsidP="00000000" w:rsidRDefault="00000000" w:rsidRPr="00000000" w14:paraId="000001B4">
            <w:pPr>
              <w:spacing w:after="40" w:before="40" w:lineRule="auto"/>
              <w:rPr/>
            </w:pPr>
            <w:r w:rsidDel="00000000" w:rsidR="00000000" w:rsidRPr="00000000">
              <w:rPr>
                <w:rtl w:val="0"/>
              </w:rPr>
            </w:r>
          </w:p>
        </w:tc>
        <w:tc>
          <w:tcPr/>
          <w:p w:rsidR="00000000" w:rsidDel="00000000" w:rsidP="00000000" w:rsidRDefault="00000000" w:rsidRPr="00000000" w14:paraId="000001B5">
            <w:pPr>
              <w:spacing w:after="40" w:before="40" w:lineRule="auto"/>
              <w:rPr/>
            </w:pPr>
            <w:r w:rsidDel="00000000" w:rsidR="00000000" w:rsidRPr="00000000">
              <w:rPr>
                <w:rtl w:val="0"/>
              </w:rPr>
            </w:r>
          </w:p>
        </w:tc>
        <w:tc>
          <w:tcPr/>
          <w:p w:rsidR="00000000" w:rsidDel="00000000" w:rsidP="00000000" w:rsidRDefault="00000000" w:rsidRPr="00000000" w14:paraId="000001B6">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1B7">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1B8">
            <w:pPr>
              <w:spacing w:after="40" w:before="40" w:lineRule="auto"/>
              <w:rPr/>
            </w:pPr>
            <w:r w:rsidDel="00000000" w:rsidR="00000000" w:rsidRPr="00000000">
              <w:rPr>
                <w:rtl w:val="0"/>
              </w:rPr>
            </w:r>
          </w:p>
        </w:tc>
        <w:tc>
          <w:tcPr/>
          <w:p w:rsidR="00000000" w:rsidDel="00000000" w:rsidP="00000000" w:rsidRDefault="00000000" w:rsidRPr="00000000" w14:paraId="000001B9">
            <w:pPr>
              <w:spacing w:after="40" w:before="40" w:lineRule="auto"/>
              <w:rPr/>
            </w:pPr>
            <w:r w:rsidDel="00000000" w:rsidR="00000000" w:rsidRPr="00000000">
              <w:rPr>
                <w:rtl w:val="0"/>
              </w:rPr>
            </w:r>
          </w:p>
        </w:tc>
        <w:tc>
          <w:tcPr/>
          <w:p w:rsidR="00000000" w:rsidDel="00000000" w:rsidP="00000000" w:rsidRDefault="00000000" w:rsidRPr="00000000" w14:paraId="000001BA">
            <w:pPr>
              <w:spacing w:after="40" w:before="40" w:lineRule="auto"/>
              <w:rPr/>
            </w:pPr>
            <w:r w:rsidDel="00000000" w:rsidR="00000000" w:rsidRPr="00000000">
              <w:rPr>
                <w:rtl w:val="0"/>
              </w:rPr>
            </w:r>
          </w:p>
        </w:tc>
        <w:tc>
          <w:tcPr/>
          <w:p w:rsidR="00000000" w:rsidDel="00000000" w:rsidP="00000000" w:rsidRDefault="00000000" w:rsidRPr="00000000" w14:paraId="000001BB">
            <w:pPr>
              <w:spacing w:after="40" w:before="40" w:lineRule="auto"/>
              <w:rPr/>
            </w:pPr>
            <w:r w:rsidDel="00000000" w:rsidR="00000000" w:rsidRPr="00000000">
              <w:rPr>
                <w:rtl w:val="0"/>
              </w:rPr>
            </w:r>
          </w:p>
        </w:tc>
        <w:tc>
          <w:tcPr/>
          <w:p w:rsidR="00000000" w:rsidDel="00000000" w:rsidP="00000000" w:rsidRDefault="00000000" w:rsidRPr="00000000" w14:paraId="000001BC">
            <w:pPr>
              <w:spacing w:after="40" w:before="40" w:lineRule="auto"/>
              <w:rPr/>
            </w:pPr>
            <w:r w:rsidDel="00000000" w:rsidR="00000000" w:rsidRPr="00000000">
              <w:rPr>
                <w:rtl w:val="0"/>
              </w:rPr>
            </w:r>
          </w:p>
        </w:tc>
        <w:tc>
          <w:tcPr>
            <w:gridSpan w:val="2"/>
          </w:tcPr>
          <w:p w:rsidR="00000000" w:rsidDel="00000000" w:rsidP="00000000" w:rsidRDefault="00000000" w:rsidRPr="00000000" w14:paraId="000001BD">
            <w:pPr>
              <w:spacing w:after="40" w:before="40" w:lineRule="auto"/>
              <w:rPr/>
            </w:pPr>
            <w:r w:rsidDel="00000000" w:rsidR="00000000" w:rsidRPr="00000000">
              <w:rPr>
                <w:rtl w:val="0"/>
              </w:rPr>
            </w:r>
          </w:p>
        </w:tc>
        <w:tc>
          <w:tcPr/>
          <w:p w:rsidR="00000000" w:rsidDel="00000000" w:rsidP="00000000" w:rsidRDefault="00000000" w:rsidRPr="00000000" w14:paraId="000001BF">
            <w:pPr>
              <w:spacing w:after="40" w:before="40" w:lineRule="auto"/>
              <w:rPr/>
            </w:pPr>
            <w:r w:rsidDel="00000000" w:rsidR="00000000" w:rsidRPr="00000000">
              <w:rPr>
                <w:rtl w:val="0"/>
              </w:rPr>
            </w:r>
          </w:p>
        </w:tc>
        <w:tc>
          <w:tcPr/>
          <w:p w:rsidR="00000000" w:rsidDel="00000000" w:rsidP="00000000" w:rsidRDefault="00000000" w:rsidRPr="00000000" w14:paraId="000001C0">
            <w:pPr>
              <w:spacing w:after="40" w:before="40" w:lineRule="auto"/>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1">
            <w:pPr>
              <w:spacing w:after="40" w:before="40" w:lineRule="auto"/>
              <w:rPr/>
            </w:pPr>
            <w:r w:rsidDel="00000000" w:rsidR="00000000" w:rsidRPr="00000000">
              <w:rPr>
                <w:rFonts w:ascii="Calibri" w:cs="Calibri" w:eastAsia="Calibri" w:hAnsi="Calibri"/>
                <w:b w:val="1"/>
                <w:bCs w:val="1"/>
                <w:sz w:val="16"/>
                <w:szCs w:val="16"/>
                <w:rtl w:val="0"/>
              </w:rPr>
              <w:t xml:space="preserve">Etapa 6 · Gateway y fuga de datos</w:t>
            </w:r>
            <w:r w:rsidDel="00000000" w:rsidR="00000000" w:rsidRPr="00000000">
              <w:rPr>
                <w:rtl w:val="0"/>
              </w:rPr>
            </w:r>
          </w:p>
        </w:tc>
        <w:tc>
          <w:tcPr/>
          <w:p w:rsidR="00000000" w:rsidDel="00000000" w:rsidP="00000000" w:rsidRDefault="00000000" w:rsidRPr="00000000" w14:paraId="000001C2">
            <w:pPr>
              <w:spacing w:after="40" w:before="40" w:lineRule="auto"/>
              <w:rPr/>
            </w:pPr>
            <w:r w:rsidDel="00000000" w:rsidR="00000000" w:rsidRPr="00000000">
              <w:rPr>
                <w:rtl w:val="0"/>
              </w:rPr>
            </w:r>
          </w:p>
        </w:tc>
        <w:tc>
          <w:tcPr/>
          <w:p w:rsidR="00000000" w:rsidDel="00000000" w:rsidP="00000000" w:rsidRDefault="00000000" w:rsidRPr="00000000" w14:paraId="000001C3">
            <w:pPr>
              <w:spacing w:after="40" w:before="40" w:lineRule="auto"/>
              <w:rPr/>
            </w:pPr>
            <w:r w:rsidDel="00000000" w:rsidR="00000000" w:rsidRPr="00000000">
              <w:rPr>
                <w:rtl w:val="0"/>
              </w:rPr>
            </w:r>
          </w:p>
        </w:tc>
        <w:tc>
          <w:tcPr/>
          <w:p w:rsidR="00000000" w:rsidDel="00000000" w:rsidP="00000000" w:rsidRDefault="00000000" w:rsidRPr="00000000" w14:paraId="000001C4">
            <w:pPr>
              <w:spacing w:after="40" w:before="40" w:lineRule="auto"/>
              <w:rPr/>
            </w:pPr>
            <w:r w:rsidDel="00000000" w:rsidR="00000000" w:rsidRPr="00000000">
              <w:rPr>
                <w:rtl w:val="0"/>
              </w:rPr>
            </w:r>
          </w:p>
        </w:tc>
        <w:tc>
          <w:tcPr/>
          <w:p w:rsidR="00000000" w:rsidDel="00000000" w:rsidP="00000000" w:rsidRDefault="00000000" w:rsidRPr="00000000" w14:paraId="000001C5">
            <w:pPr>
              <w:spacing w:after="40" w:before="40" w:lineRule="auto"/>
              <w:rPr/>
            </w:pPr>
            <w:r w:rsidDel="00000000" w:rsidR="00000000" w:rsidRPr="00000000">
              <w:rPr>
                <w:rtl w:val="0"/>
              </w:rPr>
            </w:r>
          </w:p>
        </w:tc>
        <w:tc>
          <w:tcPr/>
          <w:p w:rsidR="00000000" w:rsidDel="00000000" w:rsidP="00000000" w:rsidRDefault="00000000" w:rsidRPr="00000000" w14:paraId="000001C6">
            <w:pPr>
              <w:spacing w:after="40" w:before="40" w:lineRule="auto"/>
              <w:rPr/>
            </w:pPr>
            <w:r w:rsidDel="00000000" w:rsidR="00000000" w:rsidRPr="00000000">
              <w:rPr>
                <w:rtl w:val="0"/>
              </w:rPr>
            </w:r>
          </w:p>
        </w:tc>
        <w:tc>
          <w:tcPr/>
          <w:p w:rsidR="00000000" w:rsidDel="00000000" w:rsidP="00000000" w:rsidRDefault="00000000" w:rsidRPr="00000000" w14:paraId="000001C7">
            <w:pPr>
              <w:spacing w:after="40" w:before="40" w:lineRule="auto"/>
              <w:rPr/>
            </w:pPr>
            <w:r w:rsidDel="00000000" w:rsidR="00000000" w:rsidRPr="00000000">
              <w:rPr>
                <w:rtl w:val="0"/>
              </w:rPr>
            </w:r>
          </w:p>
        </w:tc>
        <w:tc>
          <w:tcPr/>
          <w:p w:rsidR="00000000" w:rsidDel="00000000" w:rsidP="00000000" w:rsidRDefault="00000000" w:rsidRPr="00000000" w14:paraId="000001C8">
            <w:pPr>
              <w:spacing w:after="40" w:before="40" w:lineRule="auto"/>
              <w:rPr/>
            </w:pPr>
            <w:r w:rsidDel="00000000" w:rsidR="00000000" w:rsidRPr="00000000">
              <w:rPr>
                <w:rtl w:val="0"/>
              </w:rPr>
            </w:r>
          </w:p>
        </w:tc>
        <w:tc>
          <w:tcPr/>
          <w:p w:rsidR="00000000" w:rsidDel="00000000" w:rsidP="00000000" w:rsidRDefault="00000000" w:rsidRPr="00000000" w14:paraId="000001C9">
            <w:pPr>
              <w:spacing w:after="40" w:before="40" w:lineRule="auto"/>
              <w:rPr/>
            </w:pPr>
            <w:r w:rsidDel="00000000" w:rsidR="00000000" w:rsidRPr="00000000">
              <w:rPr>
                <w:rtl w:val="0"/>
              </w:rPr>
            </w:r>
          </w:p>
        </w:tc>
        <w:tc>
          <w:tcPr/>
          <w:p w:rsidR="00000000" w:rsidDel="00000000" w:rsidP="00000000" w:rsidRDefault="00000000" w:rsidRPr="00000000" w14:paraId="000001CA">
            <w:pPr>
              <w:spacing w:after="40" w:before="40" w:lineRule="auto"/>
              <w:rPr/>
            </w:pPr>
            <w:r w:rsidDel="00000000" w:rsidR="00000000" w:rsidRPr="00000000">
              <w:rPr>
                <w:rtl w:val="0"/>
              </w:rPr>
            </w:r>
          </w:p>
        </w:tc>
        <w:tc>
          <w:tcPr/>
          <w:p w:rsidR="00000000" w:rsidDel="00000000" w:rsidP="00000000" w:rsidRDefault="00000000" w:rsidRPr="00000000" w14:paraId="000001CB">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1CC">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1CD">
            <w:pPr>
              <w:spacing w:after="40" w:before="40" w:lineRule="auto"/>
              <w:rPr/>
            </w:pPr>
            <w:r w:rsidDel="00000000" w:rsidR="00000000" w:rsidRPr="00000000">
              <w:rPr>
                <w:rtl w:val="0"/>
              </w:rPr>
            </w:r>
          </w:p>
        </w:tc>
        <w:tc>
          <w:tcPr/>
          <w:p w:rsidR="00000000" w:rsidDel="00000000" w:rsidP="00000000" w:rsidRDefault="00000000" w:rsidRPr="00000000" w14:paraId="000001CE">
            <w:pPr>
              <w:spacing w:after="40" w:before="40" w:lineRule="auto"/>
              <w:rPr/>
            </w:pPr>
            <w:r w:rsidDel="00000000" w:rsidR="00000000" w:rsidRPr="00000000">
              <w:rPr>
                <w:rtl w:val="0"/>
              </w:rPr>
            </w:r>
          </w:p>
        </w:tc>
        <w:tc>
          <w:tcPr/>
          <w:p w:rsidR="00000000" w:rsidDel="00000000" w:rsidP="00000000" w:rsidRDefault="00000000" w:rsidRPr="00000000" w14:paraId="000001CF">
            <w:pPr>
              <w:spacing w:after="40" w:before="40" w:lineRule="auto"/>
              <w:rPr/>
            </w:pPr>
            <w:r w:rsidDel="00000000" w:rsidR="00000000" w:rsidRPr="00000000">
              <w:rPr>
                <w:rtl w:val="0"/>
              </w:rPr>
            </w:r>
          </w:p>
        </w:tc>
        <w:tc>
          <w:tcPr/>
          <w:p w:rsidR="00000000" w:rsidDel="00000000" w:rsidP="00000000" w:rsidRDefault="00000000" w:rsidRPr="00000000" w14:paraId="000001D0">
            <w:pPr>
              <w:spacing w:after="40" w:before="40" w:lineRule="auto"/>
              <w:rPr/>
            </w:pPr>
            <w:r w:rsidDel="00000000" w:rsidR="00000000" w:rsidRPr="00000000">
              <w:rPr>
                <w:rtl w:val="0"/>
              </w:rPr>
            </w:r>
          </w:p>
        </w:tc>
        <w:tc>
          <w:tcPr>
            <w:gridSpan w:val="2"/>
          </w:tcPr>
          <w:p w:rsidR="00000000" w:rsidDel="00000000" w:rsidP="00000000" w:rsidRDefault="00000000" w:rsidRPr="00000000" w14:paraId="000001D1">
            <w:pPr>
              <w:spacing w:after="40" w:before="40" w:lineRule="auto"/>
              <w:rPr/>
            </w:pPr>
            <w:r w:rsidDel="00000000" w:rsidR="00000000" w:rsidRPr="00000000">
              <w:rPr>
                <w:rtl w:val="0"/>
              </w:rPr>
            </w:r>
          </w:p>
        </w:tc>
        <w:tc>
          <w:tcPr/>
          <w:p w:rsidR="00000000" w:rsidDel="00000000" w:rsidP="00000000" w:rsidRDefault="00000000" w:rsidRPr="00000000" w14:paraId="000001D3">
            <w:pPr>
              <w:spacing w:after="40" w:before="40" w:lineRule="auto"/>
              <w:rPr/>
            </w:pPr>
            <w:r w:rsidDel="00000000" w:rsidR="00000000" w:rsidRPr="00000000">
              <w:rPr>
                <w:rtl w:val="0"/>
              </w:rPr>
            </w:r>
          </w:p>
        </w:tc>
        <w:tc>
          <w:tcPr/>
          <w:p w:rsidR="00000000" w:rsidDel="00000000" w:rsidP="00000000" w:rsidRDefault="00000000" w:rsidRPr="00000000" w14:paraId="000001D4">
            <w:pPr>
              <w:spacing w:after="40" w:before="40" w:lineRule="auto"/>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5">
            <w:pPr>
              <w:spacing w:after="40" w:before="40" w:lineRule="auto"/>
              <w:rPr/>
            </w:pPr>
            <w:r w:rsidDel="00000000" w:rsidR="00000000" w:rsidRPr="00000000">
              <w:rPr>
                <w:rFonts w:ascii="Calibri" w:cs="Calibri" w:eastAsia="Calibri" w:hAnsi="Calibri"/>
                <w:b w:val="1"/>
                <w:bCs w:val="1"/>
                <w:sz w:val="16"/>
                <w:szCs w:val="16"/>
                <w:rtl w:val="0"/>
              </w:rPr>
              <w:t xml:space="preserve">Etapa 7 · Implementación de playbooks</w:t>
            </w:r>
            <w:r w:rsidDel="00000000" w:rsidR="00000000" w:rsidRPr="00000000">
              <w:rPr>
                <w:rtl w:val="0"/>
              </w:rPr>
            </w:r>
          </w:p>
        </w:tc>
        <w:tc>
          <w:tcPr/>
          <w:p w:rsidR="00000000" w:rsidDel="00000000" w:rsidP="00000000" w:rsidRDefault="00000000" w:rsidRPr="00000000" w14:paraId="000001D6">
            <w:pPr>
              <w:spacing w:after="40" w:before="40" w:lineRule="auto"/>
              <w:rPr/>
            </w:pPr>
            <w:r w:rsidDel="00000000" w:rsidR="00000000" w:rsidRPr="00000000">
              <w:rPr>
                <w:rtl w:val="0"/>
              </w:rPr>
            </w:r>
          </w:p>
        </w:tc>
        <w:tc>
          <w:tcPr/>
          <w:p w:rsidR="00000000" w:rsidDel="00000000" w:rsidP="00000000" w:rsidRDefault="00000000" w:rsidRPr="00000000" w14:paraId="000001D7">
            <w:pPr>
              <w:spacing w:after="40" w:before="40" w:lineRule="auto"/>
              <w:rPr/>
            </w:pPr>
            <w:r w:rsidDel="00000000" w:rsidR="00000000" w:rsidRPr="00000000">
              <w:rPr>
                <w:rtl w:val="0"/>
              </w:rPr>
            </w:r>
          </w:p>
        </w:tc>
        <w:tc>
          <w:tcPr/>
          <w:p w:rsidR="00000000" w:rsidDel="00000000" w:rsidP="00000000" w:rsidRDefault="00000000" w:rsidRPr="00000000" w14:paraId="000001D8">
            <w:pPr>
              <w:spacing w:after="40" w:before="40" w:lineRule="auto"/>
              <w:rPr/>
            </w:pPr>
            <w:r w:rsidDel="00000000" w:rsidR="00000000" w:rsidRPr="00000000">
              <w:rPr>
                <w:rtl w:val="0"/>
              </w:rPr>
            </w:r>
          </w:p>
        </w:tc>
        <w:tc>
          <w:tcPr/>
          <w:p w:rsidR="00000000" w:rsidDel="00000000" w:rsidP="00000000" w:rsidRDefault="00000000" w:rsidRPr="00000000" w14:paraId="000001D9">
            <w:pPr>
              <w:spacing w:after="40" w:before="40" w:lineRule="auto"/>
              <w:rPr/>
            </w:pPr>
            <w:r w:rsidDel="00000000" w:rsidR="00000000" w:rsidRPr="00000000">
              <w:rPr>
                <w:rtl w:val="0"/>
              </w:rPr>
            </w:r>
          </w:p>
        </w:tc>
        <w:tc>
          <w:tcPr/>
          <w:p w:rsidR="00000000" w:rsidDel="00000000" w:rsidP="00000000" w:rsidRDefault="00000000" w:rsidRPr="00000000" w14:paraId="000001DA">
            <w:pPr>
              <w:spacing w:after="40" w:before="40" w:lineRule="auto"/>
              <w:rPr/>
            </w:pPr>
            <w:r w:rsidDel="00000000" w:rsidR="00000000" w:rsidRPr="00000000">
              <w:rPr>
                <w:rtl w:val="0"/>
              </w:rPr>
            </w:r>
          </w:p>
        </w:tc>
        <w:tc>
          <w:tcPr/>
          <w:p w:rsidR="00000000" w:rsidDel="00000000" w:rsidP="00000000" w:rsidRDefault="00000000" w:rsidRPr="00000000" w14:paraId="000001DB">
            <w:pPr>
              <w:spacing w:after="40" w:before="40" w:lineRule="auto"/>
              <w:rPr/>
            </w:pPr>
            <w:r w:rsidDel="00000000" w:rsidR="00000000" w:rsidRPr="00000000">
              <w:rPr>
                <w:rtl w:val="0"/>
              </w:rPr>
            </w:r>
          </w:p>
        </w:tc>
        <w:tc>
          <w:tcPr/>
          <w:p w:rsidR="00000000" w:rsidDel="00000000" w:rsidP="00000000" w:rsidRDefault="00000000" w:rsidRPr="00000000" w14:paraId="000001DC">
            <w:pPr>
              <w:spacing w:after="40" w:before="40" w:lineRule="auto"/>
              <w:rPr/>
            </w:pPr>
            <w:r w:rsidDel="00000000" w:rsidR="00000000" w:rsidRPr="00000000">
              <w:rPr>
                <w:rtl w:val="0"/>
              </w:rPr>
            </w:r>
          </w:p>
        </w:tc>
        <w:tc>
          <w:tcPr/>
          <w:p w:rsidR="00000000" w:rsidDel="00000000" w:rsidP="00000000" w:rsidRDefault="00000000" w:rsidRPr="00000000" w14:paraId="000001DD">
            <w:pPr>
              <w:spacing w:after="40" w:before="40" w:lineRule="auto"/>
              <w:rPr/>
            </w:pPr>
            <w:r w:rsidDel="00000000" w:rsidR="00000000" w:rsidRPr="00000000">
              <w:rPr>
                <w:rtl w:val="0"/>
              </w:rPr>
            </w:r>
          </w:p>
        </w:tc>
        <w:tc>
          <w:tcPr/>
          <w:p w:rsidR="00000000" w:rsidDel="00000000" w:rsidP="00000000" w:rsidRDefault="00000000" w:rsidRPr="00000000" w14:paraId="000001DE">
            <w:pPr>
              <w:spacing w:after="40" w:before="40" w:lineRule="auto"/>
              <w:rPr/>
            </w:pPr>
            <w:r w:rsidDel="00000000" w:rsidR="00000000" w:rsidRPr="00000000">
              <w:rPr>
                <w:rtl w:val="0"/>
              </w:rPr>
            </w:r>
          </w:p>
        </w:tc>
        <w:tc>
          <w:tcPr/>
          <w:p w:rsidR="00000000" w:rsidDel="00000000" w:rsidP="00000000" w:rsidRDefault="00000000" w:rsidRPr="00000000" w14:paraId="000001DF">
            <w:pPr>
              <w:spacing w:after="40" w:before="40" w:lineRule="auto"/>
              <w:rPr/>
            </w:pPr>
            <w:r w:rsidDel="00000000" w:rsidR="00000000" w:rsidRPr="00000000">
              <w:rPr>
                <w:rtl w:val="0"/>
              </w:rPr>
            </w:r>
          </w:p>
        </w:tc>
        <w:tc>
          <w:tcPr/>
          <w:p w:rsidR="00000000" w:rsidDel="00000000" w:rsidP="00000000" w:rsidRDefault="00000000" w:rsidRPr="00000000" w14:paraId="000001E0">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1E1">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1E2">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1E3">
            <w:pPr>
              <w:spacing w:after="40" w:before="40" w:lineRule="auto"/>
              <w:rPr/>
            </w:pPr>
            <w:r w:rsidDel="00000000" w:rsidR="00000000" w:rsidRPr="00000000">
              <w:rPr>
                <w:rtl w:val="0"/>
              </w:rPr>
            </w:r>
          </w:p>
        </w:tc>
        <w:tc>
          <w:tcPr/>
          <w:p w:rsidR="00000000" w:rsidDel="00000000" w:rsidP="00000000" w:rsidRDefault="00000000" w:rsidRPr="00000000" w14:paraId="000001E4">
            <w:pPr>
              <w:spacing w:after="40" w:before="40" w:lineRule="auto"/>
              <w:rPr/>
            </w:pPr>
            <w:r w:rsidDel="00000000" w:rsidR="00000000" w:rsidRPr="00000000">
              <w:rPr>
                <w:rtl w:val="0"/>
              </w:rPr>
            </w:r>
          </w:p>
        </w:tc>
        <w:tc>
          <w:tcPr>
            <w:gridSpan w:val="2"/>
          </w:tcPr>
          <w:p w:rsidR="00000000" w:rsidDel="00000000" w:rsidP="00000000" w:rsidRDefault="00000000" w:rsidRPr="00000000" w14:paraId="000001E5">
            <w:pPr>
              <w:spacing w:after="40" w:before="40" w:lineRule="auto"/>
              <w:rPr/>
            </w:pPr>
            <w:r w:rsidDel="00000000" w:rsidR="00000000" w:rsidRPr="00000000">
              <w:rPr>
                <w:rtl w:val="0"/>
              </w:rPr>
            </w:r>
          </w:p>
        </w:tc>
        <w:tc>
          <w:tcPr/>
          <w:p w:rsidR="00000000" w:rsidDel="00000000" w:rsidP="00000000" w:rsidRDefault="00000000" w:rsidRPr="00000000" w14:paraId="000001E7">
            <w:pPr>
              <w:spacing w:after="40" w:before="40" w:lineRule="auto"/>
              <w:rPr/>
            </w:pPr>
            <w:r w:rsidDel="00000000" w:rsidR="00000000" w:rsidRPr="00000000">
              <w:rPr>
                <w:rtl w:val="0"/>
              </w:rPr>
            </w:r>
          </w:p>
        </w:tc>
        <w:tc>
          <w:tcPr/>
          <w:p w:rsidR="00000000" w:rsidDel="00000000" w:rsidP="00000000" w:rsidRDefault="00000000" w:rsidRPr="00000000" w14:paraId="000001E8">
            <w:pPr>
              <w:spacing w:after="40" w:before="40" w:lineRule="auto"/>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9">
            <w:pPr>
              <w:spacing w:after="40" w:before="40" w:lineRule="auto"/>
              <w:rPr/>
            </w:pPr>
            <w:r w:rsidDel="00000000" w:rsidR="00000000" w:rsidRPr="00000000">
              <w:rPr>
                <w:rFonts w:ascii="Calibri" w:cs="Calibri" w:eastAsia="Calibri" w:hAnsi="Calibri"/>
                <w:b w:val="1"/>
                <w:bCs w:val="1"/>
                <w:sz w:val="16"/>
                <w:szCs w:val="16"/>
                <w:rtl w:val="0"/>
              </w:rPr>
              <w:t xml:space="preserve">Etapa 8 · Interfaz web de operación</w:t>
            </w:r>
            <w:r w:rsidDel="00000000" w:rsidR="00000000" w:rsidRPr="00000000">
              <w:rPr>
                <w:rtl w:val="0"/>
              </w:rPr>
            </w:r>
          </w:p>
        </w:tc>
        <w:tc>
          <w:tcPr/>
          <w:p w:rsidR="00000000" w:rsidDel="00000000" w:rsidP="00000000" w:rsidRDefault="00000000" w:rsidRPr="00000000" w14:paraId="000001EA">
            <w:pPr>
              <w:spacing w:after="40" w:before="40" w:lineRule="auto"/>
              <w:rPr/>
            </w:pPr>
            <w:r w:rsidDel="00000000" w:rsidR="00000000" w:rsidRPr="00000000">
              <w:rPr>
                <w:rtl w:val="0"/>
              </w:rPr>
            </w:r>
          </w:p>
        </w:tc>
        <w:tc>
          <w:tcPr/>
          <w:p w:rsidR="00000000" w:rsidDel="00000000" w:rsidP="00000000" w:rsidRDefault="00000000" w:rsidRPr="00000000" w14:paraId="000001EB">
            <w:pPr>
              <w:spacing w:after="40" w:before="40" w:lineRule="auto"/>
              <w:rPr/>
            </w:pPr>
            <w:r w:rsidDel="00000000" w:rsidR="00000000" w:rsidRPr="00000000">
              <w:rPr>
                <w:rtl w:val="0"/>
              </w:rPr>
            </w:r>
          </w:p>
        </w:tc>
        <w:tc>
          <w:tcPr/>
          <w:p w:rsidR="00000000" w:rsidDel="00000000" w:rsidP="00000000" w:rsidRDefault="00000000" w:rsidRPr="00000000" w14:paraId="000001EC">
            <w:pPr>
              <w:spacing w:after="40" w:before="40" w:lineRule="auto"/>
              <w:rPr/>
            </w:pPr>
            <w:r w:rsidDel="00000000" w:rsidR="00000000" w:rsidRPr="00000000">
              <w:rPr>
                <w:rtl w:val="0"/>
              </w:rPr>
            </w:r>
          </w:p>
        </w:tc>
        <w:tc>
          <w:tcPr/>
          <w:p w:rsidR="00000000" w:rsidDel="00000000" w:rsidP="00000000" w:rsidRDefault="00000000" w:rsidRPr="00000000" w14:paraId="000001ED">
            <w:pPr>
              <w:spacing w:after="40" w:before="40" w:lineRule="auto"/>
              <w:rPr/>
            </w:pPr>
            <w:r w:rsidDel="00000000" w:rsidR="00000000" w:rsidRPr="00000000">
              <w:rPr>
                <w:rtl w:val="0"/>
              </w:rPr>
            </w:r>
          </w:p>
        </w:tc>
        <w:tc>
          <w:tcPr/>
          <w:p w:rsidR="00000000" w:rsidDel="00000000" w:rsidP="00000000" w:rsidRDefault="00000000" w:rsidRPr="00000000" w14:paraId="000001EE">
            <w:pPr>
              <w:spacing w:after="40" w:before="40" w:lineRule="auto"/>
              <w:rPr/>
            </w:pPr>
            <w:r w:rsidDel="00000000" w:rsidR="00000000" w:rsidRPr="00000000">
              <w:rPr>
                <w:rtl w:val="0"/>
              </w:rPr>
            </w:r>
          </w:p>
        </w:tc>
        <w:tc>
          <w:tcPr/>
          <w:p w:rsidR="00000000" w:rsidDel="00000000" w:rsidP="00000000" w:rsidRDefault="00000000" w:rsidRPr="00000000" w14:paraId="000001EF">
            <w:pPr>
              <w:spacing w:after="40" w:before="40" w:lineRule="auto"/>
              <w:rPr/>
            </w:pPr>
            <w:r w:rsidDel="00000000" w:rsidR="00000000" w:rsidRPr="00000000">
              <w:rPr>
                <w:rtl w:val="0"/>
              </w:rPr>
            </w:r>
          </w:p>
        </w:tc>
        <w:tc>
          <w:tcPr/>
          <w:p w:rsidR="00000000" w:rsidDel="00000000" w:rsidP="00000000" w:rsidRDefault="00000000" w:rsidRPr="00000000" w14:paraId="000001F0">
            <w:pPr>
              <w:spacing w:after="40" w:before="40" w:lineRule="auto"/>
              <w:rPr/>
            </w:pPr>
            <w:r w:rsidDel="00000000" w:rsidR="00000000" w:rsidRPr="00000000">
              <w:rPr>
                <w:rtl w:val="0"/>
              </w:rPr>
            </w:r>
          </w:p>
        </w:tc>
        <w:tc>
          <w:tcPr/>
          <w:p w:rsidR="00000000" w:rsidDel="00000000" w:rsidP="00000000" w:rsidRDefault="00000000" w:rsidRPr="00000000" w14:paraId="000001F1">
            <w:pPr>
              <w:spacing w:after="40" w:before="40" w:lineRule="auto"/>
              <w:rPr/>
            </w:pPr>
            <w:r w:rsidDel="00000000" w:rsidR="00000000" w:rsidRPr="00000000">
              <w:rPr>
                <w:rtl w:val="0"/>
              </w:rPr>
            </w:r>
          </w:p>
        </w:tc>
        <w:tc>
          <w:tcPr/>
          <w:p w:rsidR="00000000" w:rsidDel="00000000" w:rsidP="00000000" w:rsidRDefault="00000000" w:rsidRPr="00000000" w14:paraId="000001F2">
            <w:pPr>
              <w:spacing w:after="40" w:before="40" w:lineRule="auto"/>
              <w:rPr/>
            </w:pPr>
            <w:r w:rsidDel="00000000" w:rsidR="00000000" w:rsidRPr="00000000">
              <w:rPr>
                <w:rtl w:val="0"/>
              </w:rPr>
            </w:r>
          </w:p>
        </w:tc>
        <w:tc>
          <w:tcPr/>
          <w:p w:rsidR="00000000" w:rsidDel="00000000" w:rsidP="00000000" w:rsidRDefault="00000000" w:rsidRPr="00000000" w14:paraId="000001F3">
            <w:pPr>
              <w:spacing w:after="40" w:before="40" w:lineRule="auto"/>
              <w:rPr/>
            </w:pPr>
            <w:r w:rsidDel="00000000" w:rsidR="00000000" w:rsidRPr="00000000">
              <w:rPr>
                <w:rtl w:val="0"/>
              </w:rPr>
            </w:r>
          </w:p>
        </w:tc>
        <w:tc>
          <w:tcPr/>
          <w:p w:rsidR="00000000" w:rsidDel="00000000" w:rsidP="00000000" w:rsidRDefault="00000000" w:rsidRPr="00000000" w14:paraId="000001F4">
            <w:pPr>
              <w:spacing w:after="40" w:before="40" w:lineRule="auto"/>
              <w:rPr/>
            </w:pPr>
            <w:r w:rsidDel="00000000" w:rsidR="00000000" w:rsidRPr="00000000">
              <w:rPr>
                <w:rtl w:val="0"/>
              </w:rPr>
            </w:r>
          </w:p>
        </w:tc>
        <w:tc>
          <w:tcPr/>
          <w:p w:rsidR="00000000" w:rsidDel="00000000" w:rsidP="00000000" w:rsidRDefault="00000000" w:rsidRPr="00000000" w14:paraId="000001F5">
            <w:pPr>
              <w:spacing w:after="40" w:before="40" w:lineRule="auto"/>
              <w:rPr/>
            </w:pPr>
            <w:r w:rsidDel="00000000" w:rsidR="00000000" w:rsidRPr="00000000">
              <w:rPr>
                <w:rtl w:val="0"/>
              </w:rPr>
            </w:r>
          </w:p>
        </w:tc>
        <w:tc>
          <w:tcPr/>
          <w:p w:rsidR="00000000" w:rsidDel="00000000" w:rsidP="00000000" w:rsidRDefault="00000000" w:rsidRPr="00000000" w14:paraId="000001F6">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1F7">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1F8">
            <w:pPr>
              <w:spacing w:after="40" w:before="40" w:lineRule="auto"/>
              <w:rPr/>
            </w:pPr>
            <w:r w:rsidDel="00000000" w:rsidR="00000000" w:rsidRPr="00000000">
              <w:rPr>
                <w:rtl w:val="0"/>
              </w:rPr>
            </w:r>
          </w:p>
        </w:tc>
        <w:tc>
          <w:tcPr>
            <w:gridSpan w:val="2"/>
          </w:tcPr>
          <w:p w:rsidR="00000000" w:rsidDel="00000000" w:rsidP="00000000" w:rsidRDefault="00000000" w:rsidRPr="00000000" w14:paraId="000001F9">
            <w:pPr>
              <w:spacing w:after="40" w:before="40" w:lineRule="auto"/>
              <w:rPr/>
            </w:pPr>
            <w:r w:rsidDel="00000000" w:rsidR="00000000" w:rsidRPr="00000000">
              <w:rPr>
                <w:rtl w:val="0"/>
              </w:rPr>
            </w:r>
          </w:p>
        </w:tc>
        <w:tc>
          <w:tcPr/>
          <w:p w:rsidR="00000000" w:rsidDel="00000000" w:rsidP="00000000" w:rsidRDefault="00000000" w:rsidRPr="00000000" w14:paraId="000001FB">
            <w:pPr>
              <w:spacing w:after="40" w:before="40" w:lineRule="auto"/>
              <w:rPr/>
            </w:pPr>
            <w:r w:rsidDel="00000000" w:rsidR="00000000" w:rsidRPr="00000000">
              <w:rPr>
                <w:rtl w:val="0"/>
              </w:rPr>
            </w:r>
          </w:p>
        </w:tc>
        <w:tc>
          <w:tcPr/>
          <w:p w:rsidR="00000000" w:rsidDel="00000000" w:rsidP="00000000" w:rsidRDefault="00000000" w:rsidRPr="00000000" w14:paraId="000001FC">
            <w:pPr>
              <w:spacing w:after="40" w:before="40" w:lineRule="auto"/>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D">
            <w:pPr>
              <w:spacing w:after="40" w:before="40" w:lineRule="auto"/>
              <w:rPr/>
            </w:pPr>
            <w:r w:rsidDel="00000000" w:rsidR="00000000" w:rsidRPr="00000000">
              <w:rPr>
                <w:rFonts w:ascii="Calibri" w:cs="Calibri" w:eastAsia="Calibri" w:hAnsi="Calibri"/>
                <w:b w:val="1"/>
                <w:bCs w:val="1"/>
                <w:sz w:val="16"/>
                <w:szCs w:val="16"/>
                <w:rtl w:val="0"/>
              </w:rPr>
              <w:t xml:space="preserve">Etapa 9 · Validación y medición</w:t>
            </w:r>
            <w:r w:rsidDel="00000000" w:rsidR="00000000" w:rsidRPr="00000000">
              <w:rPr>
                <w:rtl w:val="0"/>
              </w:rPr>
            </w:r>
          </w:p>
        </w:tc>
        <w:tc>
          <w:tcPr/>
          <w:p w:rsidR="00000000" w:rsidDel="00000000" w:rsidP="00000000" w:rsidRDefault="00000000" w:rsidRPr="00000000" w14:paraId="000001FE">
            <w:pPr>
              <w:spacing w:after="40" w:before="40" w:lineRule="auto"/>
              <w:rPr/>
            </w:pPr>
            <w:r w:rsidDel="00000000" w:rsidR="00000000" w:rsidRPr="00000000">
              <w:rPr>
                <w:rtl w:val="0"/>
              </w:rPr>
            </w:r>
          </w:p>
        </w:tc>
        <w:tc>
          <w:tcPr/>
          <w:p w:rsidR="00000000" w:rsidDel="00000000" w:rsidP="00000000" w:rsidRDefault="00000000" w:rsidRPr="00000000" w14:paraId="000001FF">
            <w:pPr>
              <w:spacing w:after="40" w:before="40" w:lineRule="auto"/>
              <w:rPr/>
            </w:pPr>
            <w:r w:rsidDel="00000000" w:rsidR="00000000" w:rsidRPr="00000000">
              <w:rPr>
                <w:rtl w:val="0"/>
              </w:rPr>
            </w:r>
          </w:p>
        </w:tc>
        <w:tc>
          <w:tcPr/>
          <w:p w:rsidR="00000000" w:rsidDel="00000000" w:rsidP="00000000" w:rsidRDefault="00000000" w:rsidRPr="00000000" w14:paraId="00000200">
            <w:pPr>
              <w:spacing w:after="40" w:before="40" w:lineRule="auto"/>
              <w:rPr/>
            </w:pPr>
            <w:r w:rsidDel="00000000" w:rsidR="00000000" w:rsidRPr="00000000">
              <w:rPr>
                <w:rtl w:val="0"/>
              </w:rPr>
            </w:r>
          </w:p>
        </w:tc>
        <w:tc>
          <w:tcPr/>
          <w:p w:rsidR="00000000" w:rsidDel="00000000" w:rsidP="00000000" w:rsidRDefault="00000000" w:rsidRPr="00000000" w14:paraId="00000201">
            <w:pPr>
              <w:spacing w:after="40" w:before="40" w:lineRule="auto"/>
              <w:rPr/>
            </w:pPr>
            <w:r w:rsidDel="00000000" w:rsidR="00000000" w:rsidRPr="00000000">
              <w:rPr>
                <w:rtl w:val="0"/>
              </w:rPr>
            </w:r>
          </w:p>
        </w:tc>
        <w:tc>
          <w:tcPr/>
          <w:p w:rsidR="00000000" w:rsidDel="00000000" w:rsidP="00000000" w:rsidRDefault="00000000" w:rsidRPr="00000000" w14:paraId="00000202">
            <w:pPr>
              <w:spacing w:after="40" w:before="40" w:lineRule="auto"/>
              <w:rPr/>
            </w:pPr>
            <w:r w:rsidDel="00000000" w:rsidR="00000000" w:rsidRPr="00000000">
              <w:rPr>
                <w:rtl w:val="0"/>
              </w:rPr>
            </w:r>
          </w:p>
        </w:tc>
        <w:tc>
          <w:tcPr/>
          <w:p w:rsidR="00000000" w:rsidDel="00000000" w:rsidP="00000000" w:rsidRDefault="00000000" w:rsidRPr="00000000" w14:paraId="00000203">
            <w:pPr>
              <w:spacing w:after="40" w:before="40" w:lineRule="auto"/>
              <w:rPr/>
            </w:pPr>
            <w:r w:rsidDel="00000000" w:rsidR="00000000" w:rsidRPr="00000000">
              <w:rPr>
                <w:rtl w:val="0"/>
              </w:rPr>
            </w:r>
          </w:p>
        </w:tc>
        <w:tc>
          <w:tcPr/>
          <w:p w:rsidR="00000000" w:rsidDel="00000000" w:rsidP="00000000" w:rsidRDefault="00000000" w:rsidRPr="00000000" w14:paraId="00000204">
            <w:pPr>
              <w:spacing w:after="40" w:before="40" w:lineRule="auto"/>
              <w:rPr/>
            </w:pPr>
            <w:r w:rsidDel="00000000" w:rsidR="00000000" w:rsidRPr="00000000">
              <w:rPr>
                <w:rtl w:val="0"/>
              </w:rPr>
            </w:r>
          </w:p>
        </w:tc>
        <w:tc>
          <w:tcPr/>
          <w:p w:rsidR="00000000" w:rsidDel="00000000" w:rsidP="00000000" w:rsidRDefault="00000000" w:rsidRPr="00000000" w14:paraId="00000205">
            <w:pPr>
              <w:spacing w:after="40" w:before="40" w:lineRule="auto"/>
              <w:rPr/>
            </w:pPr>
            <w:r w:rsidDel="00000000" w:rsidR="00000000" w:rsidRPr="00000000">
              <w:rPr>
                <w:rtl w:val="0"/>
              </w:rPr>
            </w:r>
          </w:p>
        </w:tc>
        <w:tc>
          <w:tcPr/>
          <w:p w:rsidR="00000000" w:rsidDel="00000000" w:rsidP="00000000" w:rsidRDefault="00000000" w:rsidRPr="00000000" w14:paraId="00000206">
            <w:pPr>
              <w:spacing w:after="40" w:before="40" w:lineRule="auto"/>
              <w:rPr/>
            </w:pPr>
            <w:r w:rsidDel="00000000" w:rsidR="00000000" w:rsidRPr="00000000">
              <w:rPr>
                <w:rtl w:val="0"/>
              </w:rPr>
            </w:r>
          </w:p>
        </w:tc>
        <w:tc>
          <w:tcPr/>
          <w:p w:rsidR="00000000" w:rsidDel="00000000" w:rsidP="00000000" w:rsidRDefault="00000000" w:rsidRPr="00000000" w14:paraId="00000207">
            <w:pPr>
              <w:spacing w:after="40" w:before="40" w:lineRule="auto"/>
              <w:rPr/>
            </w:pPr>
            <w:r w:rsidDel="00000000" w:rsidR="00000000" w:rsidRPr="00000000">
              <w:rPr>
                <w:rtl w:val="0"/>
              </w:rPr>
            </w:r>
          </w:p>
        </w:tc>
        <w:tc>
          <w:tcPr/>
          <w:p w:rsidR="00000000" w:rsidDel="00000000" w:rsidP="00000000" w:rsidRDefault="00000000" w:rsidRPr="00000000" w14:paraId="00000208">
            <w:pPr>
              <w:spacing w:after="40" w:before="40" w:lineRule="auto"/>
              <w:rPr/>
            </w:pPr>
            <w:r w:rsidDel="00000000" w:rsidR="00000000" w:rsidRPr="00000000">
              <w:rPr>
                <w:rtl w:val="0"/>
              </w:rPr>
            </w:r>
          </w:p>
        </w:tc>
        <w:tc>
          <w:tcPr/>
          <w:p w:rsidR="00000000" w:rsidDel="00000000" w:rsidP="00000000" w:rsidRDefault="00000000" w:rsidRPr="00000000" w14:paraId="00000209">
            <w:pPr>
              <w:spacing w:after="40" w:before="40" w:lineRule="auto"/>
              <w:rPr/>
            </w:pPr>
            <w:r w:rsidDel="00000000" w:rsidR="00000000" w:rsidRPr="00000000">
              <w:rPr>
                <w:rtl w:val="0"/>
              </w:rPr>
            </w:r>
          </w:p>
        </w:tc>
        <w:tc>
          <w:tcPr/>
          <w:p w:rsidR="00000000" w:rsidDel="00000000" w:rsidP="00000000" w:rsidRDefault="00000000" w:rsidRPr="00000000" w14:paraId="0000020A">
            <w:pPr>
              <w:spacing w:after="40" w:before="40" w:lineRule="auto"/>
              <w:rPr/>
            </w:pPr>
            <w:r w:rsidDel="00000000" w:rsidR="00000000" w:rsidRPr="00000000">
              <w:rPr>
                <w:rtl w:val="0"/>
              </w:rPr>
            </w:r>
          </w:p>
        </w:tc>
        <w:tc>
          <w:tcPr/>
          <w:p w:rsidR="00000000" w:rsidDel="00000000" w:rsidP="00000000" w:rsidRDefault="00000000" w:rsidRPr="00000000" w14:paraId="0000020B">
            <w:pPr>
              <w:spacing w:after="40" w:before="40" w:lineRule="auto"/>
              <w:rPr/>
            </w:pPr>
            <w:r w:rsidDel="00000000" w:rsidR="00000000" w:rsidRPr="00000000">
              <w:rPr>
                <w:rtl w:val="0"/>
              </w:rPr>
            </w:r>
          </w:p>
        </w:tc>
        <w:tc>
          <w:tcPr/>
          <w:p w:rsidR="00000000" w:rsidDel="00000000" w:rsidP="00000000" w:rsidRDefault="00000000" w:rsidRPr="00000000" w14:paraId="0000020C">
            <w:pPr>
              <w:spacing w:after="40" w:before="40" w:lineRule="auto"/>
              <w:rPr/>
            </w:pPr>
            <w:r w:rsidDel="00000000" w:rsidR="00000000" w:rsidRPr="00000000">
              <w:rPr>
                <w:rtl w:val="0"/>
              </w:rPr>
            </w:r>
          </w:p>
        </w:tc>
        <w:tc>
          <w:tcPr>
            <w:gridSpan w:val="2"/>
            <w:shd w:fill="00776a" w:val="clear"/>
          </w:tcPr>
          <w:p w:rsidR="00000000" w:rsidDel="00000000" w:rsidP="00000000" w:rsidRDefault="00000000" w:rsidRPr="00000000" w14:paraId="0000020D">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20F">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210">
            <w:pPr>
              <w:spacing w:after="40" w:before="40" w:lineRule="auto"/>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1">
            <w:pPr>
              <w:spacing w:after="40" w:before="40" w:lineRule="auto"/>
              <w:rPr/>
            </w:pPr>
            <w:r w:rsidDel="00000000" w:rsidR="00000000" w:rsidRPr="00000000">
              <w:rPr>
                <w:rFonts w:ascii="Calibri" w:cs="Calibri" w:eastAsia="Calibri" w:hAnsi="Calibri"/>
                <w:b w:val="1"/>
                <w:bCs w:val="1"/>
                <w:sz w:val="16"/>
                <w:szCs w:val="16"/>
                <w:rtl w:val="0"/>
              </w:rPr>
              <w:t xml:space="preserve">Documentación y reuniones de integración</w:t>
            </w:r>
            <w:r w:rsidDel="00000000" w:rsidR="00000000" w:rsidRPr="00000000">
              <w:rPr>
                <w:rtl w:val="0"/>
              </w:rPr>
            </w:r>
          </w:p>
        </w:tc>
        <w:tc>
          <w:tcPr>
            <w:shd w:fill="00776a" w:val="clear"/>
          </w:tcPr>
          <w:p w:rsidR="00000000" w:rsidDel="00000000" w:rsidP="00000000" w:rsidRDefault="00000000" w:rsidRPr="00000000" w14:paraId="00000212">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213">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214">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215">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216">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217">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218">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219">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21A">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21B">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21C">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21D">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21E">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21F">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220">
            <w:pPr>
              <w:spacing w:after="40" w:before="40" w:lineRule="auto"/>
              <w:rPr/>
            </w:pPr>
            <w:r w:rsidDel="00000000" w:rsidR="00000000" w:rsidRPr="00000000">
              <w:rPr>
                <w:rtl w:val="0"/>
              </w:rPr>
            </w:r>
          </w:p>
        </w:tc>
        <w:tc>
          <w:tcPr>
            <w:gridSpan w:val="2"/>
            <w:shd w:fill="00776a" w:val="clear"/>
          </w:tcPr>
          <w:p w:rsidR="00000000" w:rsidDel="00000000" w:rsidP="00000000" w:rsidRDefault="00000000" w:rsidRPr="00000000" w14:paraId="00000221">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223">
            <w:pPr>
              <w:spacing w:after="40" w:before="40" w:lineRule="auto"/>
              <w:rPr/>
            </w:pPr>
            <w:r w:rsidDel="00000000" w:rsidR="00000000" w:rsidRPr="00000000">
              <w:rPr>
                <w:rtl w:val="0"/>
              </w:rPr>
            </w:r>
          </w:p>
        </w:tc>
        <w:tc>
          <w:tcPr>
            <w:shd w:fill="00776a" w:val="clear"/>
          </w:tcPr>
          <w:p w:rsidR="00000000" w:rsidDel="00000000" w:rsidP="00000000" w:rsidRDefault="00000000" w:rsidRPr="00000000" w14:paraId="00000224">
            <w:pPr>
              <w:spacing w:after="40" w:before="40" w:lineRule="auto"/>
              <w:rPr/>
            </w:pPr>
            <w:r w:rsidDel="00000000" w:rsidR="00000000" w:rsidRPr="00000000">
              <w:rPr>
                <w:rtl w:val="0"/>
              </w:rPr>
            </w:r>
          </w:p>
        </w:tc>
      </w:tr>
    </w:tbl>
    <w:p w:rsidR="00000000" w:rsidDel="00000000" w:rsidP="00000000" w:rsidRDefault="00000000" w:rsidRPr="00000000" w14:paraId="00000225">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2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DUgu3SEeXqXPoddr6HDALaAhYw==">CgMxLjA4AHIhMUZ6aEJDWDV5cHVaNkZ5b2ZyVXlyelkyYVlteEh5NUhy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