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40" w:line="312" w:lineRule="auto"/>
      </w:pPr>
      <w:r>
        <w:rPr>
          <w:rFonts w:ascii="微软雅黑" w:hAnsi="微软雅黑"/>
          <w:sz w:val="40"/>
        </w:rPr>
        <w:t xml:space="preserve">🏗️ </w:t>
      </w:r>
      <w:r>
        <w:rPr>
          <w:rFonts w:ascii="微软雅黑" w:hAnsi="微软雅黑"/>
          <w:b/>
          <w:color w:val="0066CC"/>
          <w:sz w:val="40"/>
        </w:rPr>
        <w:t>突破技术壁垒：EasyAIoT让AI算法开发触手可及</w:t>
      </w:r>
    </w:p>
    <w:p>
      <w:pPr>
        <w:spacing w:before="320" w:after="240" w:line="312" w:lineRule="auto"/>
      </w:pPr>
      <w:r>
        <w:rPr>
          <w:rFonts w:ascii="微软雅黑" w:hAnsi="微软雅黑"/>
          <w:sz w:val="40"/>
        </w:rPr>
        <w:t xml:space="preserve">📌 </w:t>
      </w:r>
      <w:r>
        <w:rPr>
          <w:rFonts w:ascii="微软雅黑" w:hAnsi="微软雅黑"/>
          <w:b/>
          <w:color w:val="0066CC"/>
          <w:sz w:val="40"/>
        </w:rPr>
        <w:t>一个真正面向未来的智能物联网解决方案</w:t>
      </w:r>
    </w:p>
    <w:p/>
    <w:p>
      <w:pPr>
        <w:spacing w:before="320" w:after="240" w:line="312" w:lineRule="auto"/>
      </w:pPr>
      <w:r>
        <w:rPr>
          <w:rFonts w:ascii="微软雅黑" w:hAnsi="微软雅黑"/>
          <w:sz w:val="40"/>
        </w:rPr>
        <w:t xml:space="preserve">🏗️ </w:t>
      </w:r>
      <w:r>
        <w:rPr>
          <w:rFonts w:ascii="微软雅黑" w:hAnsi="微软雅黑"/>
          <w:b/>
          <w:color w:val="0066CC"/>
          <w:sz w:val="40"/>
        </w:rPr>
        <w:t>当AI遇见IoT：一场技术革命的开始</w:t>
      </w:r>
    </w:p>
    <w:p>
      <w:pPr>
        <w:spacing w:after="160" w:line="384" w:lineRule="auto"/>
      </w:pPr>
      <w:r>
        <w:rPr>
          <w:rFonts w:ascii="微软雅黑" w:hAnsi="微软雅黑"/>
          <w:sz w:val="28"/>
        </w:rPr>
        <w:t>在人工智能与物联网深度融合的今天，开发者们正面临着一个前所未有的挑战：如何将复杂的AI算法无缝集成到物联网生态中？传统的单一技术栈往往在某个环节力不从心，而多技术栈的整合又带来了巨大的开发复杂度。</w:t>
      </w:r>
    </w:p>
    <w:p>
      <w:pPr>
        <w:spacing w:after="160" w:line="384" w:lineRule="auto"/>
      </w:pPr>
      <w:r>
        <w:rPr>
          <w:rFonts w:ascii="微软雅黑" w:hAnsi="微软雅黑"/>
          <w:sz w:val="28"/>
        </w:rPr>
        <w:t>EasyAIoT应运而生，它不仅仅是一个平台，更是一种全新的技术理念。我们深刻理解到，没有任何一种编程语言能够完美解决所有问题，但当我们巧妙地将Java的平台构建能力、Python的AI生态优势以及C++的极致性能结合在一起时，就能创造出真正强大的解决方案。</w:t>
      </w:r>
    </w:p>
    <w:p>
      <w:pPr>
        <w:spacing w:before="320" w:after="240" w:line="312" w:lineRule="auto"/>
      </w:pPr>
      <w:r>
        <w:rPr>
          <w:rFonts w:ascii="微软雅黑" w:hAnsi="微软雅黑"/>
          <w:sz w:val="40"/>
        </w:rPr>
        <w:t xml:space="preserve">📌 </w:t>
      </w:r>
      <w:r>
        <w:rPr>
          <w:rFonts w:ascii="微软雅黑" w:hAnsi="微软雅黑"/>
          <w:b/>
          <w:color w:val="0066CC"/>
          <w:sz w:val="40"/>
        </w:rPr>
        <w:t>项目地址：https://gitee.com/soaring-xiongkulu/easyaiot</w:t>
      </w:r>
    </w:p>
    <w:p/>
    <w:p>
      <w:pPr>
        <w:spacing w:before="320" w:after="240" w:line="312" w:lineRule="auto"/>
      </w:pPr>
      <w:r>
        <w:rPr>
          <w:rFonts w:ascii="微软雅黑" w:hAnsi="微软雅黑"/>
          <w:sz w:val="40"/>
        </w:rPr>
        <w:t xml:space="preserve">🏗️ </w:t>
      </w:r>
      <w:r>
        <w:rPr>
          <w:rFonts w:ascii="微软雅黑" w:hAnsi="微软雅黑"/>
          <w:b/>
          <w:color w:val="0066CC"/>
          <w:sz w:val="40"/>
        </w:rPr>
        <w:t>技术融合的艺术：三语言协同架构</w:t>
      </w:r>
    </w:p>
    <w:p>
      <w:pPr>
        <w:spacing w:before="320" w:after="240" w:line="312" w:lineRule="auto"/>
      </w:pPr>
      <w:r>
        <w:rPr>
          <w:rFonts w:ascii="微软雅黑" w:hAnsi="微软雅黑"/>
          <w:sz w:val="40"/>
        </w:rPr>
        <w:t xml:space="preserve">📌 </w:t>
      </w:r>
      <w:r>
        <w:rPr>
          <w:rFonts w:ascii="微软雅黑" w:hAnsi="微软雅黑"/>
          <w:b/>
          <w:color w:val="0066CC"/>
          <w:sz w:val="40"/>
        </w:rPr>
        <w:t>为什么选择多语言混编？</w:t>
      </w:r>
    </w:p>
    <w:p>
      <w:pPr>
        <w:spacing w:after="160" w:line="384" w:lineRule="auto"/>
      </w:pPr>
      <w:r>
        <w:rPr>
          <w:rFonts w:ascii="微软雅黑" w:hAnsi="微软雅黑"/>
          <w:sz w:val="28"/>
        </w:rPr>
        <w:t>在技术选型上，我们摒弃了"一刀切"的思维。Java在企业级应用开发中有着无可替代的地位，其成熟的生态和稳定的框架为平台提供了坚实的基础。Python则在AI领域占据主导地位，丰富的机器学习库和简洁的语法让算法开发变得高效。而C++则负责处理那些对性能要求极高的计算任务，确保系统在高负载下依然流畅运行。</w:t>
      </w:r>
    </w:p>
    <w:p>
      <w:pPr>
        <w:spacing w:after="160" w:line="384" w:lineRule="auto"/>
      </w:pPr>
      <w:r>
        <w:rPr>
          <w:rFonts w:ascii="微软雅黑" w:hAnsi="微软雅黑"/>
          <w:sz w:val="28"/>
        </w:rPr>
        <w:t>这种架构设计的核心理念是"各司其职，协同作战"。每个模块都使用最适合的语言开发，通过精心设计的接口实现无缝协作，最终形成一个既强大又易用的完整系统。</w:t>
      </w:r>
    </w:p>
    <w:p>
      <w:pPr>
        <w:spacing w:before="320" w:after="240" w:line="312" w:lineRule="auto"/>
      </w:pPr>
      <w:r>
        <w:rPr>
          <w:rFonts w:ascii="微软雅黑" w:hAnsi="微软雅黑"/>
          <w:sz w:val="40"/>
        </w:rPr>
        <w:t xml:space="preserve">🎯 </w:t>
      </w:r>
      <w:r>
        <w:rPr>
          <w:rFonts w:ascii="微软雅黑" w:hAnsi="微软雅黑"/>
          <w:b/>
          <w:color w:val="0066CC"/>
          <w:sz w:val="40"/>
        </w:rPr>
        <w:t>平台的设计哲学</w:t>
      </w:r>
    </w:p>
    <w:p>
      <w:pPr>
        <w:spacing w:after="160" w:line="384" w:lineRule="auto"/>
      </w:pPr>
      <w:r>
        <w:rPr>
          <w:rFonts w:ascii="微软雅黑" w:hAnsi="微软雅黑"/>
          <w:sz w:val="28"/>
        </w:rPr>
        <w:t>EasyAIoT的设计哲学可以用一句话概括：让复杂的技术变得简单，让强大的能力变得易用。我们深知，一个真正优秀的平台不应该要求用户成为技术专家，而应该让用户专注于业务本身。因此，虽然底层架构的构建充满挑战，但用户界面和操作流程却力求直观简洁。</w:t>
      </w:r>
    </w:p>
    <w:p>
      <w:pPr>
        <w:spacing w:after="160" w:line="384" w:lineRule="auto"/>
      </w:pPr>
      <w:r>
        <w:rPr>
          <w:rFonts w:ascii="微软雅黑" w:hAnsi="微软雅黑"/>
          <w:sz w:val="28"/>
        </w:rPr>
        <w:t>我们的愿景是让AI技术真正走向大众，让每个人都能享受到人工智能带来的便利，而不仅仅是少数技术精英的专利。</w:t>
      </w:r>
    </w:p>
    <w:p/>
    <w:p>
      <w:pPr>
        <w:spacing w:before="320" w:after="240" w:line="312" w:lineRule="auto"/>
      </w:pPr>
      <w:r>
        <w:rPr>
          <w:rFonts w:ascii="微软雅黑" w:hAnsi="微软雅黑"/>
          <w:sz w:val="40"/>
        </w:rPr>
        <w:t xml:space="preserve">✨ </w:t>
      </w:r>
      <w:r>
        <w:rPr>
          <w:rFonts w:ascii="微软雅黑" w:hAnsi="微软雅黑"/>
          <w:b/>
          <w:color w:val="0066CC"/>
          <w:sz w:val="40"/>
        </w:rPr>
        <w:t>全链路能力：从数据到智能决策的完整闭环</w:t>
      </w:r>
    </w:p>
    <w:p>
      <w:pPr>
        <w:spacing w:before="320" w:after="240" w:line="312" w:lineRule="auto"/>
      </w:pPr>
      <w:r>
        <w:rPr>
          <w:rFonts w:ascii="微软雅黑" w:hAnsi="微软雅黑"/>
          <w:sz w:val="40"/>
        </w:rPr>
        <w:t xml:space="preserve">📦 </w:t>
      </w:r>
      <w:r>
        <w:rPr>
          <w:rFonts w:ascii="微软雅黑" w:hAnsi="微软雅黑"/>
          <w:b/>
          <w:color w:val="0066CC"/>
          <w:sz w:val="40"/>
        </w:rPr>
        <w:t>五大核心模块，灵活组合</w:t>
      </w:r>
    </w:p>
    <w:p>
      <w:pPr>
        <w:spacing w:before="320" w:after="240" w:line="312" w:lineRule="auto"/>
      </w:pPr>
      <w:r>
        <w:rPr>
          <w:rFonts w:ascii="微软雅黑" w:hAnsi="微软雅黑"/>
          <w:sz w:val="40"/>
        </w:rPr>
        <w:t xml:space="preserve">📦 </w:t>
      </w:r>
      <w:r>
        <w:rPr>
          <w:rFonts w:ascii="微软雅黑" w:hAnsi="微软雅黑"/>
          <w:b/>
          <w:color w:val="0066CC"/>
          <w:sz w:val="40"/>
        </w:rPr>
        <w:t>WEB前端模块：统一的管理入口</w:t>
      </w:r>
    </w:p>
    <w:p>
      <w:pPr>
        <w:spacing w:after="160" w:line="384" w:lineRule="auto"/>
      </w:pPr>
      <w:r>
        <w:rPr>
          <w:rFonts w:ascii="微软雅黑" w:hAnsi="微软雅黑"/>
          <w:sz w:val="28"/>
        </w:rPr>
        <w:t>采用Vue 3和TypeScript构建的现代化前端界面，不仅提供了美观的用户体验，更重要的是实现了功能的统一管理。无论是设备配置、模型训练还是数据分析，都可以通过这个统一的入口完成。Element Plus组件库确保了界面的专业性和一致性，而WebRTC技术的集成则实现了实时音视频交互，满足监控场景的实际需求。</w:t>
      </w:r>
    </w:p>
    <w:p>
      <w:pPr>
        <w:spacing w:before="320" w:after="240" w:line="312" w:lineRule="auto"/>
      </w:pPr>
      <w:r>
        <w:rPr>
          <w:rFonts w:ascii="微软雅黑" w:hAnsi="微软雅黑"/>
          <w:sz w:val="40"/>
        </w:rPr>
        <w:t xml:space="preserve">🌐 </w:t>
      </w:r>
      <w:r>
        <w:rPr>
          <w:rFonts w:ascii="微软雅黑" w:hAnsi="微软雅黑"/>
          <w:b/>
          <w:color w:val="0066CC"/>
          <w:sz w:val="40"/>
        </w:rPr>
        <w:t>DEVICE设备管理模块：企业级IoT能力</w:t>
      </w:r>
    </w:p>
    <w:p>
      <w:pPr>
        <w:spacing w:after="160" w:line="384" w:lineRule="auto"/>
      </w:pPr>
      <w:r>
        <w:rPr>
          <w:rFonts w:ascii="微软雅黑" w:hAnsi="微软雅黑"/>
          <w:sz w:val="28"/>
        </w:rPr>
        <w:t>基于Spring Boot构建的设备管理模块，承担着整个平台的稳定性保障重任。它支持多种IoT设备的接入，包括摄像头、各类传感器等，兼容ONVIF、MQTT等主流协议。通过设备注册、状态监控、远程控制等功能，实现了设备的全生命周期管理。</w:t>
      </w:r>
    </w:p>
    <w:p>
      <w:pPr>
        <w:spacing w:after="160" w:line="384" w:lineRule="auto"/>
      </w:pPr>
      <w:r>
        <w:rPr>
          <w:rFonts w:ascii="微软雅黑" w:hAnsi="微软雅黑"/>
          <w:sz w:val="28"/>
        </w:rPr>
        <w:t>特别值得一提的是产品管理功能，允许用户自定义产品型号，配置物模型，实现设备与产品的精准绑定。而基于Node-RED的可视化规则引擎，则让复杂的业务逻辑配置变得简单直观，支持设备间的智能联动。</w:t>
      </w:r>
    </w:p>
    <w:p>
      <w:pPr>
        <w:spacing w:before="320" w:after="240" w:line="312" w:lineRule="auto"/>
      </w:pPr>
      <w:r>
        <w:rPr>
          <w:rFonts w:ascii="微软雅黑" w:hAnsi="微软雅黑"/>
          <w:sz w:val="40"/>
        </w:rPr>
        <w:t xml:space="preserve">📦 </w:t>
      </w:r>
      <w:r>
        <w:rPr>
          <w:rFonts w:ascii="微软雅黑" w:hAnsi="微软雅黑"/>
          <w:b/>
          <w:color w:val="0066CC"/>
          <w:sz w:val="40"/>
        </w:rPr>
        <w:t>VIDEO视频处理模块：多协议流媒体支持</w:t>
      </w:r>
    </w:p>
    <w:p>
      <w:pPr>
        <w:spacing w:after="160" w:line="384" w:lineRule="auto"/>
      </w:pPr>
      <w:r>
        <w:rPr>
          <w:rFonts w:ascii="微软雅黑" w:hAnsi="微软雅黑"/>
          <w:sz w:val="28"/>
        </w:rPr>
        <w:t>视频处理是AIoT平台的核心能力之一。该模块支持RTSP、GB28181、RTMP等多种视频协议，实现了视频流的推拉转发。无论是电脑端、移动端还是微信小程序，都能流畅播放视频流。</w:t>
      </w:r>
    </w:p>
    <w:p>
      <w:pPr>
        <w:spacing w:after="160" w:line="384" w:lineRule="auto"/>
      </w:pPr>
      <w:r>
        <w:rPr>
          <w:rFonts w:ascii="微软雅黑" w:hAnsi="微软雅黑"/>
          <w:sz w:val="28"/>
        </w:rPr>
        <w:t>除了基础的视频流转发，该模块还提供了云台控制、语音对讲、录像回放等丰富的监控功能。通过配置存储路径和存储时长，实现了视频数据的有效管理。平台级联功能则支持大规模监控网络的分层部署。</w:t>
      </w:r>
    </w:p>
    <w:p>
      <w:pPr>
        <w:spacing w:before="320" w:after="240" w:line="312" w:lineRule="auto"/>
      </w:pPr>
      <w:r>
        <w:rPr>
          <w:rFonts w:ascii="微软雅黑" w:hAnsi="微软雅黑"/>
          <w:sz w:val="40"/>
        </w:rPr>
        <w:t xml:space="preserve">🔬 </w:t>
      </w:r>
      <w:r>
        <w:rPr>
          <w:rFonts w:ascii="微软雅黑" w:hAnsi="微软雅黑"/>
          <w:b/>
          <w:color w:val="0066CC"/>
          <w:sz w:val="40"/>
        </w:rPr>
        <w:t>AI智能分析模块：算法能力的核心</w:t>
      </w:r>
    </w:p>
    <w:p>
      <w:pPr>
        <w:spacing w:after="160" w:line="384" w:lineRule="auto"/>
      </w:pPr>
      <w:r>
        <w:rPr>
          <w:rFonts w:ascii="微软雅黑" w:hAnsi="微软雅黑"/>
          <w:sz w:val="28"/>
        </w:rPr>
        <w:t>这是整个平台的"大脑"。该模块集成了YOLOv8等先进的深度学习模型，支持从数据标注、模型训练到模型部署的完整流程。用户可以基于自己的数据集训练定制化的AI模型，也可以直接使用平台提供的20多种预训练模型。</w:t>
      </w:r>
    </w:p>
    <w:p>
      <w:pPr>
        <w:spacing w:after="160" w:line="384" w:lineRule="auto"/>
      </w:pPr>
      <w:r>
        <w:rPr>
          <w:rFonts w:ascii="微软雅黑" w:hAnsi="微软雅黑"/>
          <w:sz w:val="28"/>
        </w:rPr>
        <w:t>多模态AI能力的集成是另一个亮点。PaddleOCR实现了高精度的文字识别，语音转文本功能支持实时语音处理，而大语言模型的集成则让系统能够理解更复杂的语义信息。这些能力的组合，让EasyAIoT能够处理各种复杂的智能分析任务。</w:t>
      </w:r>
    </w:p>
    <w:p>
      <w:pPr>
        <w:spacing w:before="320" w:after="240" w:line="312" w:lineRule="auto"/>
      </w:pPr>
      <w:r>
        <w:rPr>
          <w:rFonts w:ascii="微软雅黑" w:hAnsi="微软雅黑"/>
          <w:sz w:val="40"/>
        </w:rPr>
        <w:t xml:space="preserve">📦 </w:t>
      </w:r>
      <w:r>
        <w:rPr>
          <w:rFonts w:ascii="微软雅黑" w:hAnsi="微软雅黑"/>
          <w:b/>
          <w:color w:val="0066CC"/>
          <w:sz w:val="40"/>
        </w:rPr>
        <w:t>TASK高性能计算模块：边缘推理的保障</w:t>
      </w:r>
    </w:p>
    <w:p>
      <w:pPr>
        <w:spacing w:after="160" w:line="384" w:lineRule="auto"/>
      </w:pPr>
      <w:r>
        <w:rPr>
          <w:rFonts w:ascii="微软雅黑" w:hAnsi="微软雅黑"/>
          <w:sz w:val="28"/>
        </w:rPr>
        <w:t>基于C++开发的高性能计算模块，专门处理那些对性能要求极高的任务。它支持在边缘设备上进行实时AI推理，通过优化的算法和内存管理，确保即使在资源受限的环境中也能稳定运行。</w:t>
      </w:r>
    </w:p>
    <w:p>
      <w:pPr>
        <w:spacing w:after="160" w:line="384" w:lineRule="auto"/>
      </w:pPr>
      <w:r>
        <w:rPr>
          <w:rFonts w:ascii="微软雅黑" w:hAnsi="微软雅黑"/>
          <w:sz w:val="28"/>
        </w:rPr>
        <w:t>该模块的设计充分考虑了边缘计算的特点，低内存占用、高效的任务调度、多线程并发处理，让系统能够在各种硬件环境下都能发挥最佳性能。</w:t>
      </w:r>
    </w:p>
    <w:p/>
    <w:p>
      <w:pPr>
        <w:spacing w:before="320" w:after="240" w:line="312" w:lineRule="auto"/>
      </w:pPr>
      <w:r>
        <w:rPr>
          <w:rFonts w:ascii="微软雅黑" w:hAnsi="微软雅黑"/>
          <w:sz w:val="40"/>
        </w:rPr>
        <w:t xml:space="preserve">🏗️ </w:t>
      </w:r>
      <w:r>
        <w:rPr>
          <w:rFonts w:ascii="微软雅黑" w:hAnsi="微软雅黑"/>
          <w:b/>
          <w:color w:val="0066CC"/>
          <w:sz w:val="40"/>
        </w:rPr>
        <w:t>技术突破：零样本标注的革命性创新</w:t>
      </w:r>
    </w:p>
    <w:p>
      <w:pPr>
        <w:spacing w:after="160" w:line="384" w:lineRule="auto"/>
      </w:pPr>
      <w:r>
        <w:rPr>
          <w:rFonts w:ascii="微软雅黑" w:hAnsi="微软雅黑"/>
          <w:sz w:val="28"/>
        </w:rPr>
        <w:t>在AI模型训练中，数据标注一直是一个耗时耗力的环节。EasyAIoT创新性地提出了零样本标注技术体系，通过大模型的智能能力，自动生成初始标注数据。</w:t>
      </w:r>
    </w:p>
    <w:p>
      <w:pPr>
        <w:spacing w:after="160" w:line="384" w:lineRule="auto"/>
      </w:pPr>
      <w:r>
        <w:rPr>
          <w:rFonts w:ascii="微软雅黑" w:hAnsi="微软雅黑"/>
          <w:sz w:val="28"/>
        </w:rPr>
        <w:t>这套技术体系的工作流程包括：首先，利用大模型对原始数据进行初步标注；然后，通过提示词工程优化标注质量；接着，系统会标记出低置信度的标注，供人工审核；最后，经过训练的小模型会不断迭代优化，实现自我进化。</w:t>
      </w:r>
    </w:p>
    <w:p>
      <w:pPr>
        <w:spacing w:after="160" w:line="384" w:lineRule="auto"/>
      </w:pPr>
      <w:r>
        <w:rPr>
          <w:rFonts w:ascii="微软雅黑" w:hAnsi="微软雅黑"/>
          <w:sz w:val="28"/>
        </w:rPr>
        <w:t>这一创新不仅大幅降低了人工成本，更重要的是提高了标注效率，让AI模型的训练变得更加高效。随着模型的不断优化，标注质量也会持续提升，形成良性循环。</w:t>
      </w:r>
    </w:p>
    <w:p>
      <w:pPr>
        <w:spacing w:before="320" w:after="240" w:line="312" w:lineRule="auto"/>
      </w:pPr>
      <w:r>
        <w:rPr>
          <w:rFonts w:ascii="微软雅黑" w:hAnsi="微软雅黑"/>
          <w:sz w:val="40"/>
        </w:rPr>
        <w:t xml:space="preserve">🧠 </w:t>
      </w:r>
      <w:r>
        <w:rPr>
          <w:rFonts w:ascii="微软雅黑" w:hAnsi="微软雅黑"/>
          <w:b/>
          <w:color w:val="0066CC"/>
          <w:sz w:val="40"/>
        </w:rPr>
        <w:t>丰富的预训练模型生态</w:t>
      </w:r>
    </w:p>
    <w:p>
      <w:pPr>
        <w:spacing w:before="320" w:after="240" w:line="312" w:lineRule="auto"/>
      </w:pPr>
      <w:r>
        <w:rPr>
          <w:rFonts w:ascii="微软雅黑" w:hAnsi="微软雅黑"/>
          <w:sz w:val="40"/>
        </w:rPr>
        <w:t xml:space="preserve">🎬 </w:t>
      </w:r>
      <w:r>
        <w:rPr>
          <w:rFonts w:ascii="微软雅黑" w:hAnsi="微软雅黑"/>
          <w:b/>
          <w:color w:val="0066CC"/>
          <w:sz w:val="40"/>
        </w:rPr>
        <w:t>为了降低用户的使用门槛，EasyAIoT内置了24种预训练模型，覆盖了多个应用场景：</w:t>
      </w:r>
    </w:p>
    <w:p>
      <w:pPr>
        <w:spacing w:before="320" w:after="240" w:line="312" w:lineRule="auto"/>
      </w:pPr>
      <w:r>
        <w:rPr>
          <w:rFonts w:ascii="微软雅黑" w:hAnsi="微软雅黑"/>
          <w:sz w:val="40"/>
        </w:rPr>
        <w:t xml:space="preserve">⚠️ </w:t>
      </w:r>
      <w:r>
        <w:rPr>
          <w:rFonts w:ascii="微软雅黑" w:hAnsi="微软雅黑"/>
          <w:b/>
          <w:color w:val="0066CC"/>
          <w:sz w:val="40"/>
        </w:rPr>
        <w:t>安全防护场景：火焰检测、烟雾识别、人员跌倒检测、安全帽佩戴识别</w:t>
      </w:r>
    </w:p>
    <w:p>
      <w:pPr>
        <w:spacing w:before="320" w:after="240" w:line="312" w:lineRule="auto"/>
      </w:pPr>
      <w:r>
        <w:rPr>
          <w:rFonts w:ascii="微软雅黑" w:hAnsi="微软雅黑"/>
          <w:sz w:val="40"/>
        </w:rPr>
        <w:t xml:space="preserve">🛠️ </w:t>
      </w:r>
      <w:r>
        <w:rPr>
          <w:rFonts w:ascii="微软雅黑" w:hAnsi="微软雅黑"/>
          <w:b/>
          <w:color w:val="0066CC"/>
          <w:sz w:val="40"/>
        </w:rPr>
        <w:t>交通管理场景：车牌识别、电动车检测、大型车辆识别</w:t>
      </w:r>
    </w:p>
    <w:p>
      <w:pPr>
        <w:spacing w:before="320" w:after="240" w:line="312" w:lineRule="auto"/>
      </w:pPr>
      <w:r>
        <w:rPr>
          <w:rFonts w:ascii="微软雅黑" w:hAnsi="微软雅黑"/>
          <w:sz w:val="40"/>
        </w:rPr>
        <w:t xml:space="preserve">🎬 </w:t>
      </w:r>
      <w:r>
        <w:rPr>
          <w:rFonts w:ascii="微软雅黑" w:hAnsi="微软雅黑"/>
          <w:b/>
          <w:color w:val="0066CC"/>
          <w:sz w:val="40"/>
        </w:rPr>
        <w:t>工业应用场景：安全手套检测、特定物料识别</w:t>
      </w:r>
    </w:p>
    <w:p>
      <w:pPr>
        <w:spacing w:before="320" w:after="240" w:line="312" w:lineRule="auto"/>
      </w:pPr>
      <w:r>
        <w:rPr>
          <w:rFonts w:ascii="微软雅黑" w:hAnsi="微软雅黑"/>
          <w:sz w:val="40"/>
        </w:rPr>
        <w:t xml:space="preserve">🎬 </w:t>
      </w:r>
      <w:r>
        <w:rPr>
          <w:rFonts w:ascii="微软雅黑" w:hAnsi="微软雅黑"/>
          <w:b/>
          <w:color w:val="0066CC"/>
          <w:sz w:val="40"/>
        </w:rPr>
        <w:t>行为分析场景：吸烟行为、手机使用、占道经营等违规行为检测</w:t>
      </w:r>
    </w:p>
    <w:p>
      <w:pPr>
        <w:spacing w:before="320" w:after="240" w:line="312" w:lineRule="auto"/>
      </w:pPr>
      <w:r>
        <w:rPr>
          <w:rFonts w:ascii="微软雅黑" w:hAnsi="微软雅黑"/>
          <w:sz w:val="40"/>
        </w:rPr>
        <w:t xml:space="preserve">🎬 </w:t>
      </w:r>
      <w:r>
        <w:rPr>
          <w:rFonts w:ascii="微软雅黑" w:hAnsi="微软雅黑"/>
          <w:b/>
          <w:color w:val="0066CC"/>
          <w:sz w:val="40"/>
        </w:rPr>
        <w:t>异常事件场景：交通事故识别、环境异常检测</w:t>
      </w:r>
    </w:p>
    <w:p/>
    <w:p>
      <w:pPr>
        <w:spacing w:before="320" w:after="240" w:line="312" w:lineRule="auto"/>
      </w:pPr>
      <w:r>
        <w:rPr>
          <w:rFonts w:ascii="微软雅黑" w:hAnsi="微软雅黑"/>
          <w:sz w:val="40"/>
        </w:rPr>
        <w:t xml:space="preserve">🎬 </w:t>
      </w:r>
      <w:r>
        <w:rPr>
          <w:rFonts w:ascii="微软雅黑" w:hAnsi="微软雅黑"/>
          <w:b/>
          <w:color w:val="0066CC"/>
          <w:sz w:val="40"/>
        </w:rPr>
        <w:t>千种场景，万般可能：EasyAIoT的广泛应用</w:t>
      </w:r>
    </w:p>
    <w:p>
      <w:pPr>
        <w:spacing w:before="320" w:after="240" w:line="312" w:lineRule="auto"/>
      </w:pPr>
      <w:r>
        <w:rPr>
          <w:rFonts w:ascii="微软雅黑" w:hAnsi="微软雅黑"/>
          <w:sz w:val="40"/>
        </w:rPr>
        <w:t xml:space="preserve">📌 </w:t>
      </w:r>
      <w:r>
        <w:rPr>
          <w:rFonts w:ascii="微软雅黑" w:hAnsi="微软雅黑"/>
          <w:b/>
          <w:color w:val="0066CC"/>
          <w:sz w:val="40"/>
        </w:rPr>
        <w:t>人群密度智能管控</w:t>
      </w:r>
    </w:p>
    <w:p>
      <w:pPr>
        <w:spacing w:after="160" w:line="384" w:lineRule="auto"/>
      </w:pPr>
      <w:r>
        <w:rPr>
          <w:rFonts w:ascii="微软雅黑" w:hAnsi="微软雅黑"/>
          <w:sz w:val="28"/>
        </w:rPr>
        <w:t>在校园、商场、景区等人员密集场所，实时监测人群密度，当超过安全阈值时自动预警，保障人员安全。</w:t>
      </w:r>
    </w:p>
    <w:p>
      <w:pPr>
        <w:spacing w:before="320" w:after="240" w:line="312" w:lineRule="auto"/>
      </w:pPr>
      <w:r>
        <w:rPr>
          <w:rFonts w:ascii="微软雅黑" w:hAnsi="微软雅黑"/>
          <w:sz w:val="40"/>
        </w:rPr>
        <w:t xml:space="preserve">🔐 </w:t>
      </w:r>
      <w:r>
        <w:rPr>
          <w:rFonts w:ascii="微软雅黑" w:hAnsi="微软雅黑"/>
          <w:b/>
          <w:color w:val="0066CC"/>
          <w:sz w:val="40"/>
        </w:rPr>
        <w:t>周界安全防护</w:t>
      </w:r>
    </w:p>
    <w:p>
      <w:pPr>
        <w:spacing w:before="320" w:after="240" w:line="312" w:lineRule="auto"/>
      </w:pPr>
      <w:r>
        <w:rPr>
          <w:rFonts w:ascii="微软雅黑" w:hAnsi="微软雅黑"/>
          <w:sz w:val="40"/>
        </w:rPr>
        <w:t xml:space="preserve">🏗️ </w:t>
      </w:r>
      <w:r>
        <w:rPr>
          <w:rFonts w:ascii="微软雅黑" w:hAnsi="微软雅黑"/>
          <w:b/>
          <w:color w:val="0066CC"/>
          <w:sz w:val="40"/>
        </w:rPr>
        <w:t>通过智能识别技术，对围墙、栏杆等周界区域进行24小时监控，及时发现并预警非法入侵行为。</w:t>
      </w:r>
    </w:p>
    <w:p>
      <w:pPr>
        <w:spacing w:before="320" w:after="240" w:line="312" w:lineRule="auto"/>
      </w:pPr>
      <w:r>
        <w:rPr>
          <w:rFonts w:ascii="微软雅黑" w:hAnsi="微软雅黑"/>
          <w:sz w:val="40"/>
        </w:rPr>
        <w:t xml:space="preserve">📌 </w:t>
      </w:r>
      <w:r>
        <w:rPr>
          <w:rFonts w:ascii="微软雅黑" w:hAnsi="微软雅黑"/>
          <w:b/>
          <w:color w:val="0066CC"/>
          <w:sz w:val="40"/>
        </w:rPr>
        <w:t>跌倒风险预警</w:t>
      </w:r>
    </w:p>
    <w:p>
      <w:pPr>
        <w:spacing w:after="160" w:line="384" w:lineRule="auto"/>
      </w:pPr>
      <w:r>
        <w:rPr>
          <w:rFonts w:ascii="微软雅黑" w:hAnsi="微软雅黑"/>
          <w:sz w:val="28"/>
        </w:rPr>
        <w:t>在养老院、医院、家庭等场所，实时监测人员状态，一旦检测到跌倒行为立即触发告警，为及时救援争取宝贵时间。</w:t>
      </w:r>
    </w:p>
    <w:p>
      <w:pPr>
        <w:spacing w:before="320" w:after="240" w:line="312" w:lineRule="auto"/>
      </w:pPr>
      <w:r>
        <w:rPr>
          <w:rFonts w:ascii="微软雅黑" w:hAnsi="微软雅黑"/>
          <w:sz w:val="40"/>
        </w:rPr>
        <w:t xml:space="preserve">👀 </w:t>
      </w:r>
      <w:r>
        <w:rPr>
          <w:rFonts w:ascii="微软雅黑" w:hAnsi="微软雅黑"/>
          <w:b/>
          <w:color w:val="0066CC"/>
          <w:sz w:val="40"/>
        </w:rPr>
        <w:t>异常逗留识别</w:t>
      </w:r>
    </w:p>
    <w:p>
      <w:pPr>
        <w:spacing w:after="160" w:line="384" w:lineRule="auto"/>
      </w:pPr>
      <w:r>
        <w:rPr>
          <w:rFonts w:ascii="微软雅黑" w:hAnsi="微软雅黑"/>
          <w:sz w:val="28"/>
        </w:rPr>
        <w:t>在敏感区域或重要场所，识别异常逗留行为，防范潜在安全风险。</w:t>
      </w:r>
    </w:p>
    <w:p>
      <w:pPr>
        <w:spacing w:before="320" w:after="240" w:line="312" w:lineRule="auto"/>
      </w:pPr>
      <w:r>
        <w:rPr>
          <w:rFonts w:ascii="微软雅黑" w:hAnsi="微软雅黑"/>
          <w:sz w:val="40"/>
        </w:rPr>
        <w:t xml:space="preserve">⚔️ </w:t>
      </w:r>
      <w:r>
        <w:rPr>
          <w:rFonts w:ascii="微软雅黑" w:hAnsi="微软雅黑"/>
          <w:b/>
          <w:color w:val="0066CC"/>
          <w:sz w:val="40"/>
        </w:rPr>
        <w:t>肢体冲突预警</w:t>
      </w:r>
    </w:p>
    <w:p>
      <w:pPr>
        <w:spacing w:before="320" w:after="240" w:line="312" w:lineRule="auto"/>
      </w:pPr>
      <w:r>
        <w:rPr>
          <w:rFonts w:ascii="微软雅黑" w:hAnsi="微软雅黑"/>
          <w:sz w:val="40"/>
        </w:rPr>
        <w:t xml:space="preserve">🛠️ </w:t>
      </w:r>
      <w:r>
        <w:rPr>
          <w:rFonts w:ascii="微软雅黑" w:hAnsi="微软雅黑"/>
          <w:b/>
          <w:color w:val="0066CC"/>
          <w:sz w:val="40"/>
        </w:rPr>
        <w:t>在公共场所实时监测，及时发现肢体冲突行为，为安全管理提供支持。</w:t>
      </w:r>
    </w:p>
    <w:p>
      <w:pPr>
        <w:spacing w:before="320" w:after="240" w:line="312" w:lineRule="auto"/>
      </w:pPr>
      <w:r>
        <w:rPr>
          <w:rFonts w:ascii="微软雅黑" w:hAnsi="微软雅黑"/>
          <w:sz w:val="40"/>
        </w:rPr>
        <w:t xml:space="preserve">🚫 </w:t>
      </w:r>
      <w:r>
        <w:rPr>
          <w:rFonts w:ascii="微软雅黑" w:hAnsi="微软雅黑"/>
          <w:b/>
          <w:color w:val="0066CC"/>
          <w:sz w:val="40"/>
        </w:rPr>
        <w:t>非法闯入检测</w:t>
      </w:r>
    </w:p>
    <w:p>
      <w:pPr>
        <w:spacing w:after="160" w:line="384" w:lineRule="auto"/>
      </w:pPr>
      <w:r>
        <w:rPr>
          <w:rFonts w:ascii="微软雅黑" w:hAnsi="微软雅黑"/>
          <w:sz w:val="28"/>
        </w:rPr>
        <w:t>在工厂、仓库等限制区域，自动识别并预警非法闯入行为。</w:t>
      </w:r>
    </w:p>
    <w:p>
      <w:pPr>
        <w:spacing w:before="320" w:after="240" w:line="312" w:lineRule="auto"/>
      </w:pPr>
      <w:r>
        <w:rPr>
          <w:rFonts w:ascii="微软雅黑" w:hAnsi="微软雅黑"/>
          <w:sz w:val="40"/>
        </w:rPr>
        <w:t xml:space="preserve">🚭 </w:t>
      </w:r>
      <w:r>
        <w:rPr>
          <w:rFonts w:ascii="微软雅黑" w:hAnsi="微软雅黑"/>
          <w:b/>
          <w:color w:val="0066CC"/>
          <w:sz w:val="40"/>
        </w:rPr>
        <w:t>公共场所控烟</w:t>
      </w:r>
    </w:p>
    <w:p>
      <w:pPr>
        <w:spacing w:after="160" w:line="384" w:lineRule="auto"/>
      </w:pPr>
      <w:r>
        <w:rPr>
          <w:rFonts w:ascii="微软雅黑" w:hAnsi="微软雅黑"/>
          <w:sz w:val="28"/>
        </w:rPr>
        <w:t>在禁烟区域通过AI识别吸烟行为，自动触发告警，助力文明城市建设。</w:t>
      </w:r>
    </w:p>
    <w:p>
      <w:pPr>
        <w:spacing w:before="320" w:after="240" w:line="312" w:lineRule="auto"/>
      </w:pPr>
      <w:r>
        <w:rPr>
          <w:rFonts w:ascii="微软雅黑" w:hAnsi="微软雅黑"/>
          <w:sz w:val="40"/>
        </w:rPr>
        <w:t xml:space="preserve">📊 </w:t>
      </w:r>
      <w:r>
        <w:rPr>
          <w:rFonts w:ascii="微软雅黑" w:hAnsi="微软雅黑"/>
          <w:b/>
          <w:color w:val="0066CC"/>
          <w:sz w:val="40"/>
        </w:rPr>
        <w:t>人流统计分析</w:t>
      </w:r>
    </w:p>
    <w:p>
      <w:pPr>
        <w:spacing w:before="320" w:after="240" w:line="312" w:lineRule="auto"/>
      </w:pPr>
      <w:r>
        <w:rPr>
          <w:rFonts w:ascii="微软雅黑" w:hAnsi="微软雅黑"/>
          <w:sz w:val="40"/>
        </w:rPr>
        <w:t xml:space="preserve">🛠️ </w:t>
      </w:r>
      <w:r>
        <w:rPr>
          <w:rFonts w:ascii="微软雅黑" w:hAnsi="微软雅黑"/>
          <w:b/>
          <w:color w:val="0066CC"/>
          <w:sz w:val="40"/>
        </w:rPr>
        <w:t>在出入口等关键位置，统计人流量，为运营管理提供数据支持。</w:t>
      </w:r>
    </w:p>
    <w:p>
      <w:pPr>
        <w:spacing w:before="320" w:after="240" w:line="312" w:lineRule="auto"/>
      </w:pPr>
      <w:r>
        <w:rPr>
          <w:rFonts w:ascii="微软雅黑" w:hAnsi="微软雅黑"/>
          <w:sz w:val="40"/>
        </w:rPr>
        <w:t xml:space="preserve">🚧 </w:t>
      </w:r>
      <w:r>
        <w:rPr>
          <w:rFonts w:ascii="微软雅黑" w:hAnsi="微软雅黑"/>
          <w:b/>
          <w:color w:val="0066CC"/>
          <w:sz w:val="40"/>
        </w:rPr>
        <w:t>区域越界预警</w:t>
      </w:r>
    </w:p>
    <w:p>
      <w:pPr>
        <w:spacing w:after="160" w:line="384" w:lineRule="auto"/>
      </w:pPr>
      <w:r>
        <w:rPr>
          <w:rFonts w:ascii="微软雅黑" w:hAnsi="微软雅黑"/>
          <w:sz w:val="28"/>
        </w:rPr>
        <w:t>在施工区域、危险区域等，实时监测人员是否越界，保障安全。</w:t>
      </w:r>
    </w:p>
    <w:p>
      <w:pPr>
        <w:spacing w:before="320" w:after="240" w:line="312" w:lineRule="auto"/>
      </w:pPr>
      <w:r>
        <w:rPr>
          <w:rFonts w:ascii="微软雅黑" w:hAnsi="微软雅黑"/>
          <w:sz w:val="40"/>
        </w:rPr>
        <w:t xml:space="preserve">🔍 </w:t>
      </w:r>
      <w:r>
        <w:rPr>
          <w:rFonts w:ascii="微软雅黑" w:hAnsi="微软雅黑"/>
          <w:b/>
          <w:color w:val="0066CC"/>
          <w:sz w:val="40"/>
        </w:rPr>
        <w:t>环境安全检查</w:t>
      </w:r>
    </w:p>
    <w:p>
      <w:pPr>
        <w:spacing w:before="320" w:after="240" w:line="312" w:lineRule="auto"/>
      </w:pPr>
      <w:r>
        <w:rPr>
          <w:rFonts w:ascii="微软雅黑" w:hAnsi="微软雅黑"/>
          <w:sz w:val="40"/>
        </w:rPr>
        <w:t xml:space="preserve">🛠️ </w:t>
      </w:r>
      <w:r>
        <w:rPr>
          <w:rFonts w:ascii="微软雅黑" w:hAnsi="微软雅黑"/>
          <w:b/>
          <w:color w:val="0066CC"/>
          <w:sz w:val="40"/>
        </w:rPr>
        <w:t>通过AI视觉技术，自动检查环境卫生、设备状态等，提高管理效率。</w:t>
      </w:r>
    </w:p>
    <w:p>
      <w:pPr>
        <w:spacing w:before="320" w:after="240" w:line="312" w:lineRule="auto"/>
      </w:pPr>
      <w:r>
        <w:rPr>
          <w:rFonts w:ascii="微软雅黑" w:hAnsi="微软雅黑"/>
          <w:sz w:val="40"/>
        </w:rPr>
        <w:t xml:space="preserve">📌 </w:t>
      </w:r>
      <w:r>
        <w:rPr>
          <w:rFonts w:ascii="微软雅黑" w:hAnsi="微软雅黑"/>
          <w:b/>
          <w:color w:val="0066CC"/>
          <w:sz w:val="40"/>
        </w:rPr>
        <w:t>火灾早期预警</w:t>
      </w:r>
    </w:p>
    <w:p>
      <w:pPr>
        <w:spacing w:before="320" w:after="240" w:line="312" w:lineRule="auto"/>
      </w:pPr>
      <w:r>
        <w:rPr>
          <w:rFonts w:ascii="微软雅黑" w:hAnsi="微软雅黑"/>
          <w:sz w:val="40"/>
        </w:rPr>
        <w:t xml:space="preserve">🏗️ </w:t>
      </w:r>
      <w:r>
        <w:rPr>
          <w:rFonts w:ascii="微软雅黑" w:hAnsi="微软雅黑"/>
          <w:b/>
          <w:color w:val="0066CC"/>
          <w:sz w:val="40"/>
        </w:rPr>
        <w:t>通过火焰和烟雾识别技术，在火灾初期及时发现并预警，最大限度减少损失。</w:t>
      </w:r>
    </w:p>
    <w:p>
      <w:pPr>
        <w:spacing w:after="160" w:line="384" w:lineRule="auto"/>
      </w:pPr>
      <w:r>
        <w:rPr>
          <w:rFonts w:ascii="微软雅黑" w:hAnsi="微软雅黑"/>
          <w:sz w:val="28"/>
        </w:rPr>
        <w:t>此外，EasyAIoT还可以扩展到交通管理、商业分析、家庭智能等多个领域，展现出强大的适应性和扩展性。</w:t>
      </w:r>
    </w:p>
    <w:p/>
    <w:p>
      <w:pPr>
        <w:spacing w:before="320" w:after="240" w:line="312" w:lineRule="auto"/>
      </w:pPr>
      <w:r>
        <w:rPr>
          <w:rFonts w:ascii="微软雅黑" w:hAnsi="微软雅黑"/>
          <w:sz w:val="40"/>
        </w:rPr>
        <w:t xml:space="preserve">🚀 </w:t>
      </w:r>
      <w:r>
        <w:rPr>
          <w:rFonts w:ascii="微软雅黑" w:hAnsi="微软雅黑"/>
          <w:b/>
          <w:color w:val="0066CC"/>
          <w:sz w:val="40"/>
        </w:rPr>
        <w:t>灵活部署：云边端无缝衔接</w:t>
      </w:r>
    </w:p>
    <w:p>
      <w:pPr>
        <w:spacing w:after="160" w:line="384" w:lineRule="auto"/>
      </w:pPr>
      <w:r>
        <w:rPr>
          <w:rFonts w:ascii="微软雅黑" w:hAnsi="微软雅黑"/>
          <w:sz w:val="28"/>
        </w:rPr>
        <w:t>EasyAIoT的最大优势之一就是其灵活的部署方式。五个核心模块既可以整体部署，也可以根据实际需求独立部署。这种设计让平台能够适应从云端大规模集群到边缘受限设备的各种环境。</w:t>
      </w:r>
    </w:p>
    <w:p>
      <w:pPr>
        <w:spacing w:after="160" w:line="384" w:lineRule="auto"/>
      </w:pPr>
      <w:r>
        <w:rPr>
          <w:rFonts w:ascii="微软雅黑" w:hAnsi="微软雅黑"/>
          <w:sz w:val="28"/>
        </w:rPr>
        <w:t>在云端，可以部署完整的系统，支持大规模设备接入和复杂的AI分析任务。在边缘端，比如RK3588等设备，可以只部署必要的模块，实现轻量化的边缘智能。这种灵活性让EasyAIoT能够真正实现"云边端一体化"的愿景。</w:t>
      </w:r>
    </w:p>
    <w:p>
      <w:pPr>
        <w:spacing w:before="320" w:after="240" w:line="312" w:lineRule="auto"/>
      </w:pPr>
      <w:r>
        <w:rPr>
          <w:rFonts w:ascii="微软雅黑" w:hAnsi="微软雅黑"/>
          <w:sz w:val="40"/>
        </w:rPr>
        <w:t xml:space="preserve">🚀 </w:t>
      </w:r>
      <w:r>
        <w:rPr>
          <w:rFonts w:ascii="微软雅黑" w:hAnsi="微软雅黑"/>
          <w:b/>
          <w:color w:val="0066CC"/>
          <w:sz w:val="40"/>
        </w:rPr>
        <w:t>一键部署，开箱即用</w:t>
      </w:r>
    </w:p>
    <w:p>
      <w:pPr>
        <w:spacing w:after="160" w:line="384" w:lineRule="auto"/>
      </w:pPr>
      <w:r>
        <w:rPr>
          <w:rFonts w:ascii="微软雅黑" w:hAnsi="微软雅黑"/>
          <w:sz w:val="28"/>
        </w:rPr>
        <w:t>为了简化部署流程，项目提供了统一的安装脚本install_all.sh，支持Docker容器化部署。只需确保Docker版本≥v29.0.0和Docker Compose版本≥v2.35.0，就可以一键完成所有模块的安装和配置。</w:t>
      </w:r>
    </w:p>
    <w:p>
      <w:pPr>
        <w:spacing w:after="160" w:line="384" w:lineRule="auto"/>
      </w:pPr>
      <w:r>
        <w:rPr>
          <w:rFonts w:ascii="微软雅黑" w:hAnsi="微软雅黑"/>
          <w:sz w:val="28"/>
        </w:rPr>
        <w:t>容器化部署不仅简化了安装流程，更重要的是确保了环境的一致性，避免了"在我机器上能跑"的尴尬情况。无论是开发环境还是生产环境，都能保证相同的运行效果。</w:t>
      </w:r>
    </w:p>
    <w:p/>
    <w:p>
      <w:pPr>
        <w:spacing w:before="320" w:after="240" w:line="312" w:lineRule="auto"/>
      </w:pPr>
      <w:r>
        <w:rPr>
          <w:rFonts w:ascii="微软雅黑" w:hAnsi="微软雅黑"/>
          <w:sz w:val="40"/>
        </w:rPr>
        <w:t xml:space="preserve">💻 </w:t>
      </w:r>
      <w:r>
        <w:rPr>
          <w:rFonts w:ascii="微软雅黑" w:hAnsi="微软雅黑"/>
          <w:b/>
          <w:color w:val="0066CC"/>
          <w:sz w:val="40"/>
        </w:rPr>
        <w:t>技术实现：企业级代码质量</w:t>
      </w:r>
    </w:p>
    <w:p>
      <w:pPr>
        <w:spacing w:before="320" w:after="240" w:line="312" w:lineRule="auto"/>
      </w:pPr>
      <w:r>
        <w:rPr>
          <w:rFonts w:ascii="微软雅黑" w:hAnsi="微软雅黑"/>
          <w:sz w:val="40"/>
        </w:rPr>
        <w:t xml:space="preserve">📱 </w:t>
      </w:r>
      <w:r>
        <w:rPr>
          <w:rFonts w:ascii="微软雅黑" w:hAnsi="微软雅黑"/>
          <w:b/>
          <w:color w:val="0066CC"/>
          <w:sz w:val="40"/>
        </w:rPr>
        <w:t>稳定的设备控制机制</w:t>
      </w:r>
    </w:p>
    <w:p>
      <w:pPr>
        <w:spacing w:after="160" w:line="384" w:lineRule="auto"/>
      </w:pPr>
      <w:r>
        <w:rPr>
          <w:rFonts w:ascii="微软雅黑" w:hAnsi="微软雅黑"/>
          <w:sz w:val="28"/>
        </w:rPr>
        <w:t>DEVICE模块采用成熟的Spring Boot架构，提供了完善的设备控制实现。通过RESTful API接口，实现了设备指令的下发、状态的查询、参数的配置等功能。完善的错误处理机制和日志记录，确保了系统的稳定性和可维护性。</w:t>
      </w:r>
    </w:p>
    <w:p>
      <w:pPr>
        <w:spacing w:before="320" w:after="240" w:line="312" w:lineRule="auto"/>
      </w:pPr>
      <w:r>
        <w:rPr>
          <w:rFonts w:ascii="微软雅黑" w:hAnsi="微软雅黑"/>
          <w:sz w:val="40"/>
        </w:rPr>
        <w:t xml:space="preserve">🔐 </w:t>
      </w:r>
      <w:r>
        <w:rPr>
          <w:rFonts w:ascii="微软雅黑" w:hAnsi="微软雅黑"/>
          <w:b/>
          <w:color w:val="0066CC"/>
          <w:sz w:val="40"/>
        </w:rPr>
        <w:t>安全可靠的认证体系</w:t>
      </w:r>
    </w:p>
    <w:p>
      <w:pPr>
        <w:spacing w:after="160" w:line="384" w:lineRule="auto"/>
      </w:pPr>
      <w:r>
        <w:rPr>
          <w:rFonts w:ascii="微软雅黑" w:hAnsi="微软雅黑"/>
          <w:sz w:val="28"/>
        </w:rPr>
        <w:t>系统实现了多层次的安全认证机制，支持动态令牌生成和验证。通过JWT等技术，实现了设备的安全接入和身份认证。完善的权限管理机制，确保了不同用户只能访问其权限范围内的资源。</w:t>
      </w:r>
    </w:p>
    <w:p>
      <w:pPr>
        <w:spacing w:before="320" w:after="240" w:line="312" w:lineRule="auto"/>
      </w:pPr>
      <w:r>
        <w:rPr>
          <w:rFonts w:ascii="微软雅黑" w:hAnsi="微软雅黑"/>
          <w:sz w:val="40"/>
        </w:rPr>
        <w:t xml:space="preserve">🧠 </w:t>
      </w:r>
      <w:r>
        <w:rPr>
          <w:rFonts w:ascii="微软雅黑" w:hAnsi="微软雅黑"/>
          <w:b/>
          <w:color w:val="0066CC"/>
          <w:sz w:val="40"/>
        </w:rPr>
        <w:t>高效的AI模型管理</w:t>
      </w:r>
    </w:p>
    <w:p>
      <w:pPr>
        <w:spacing w:after="160" w:line="384" w:lineRule="auto"/>
      </w:pPr>
      <w:r>
        <w:rPr>
          <w:rFonts w:ascii="微软雅黑" w:hAnsi="微软雅黑"/>
          <w:sz w:val="28"/>
        </w:rPr>
        <w:t>AI模块集成了YOLO等先进的深度学习框架，支持模型的训练、导出、部署等全生命周期管理。通过MinIO分布式存储，实现了数据集和模型文件的统一管理。训练过程支持GPU/CPU自动切换，充分利用硬件资源。</w:t>
      </w:r>
    </w:p>
    <w:p>
      <w:pPr>
        <w:spacing w:before="320" w:after="240" w:line="312" w:lineRule="auto"/>
      </w:pPr>
      <w:r>
        <w:rPr>
          <w:rFonts w:ascii="微软雅黑" w:hAnsi="微软雅黑"/>
          <w:sz w:val="40"/>
        </w:rPr>
        <w:t xml:space="preserve">⚙️ </w:t>
      </w:r>
      <w:r>
        <w:rPr>
          <w:rFonts w:ascii="微软雅黑" w:hAnsi="微软雅黑"/>
          <w:b/>
          <w:color w:val="0066CC"/>
          <w:sz w:val="40"/>
        </w:rPr>
        <w:t>高性能计算引擎</w:t>
      </w:r>
    </w:p>
    <w:p>
      <w:pPr>
        <w:spacing w:after="160" w:line="384" w:lineRule="auto"/>
      </w:pPr>
      <w:r>
        <w:rPr>
          <w:rFonts w:ascii="微软雅黑" w:hAnsi="微软雅黑"/>
          <w:sz w:val="28"/>
        </w:rPr>
        <w:t>TASK模块基于C++开发，通过优化的算法和内存管理，实现了高效的计算任务处理。支持多线程并发，能够处理大规模的数据流。低内存占用的设计，让系统能够在资源受限的边缘设备上稳定运行。</w:t>
      </w:r>
    </w:p>
    <w:p/>
    <w:p>
      <w:pPr>
        <w:spacing w:before="320" w:after="240" w:line="312" w:lineRule="auto"/>
      </w:pPr>
      <w:r>
        <w:rPr>
          <w:rFonts w:ascii="微软雅黑" w:hAnsi="微软雅黑"/>
          <w:sz w:val="40"/>
        </w:rPr>
        <w:t xml:space="preserve">🏗️ </w:t>
      </w:r>
      <w:r>
        <w:rPr>
          <w:rFonts w:ascii="微软雅黑" w:hAnsi="微软雅黑"/>
          <w:b/>
          <w:color w:val="0066CC"/>
          <w:sz w:val="40"/>
        </w:rPr>
        <w:t>开源精神：用技术连接世界</w:t>
      </w:r>
    </w:p>
    <w:p>
      <w:pPr>
        <w:spacing w:after="160" w:line="384" w:lineRule="auto"/>
      </w:pPr>
      <w:r>
        <w:rPr>
          <w:rFonts w:ascii="微软雅黑" w:hAnsi="微软雅黑"/>
          <w:sz w:val="28"/>
        </w:rPr>
        <w:t>在开源项目鱼龙混杂的今天，EasyAIoT坚持真正的开源理念。所有的核心代码、技术文档、设计方案都完全开放，没有任何隐藏的限制。我们相信，只有真正的开源，才能推动技术的进步，才能让更多人受益。</w:t>
      </w:r>
    </w:p>
    <w:p>
      <w:pPr>
        <w:spacing w:after="160" w:line="384" w:lineRule="auto"/>
      </w:pPr>
      <w:r>
        <w:rPr>
          <w:rFonts w:ascii="微软雅黑" w:hAnsi="微软雅黑"/>
          <w:sz w:val="28"/>
        </w:rPr>
        <w:t>这个项目完全依靠社区的力量发展，每一个Star都是对我们的认可，每一个Issue都是改进的方向，每一个Pull Request都是共同成长的见证。我们欢迎所有对AIoT技术感兴趣的朋友加入，一起构建更好的开源生态。</w:t>
      </w:r>
    </w:p>
    <w:p>
      <w:pPr>
        <w:spacing w:before="320" w:after="240" w:line="312" w:lineRule="auto"/>
      </w:pPr>
      <w:r>
        <w:rPr>
          <w:rFonts w:ascii="微软雅黑" w:hAnsi="微软雅黑"/>
          <w:sz w:val="40"/>
        </w:rPr>
        <w:t xml:space="preserve">📌 </w:t>
      </w:r>
      <w:r>
        <w:rPr>
          <w:rFonts w:ascii="微软雅黑" w:hAnsi="微软雅黑"/>
          <w:b/>
          <w:color w:val="0066CC"/>
          <w:sz w:val="40"/>
        </w:rPr>
        <w:t>如果这个项目对您有帮助，请您点亮一颗Star，这将是对我们最大的支持！</w:t>
      </w:r>
    </w:p>
    <w:p/>
    <w:p>
      <w:pPr>
        <w:spacing w:before="320" w:after="240" w:line="312" w:lineRule="auto"/>
      </w:pPr>
      <w:r>
        <w:rPr>
          <w:rFonts w:ascii="微软雅黑" w:hAnsi="微软雅黑"/>
          <w:sz w:val="40"/>
        </w:rPr>
        <w:t xml:space="preserve">🏗️ </w:t>
      </w:r>
      <w:r>
        <w:rPr>
          <w:rFonts w:ascii="微软雅黑" w:hAnsi="微软雅黑"/>
          <w:b/>
          <w:color w:val="0066CC"/>
          <w:sz w:val="40"/>
        </w:rPr>
        <w:t>在线体验与技术支持</w:t>
      </w:r>
    </w:p>
    <w:p>
      <w:pPr>
        <w:spacing w:after="160" w:line="384" w:lineRule="auto"/>
      </w:pPr>
      <w:r>
        <w:rPr>
          <w:rFonts w:ascii="微软雅黑" w:hAnsi="微软雅黑"/>
          <w:sz w:val="28"/>
        </w:rPr>
        <w:t>为了让更多人能够体验EasyAIoT的强大功能，我们提供了在线演示环境：</w:t>
      </w:r>
    </w:p>
    <w:p>
      <w:pPr>
        <w:spacing w:after="160" w:line="384" w:lineRule="auto"/>
      </w:pPr>
      <w:r>
        <w:rPr>
          <w:rFonts w:ascii="微软雅黑" w:hAnsi="微软雅黑"/>
          <w:sz w:val="28"/>
        </w:rPr>
        <w:t>演示地址：http://36.111.47.113:8888/</w:t>
      </w:r>
    </w:p>
    <w:p>
      <w:pPr>
        <w:spacing w:after="160" w:line="384" w:lineRule="auto"/>
      </w:pPr>
      <w:r>
        <w:rPr>
          <w:rFonts w:ascii="微软雅黑" w:hAnsi="微软雅黑"/>
          <w:sz w:val="28"/>
        </w:rPr>
        <w:t>账号：admin</w:t>
      </w:r>
    </w:p>
    <w:p>
      <w:pPr>
        <w:spacing w:after="160" w:line="384" w:lineRule="auto"/>
      </w:pPr>
      <w:r>
        <w:rPr>
          <w:rFonts w:ascii="微软雅黑" w:hAnsi="微软雅黑"/>
          <w:sz w:val="28"/>
        </w:rPr>
        <w:t>密码：admin123</w:t>
      </w:r>
    </w:p>
    <w:p>
      <w:pPr>
        <w:spacing w:after="160" w:line="384" w:lineRule="auto"/>
      </w:pPr>
      <w:r>
        <w:rPr>
          <w:rFonts w:ascii="微软雅黑" w:hAnsi="微软雅黑"/>
          <w:sz w:val="28"/>
        </w:rPr>
        <w:t>欢迎访问演示环境，亲身体验EasyAIoT的各项功能。如果您在使用过程中遇到任何问题，或者有好的建议，欢迎通过项目地址联系我们。</w:t>
      </w:r>
    </w:p>
    <w:p/>
    <w:p>
      <w:pPr>
        <w:spacing w:before="320" w:after="240" w:line="312" w:lineRule="auto"/>
      </w:pPr>
      <w:r>
        <w:rPr>
          <w:rFonts w:ascii="微软雅黑" w:hAnsi="微软雅黑"/>
          <w:sz w:val="40"/>
        </w:rPr>
        <w:t xml:space="preserve">🎉 </w:t>
      </w:r>
      <w:r>
        <w:rPr>
          <w:rFonts w:ascii="微软雅黑" w:hAnsi="微软雅黑"/>
          <w:b/>
          <w:color w:val="0066CC"/>
          <w:sz w:val="40"/>
        </w:rPr>
        <w:t>结语：开启智能物联新纪元</w:t>
      </w:r>
    </w:p>
    <w:p>
      <w:pPr>
        <w:spacing w:after="160" w:line="384" w:lineRule="auto"/>
      </w:pPr>
      <w:r>
        <w:rPr>
          <w:rFonts w:ascii="微软雅黑" w:hAnsi="微软雅黑"/>
          <w:sz w:val="28"/>
        </w:rPr>
        <w:t>EasyAIoT不仅仅是一个技术平台，更是我们对AIoT未来发展的深度思考和实践。通过创新的多语言混编架构、革命性的零样本标注技术、灵活的云边端部署方案，我们为AI算法在物联网领域的应用开辟了新的道路。</w:t>
      </w:r>
    </w:p>
    <w:p>
      <w:pPr>
        <w:spacing w:after="160" w:line="384" w:lineRule="auto"/>
      </w:pPr>
      <w:r>
        <w:rPr>
          <w:rFonts w:ascii="微软雅黑" w:hAnsi="微软雅黑"/>
          <w:sz w:val="28"/>
        </w:rPr>
        <w:t>在这个技术快速发展的时代，我们选择用开源的方式，与全球开发者共同探索智能物联的边界。无论您是AI算法的初学者，还是资深的物联网专家，EasyAIoT都为您提供了一个强大的技术平台和友好的开发者社区。</w:t>
      </w:r>
    </w:p>
    <w:p>
      <w:pPr>
        <w:spacing w:before="320" w:after="240" w:line="312" w:lineRule="auto"/>
      </w:pPr>
      <w:r>
        <w:rPr>
          <w:rFonts w:ascii="微软雅黑" w:hAnsi="微软雅黑"/>
          <w:sz w:val="40"/>
        </w:rPr>
        <w:t xml:space="preserve">📌 </w:t>
      </w:r>
      <w:r>
        <w:rPr>
          <w:rFonts w:ascii="微软雅黑" w:hAnsi="微软雅黑"/>
          <w:b/>
          <w:color w:val="0066CC"/>
          <w:sz w:val="40"/>
        </w:rPr>
        <w:t>项目地址：https://gitee.com/soaring-xiongkulu/easyaiot</w:t>
      </w:r>
    </w:p>
    <w:p>
      <w:pPr>
        <w:spacing w:after="160" w:line="384" w:lineRule="auto"/>
      </w:pPr>
      <w:r>
        <w:rPr>
          <w:rFonts w:ascii="微软雅黑" w:hAnsi="微软雅黑"/>
          <w:sz w:val="28"/>
        </w:rPr>
        <w:t>让我们一起，用代码书写智能物联的未来，用开源精神推动技术进步。加入EasyAIoT社区，共同构建更加智能、更加互联的世界！</w:t>
      </w:r>
    </w:p>
    <w:p/>
    <w:p>
      <w:pPr>
        <w:spacing w:after="160" w:line="384" w:lineRule="auto"/>
      </w:pPr>
      <w:r>
        <w:rPr>
          <w:rFonts w:ascii="微软雅黑" w:hAnsi="微软雅黑"/>
          <w:sz w:val="28"/>
        </w:rPr>
        <w:t>温馨提示：本项目采用APACHE LICENSE 2.0开源协议，完全开源免费，欢迎技术交流与贡献。如有商业应用需求，请遵循相关开源协议。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