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275.0" w:type="dxa"/>
        <w:jc w:val="left"/>
        <w:tblInd w:w="-64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525"/>
        <w:gridCol w:w="4110"/>
        <w:gridCol w:w="2640"/>
        <w:tblGridChange w:id="0">
          <w:tblGrid>
            <w:gridCol w:w="3525"/>
            <w:gridCol w:w="4110"/>
            <w:gridCol w:w="2640"/>
          </w:tblGrid>
        </w:tblGridChange>
      </w:tblGrid>
      <w:tr>
        <w:trPr>
          <w:cantSplit w:val="0"/>
          <w:trHeight w:val="1260" w:hRule="atLeast"/>
          <w:tblHeader w:val="0"/>
        </w:trPr>
        <w:tc>
          <w:tcPr>
            <w:tcBorders>
              <w:top w:color="f0955a" w:space="0" w:sz="6" w:val="single"/>
              <w:left w:color="f0955a" w:space="0" w:sz="6" w:val="single"/>
              <w:bottom w:color="f0955a" w:space="0" w:sz="6" w:val="single"/>
              <w:right w:color="f0955a" w:space="0" w:sz="6" w:val="single"/>
            </w:tcBorders>
            <w:tcMar>
              <w:top w:w="140.0" w:type="dxa"/>
              <w:left w:w="180.0" w:type="dxa"/>
              <w:bottom w:w="1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jc w:val="center"/>
              <w:rPr/>
            </w:pPr>
            <w:r w:rsidDel="00000000" w:rsidR="00000000" w:rsidRPr="00000000">
              <w:rPr/>
              <w:drawing>
                <wp:inline distB="114300" distT="114300" distL="114300" distR="114300">
                  <wp:extent cx="1854200" cy="609600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4200" cy="6096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f0955a" w:space="0" w:sz="6" w:val="single"/>
              <w:left w:color="000000" w:space="0" w:sz="0" w:val="nil"/>
              <w:bottom w:color="f0955a" w:space="0" w:sz="6" w:val="single"/>
              <w:right w:color="f0955a" w:space="0" w:sz="6" w:val="single"/>
            </w:tcBorders>
            <w:shd w:fill="f0955a" w:val="clear"/>
            <w:tcMar>
              <w:top w:w="140.0" w:type="dxa"/>
              <w:left w:w="180.0" w:type="dxa"/>
              <w:bottom w:w="1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jc w:val="center"/>
              <w:rPr>
                <w:b w:val="1"/>
                <w:bCs w:val="1"/>
                <w:color w:val="ffffff"/>
                <w:sz w:val="30"/>
                <w:szCs w:val="3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jc w:val="center"/>
              <w:rPr>
                <w:b w:val="1"/>
                <w:bCs w:val="1"/>
                <w:color w:val="ffffff"/>
                <w:sz w:val="30"/>
                <w:szCs w:val="3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30"/>
                <w:szCs w:val="30"/>
                <w:rtl w:val="0"/>
              </w:rPr>
              <w:t xml:space="preserve">RESPUESTA A GLOSAS</w:t>
            </w:r>
          </w:p>
        </w:tc>
        <w:tc>
          <w:tcPr>
            <w:tcBorders>
              <w:top w:color="f0955a" w:space="0" w:sz="6" w:val="single"/>
              <w:left w:color="000000" w:space="0" w:sz="0" w:val="nil"/>
              <w:bottom w:color="f0955a" w:space="0" w:sz="6" w:val="single"/>
              <w:right w:color="f0955a" w:space="0" w:sz="6" w:val="single"/>
            </w:tcBorders>
            <w:tcMar>
              <w:top w:w="140.0" w:type="dxa"/>
              <w:left w:w="180.0" w:type="dxa"/>
              <w:bottom w:w="1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jc w:val="center"/>
              <w:rPr>
                <w:b w:val="1"/>
                <w:bCs w:val="1"/>
                <w:color w:val="6e6e6e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jc w:val="center"/>
              <w:rPr>
                <w:b w:val="1"/>
                <w:bCs w:val="1"/>
                <w:color w:val="6e6e6e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color w:val="6e6e6e"/>
                <w:sz w:val="16"/>
                <w:szCs w:val="16"/>
                <w:rtl w:val="0"/>
              </w:rPr>
              <w:t xml:space="preserve">FECHA</w:t>
            </w:r>
          </w:p>
          <w:p w:rsidR="00000000" w:rsidDel="00000000" w:rsidP="00000000" w:rsidRDefault="00000000" w:rsidRPr="00000000" w14:paraId="00000007">
            <w:pPr>
              <w:jc w:val="center"/>
              <w:rPr>
                <w:b w:val="1"/>
                <w:bCs w:val="1"/>
                <w:color w:val="2b2b2b"/>
              </w:rPr>
            </w:pPr>
            <w:r w:rsidDel="00000000" w:rsidR="00000000" w:rsidRPr="00000000">
              <w:rPr>
                <w:b w:val="1"/>
                <w:bCs w:val="1"/>
                <w:color w:val="2b2b2b"/>
                <w:rtl w:val="0"/>
              </w:rPr>
              <w:t xml:space="preserve">{{fecha}}</w:t>
            </w:r>
          </w:p>
        </w:tc>
      </w:tr>
    </w:tbl>
    <w:p w:rsidR="00000000" w:rsidDel="00000000" w:rsidP="00000000" w:rsidRDefault="00000000" w:rsidRPr="00000000" w14:paraId="00000008">
      <w:pPr>
        <w:spacing w:before="260" w:lineRule="auto"/>
        <w:ind w:left="-566.9291338582677" w:firstLine="0"/>
        <w:rPr>
          <w:b w:val="1"/>
          <w:bCs w:val="1"/>
          <w:color w:val="2b2b2b"/>
          <w:sz w:val="24"/>
          <w:szCs w:val="24"/>
        </w:rPr>
      </w:pPr>
      <w:r w:rsidDel="00000000" w:rsidR="00000000" w:rsidRPr="00000000">
        <w:rPr>
          <w:b w:val="1"/>
          <w:bCs w:val="1"/>
          <w:color w:val="2b2b2b"/>
          <w:sz w:val="24"/>
          <w:szCs w:val="24"/>
          <w:rtl w:val="0"/>
        </w:rPr>
        <w:t xml:space="preserve">Señores</w:t>
      </w:r>
    </w:p>
    <w:p w:rsidR="00000000" w:rsidDel="00000000" w:rsidP="00000000" w:rsidRDefault="00000000" w:rsidRPr="00000000" w14:paraId="00000009">
      <w:pPr>
        <w:spacing w:after="160" w:lineRule="auto"/>
        <w:ind w:left="-566.9291338582677" w:firstLine="0"/>
        <w:rPr>
          <w:b w:val="1"/>
          <w:bCs w:val="1"/>
          <w:color w:val="2b2b2b"/>
          <w:sz w:val="24"/>
          <w:szCs w:val="24"/>
        </w:rPr>
      </w:pPr>
      <w:r w:rsidDel="00000000" w:rsidR="00000000" w:rsidRPr="00000000">
        <w:rPr>
          <w:b w:val="1"/>
          <w:bCs w:val="1"/>
          <w:color w:val="2b2b2b"/>
          <w:sz w:val="24"/>
          <w:szCs w:val="24"/>
          <w:rtl w:val="0"/>
        </w:rPr>
        <w:t xml:space="preserve">{{eps o aseguradora}}</w:t>
      </w:r>
    </w:p>
    <w:p w:rsidR="00000000" w:rsidDel="00000000" w:rsidP="00000000" w:rsidRDefault="00000000" w:rsidRPr="00000000" w14:paraId="0000000A">
      <w:pPr>
        <w:spacing w:after="160" w:lineRule="auto"/>
        <w:ind w:left="-566.9291338582677" w:firstLine="0"/>
        <w:rPr>
          <w:b w:val="1"/>
          <w:bCs w:val="1"/>
          <w:color w:val="2b2b2b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200" w:lineRule="auto"/>
        <w:ind w:hanging="566.9291338582677"/>
        <w:rPr>
          <w:b w:val="1"/>
          <w:bCs w:val="1"/>
          <w:color w:val="2b2b2b"/>
          <w:sz w:val="24"/>
          <w:szCs w:val="24"/>
        </w:rPr>
      </w:pPr>
      <w:r w:rsidDel="00000000" w:rsidR="00000000" w:rsidRPr="00000000">
        <w:rPr>
          <w:b w:val="1"/>
          <w:bCs w:val="1"/>
          <w:color w:val="c97a3d"/>
          <w:sz w:val="24"/>
          <w:szCs w:val="24"/>
          <w:rtl w:val="0"/>
        </w:rPr>
        <w:t xml:space="preserve">Asunto:</w:t>
      </w:r>
      <w:r w:rsidDel="00000000" w:rsidR="00000000" w:rsidRPr="00000000">
        <w:rPr>
          <w:sz w:val="24"/>
          <w:szCs w:val="24"/>
          <w:rtl w:val="0"/>
        </w:rPr>
        <w:t xml:space="preserve">    </w:t>
        <w:tab/>
      </w:r>
      <w:r w:rsidDel="00000000" w:rsidR="00000000" w:rsidRPr="00000000">
        <w:rPr>
          <w:b w:val="1"/>
          <w:bCs w:val="1"/>
          <w:color w:val="2b2b2b"/>
          <w:sz w:val="24"/>
          <w:szCs w:val="24"/>
          <w:rtl w:val="0"/>
        </w:rPr>
        <w:t xml:space="preserve">Respuesta a glosas totales / parciales</w:t>
      </w:r>
    </w:p>
    <w:p w:rsidR="00000000" w:rsidDel="00000000" w:rsidP="00000000" w:rsidRDefault="00000000" w:rsidRPr="00000000" w14:paraId="0000000C">
      <w:pPr>
        <w:spacing w:after="200" w:lineRule="auto"/>
        <w:ind w:left="-566.9291338582677" w:firstLine="0"/>
        <w:rPr>
          <w:color w:val="2b2b2b"/>
          <w:sz w:val="24"/>
          <w:szCs w:val="24"/>
        </w:rPr>
      </w:pPr>
      <w:r w:rsidDel="00000000" w:rsidR="00000000" w:rsidRPr="00000000">
        <w:rPr>
          <w:color w:val="2b2b2b"/>
          <w:sz w:val="24"/>
          <w:szCs w:val="24"/>
          <w:rtl w:val="0"/>
        </w:rPr>
        <w:t xml:space="preserve">Respetados señores:</w:t>
      </w:r>
    </w:p>
    <w:p w:rsidR="00000000" w:rsidDel="00000000" w:rsidP="00000000" w:rsidRDefault="00000000" w:rsidRPr="00000000" w14:paraId="0000000D">
      <w:pPr>
        <w:spacing w:after="260" w:line="300" w:lineRule="auto"/>
        <w:ind w:left="-566.9291338582677" w:firstLine="0"/>
        <w:jc w:val="both"/>
        <w:rPr>
          <w:color w:val="2b2b2b"/>
          <w:sz w:val="24"/>
          <w:szCs w:val="24"/>
        </w:rPr>
      </w:pPr>
      <w:r w:rsidDel="00000000" w:rsidR="00000000" w:rsidRPr="00000000">
        <w:rPr>
          <w:color w:val="2b2b2b"/>
          <w:sz w:val="24"/>
          <w:szCs w:val="24"/>
          <w:rtl w:val="0"/>
        </w:rPr>
        <w:t xml:space="preserve">En atención a la objeción formulada por su entidad, nos permitimos dar respuesta a la glosa correspondiente a la factura que se relaciona a continuación, anexando la documentación soporte a que haya lugar, con el fin de que se proceda con la revisión y el reconocimiento del pago respectivo.</w:t>
      </w:r>
    </w:p>
    <w:tbl>
      <w:tblPr>
        <w:tblStyle w:val="Table2"/>
        <w:tblW w:w="5865.0" w:type="dxa"/>
        <w:jc w:val="left"/>
        <w:tblInd w:w="-54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15"/>
        <w:gridCol w:w="3150"/>
        <w:tblGridChange w:id="0">
          <w:tblGrid>
            <w:gridCol w:w="2715"/>
            <w:gridCol w:w="3150"/>
          </w:tblGrid>
        </w:tblGridChange>
      </w:tblGrid>
      <w:tr>
        <w:trPr>
          <w:cantSplit w:val="0"/>
          <w:trHeight w:val="480" w:hRule="atLeast"/>
          <w:tblHeader w:val="0"/>
        </w:trPr>
        <w:tc>
          <w:tcPr>
            <w:tcBorders>
              <w:top w:color="bfbfbf" w:space="0" w:sz="6" w:val="single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cebe0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  <w:color w:val="c97a3d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c97a3d"/>
                <w:sz w:val="24"/>
                <w:szCs w:val="24"/>
                <w:rtl w:val="0"/>
              </w:rPr>
              <w:t xml:space="preserve">N. DE FACTURA</w:t>
            </w:r>
          </w:p>
        </w:tc>
        <w:tc>
          <w:tcPr>
            <w:tcBorders>
              <w:top w:color="bfbfbf" w:space="0" w:sz="6" w:val="single"/>
              <w:left w:color="000000" w:space="0" w:sz="0" w:val="nil"/>
              <w:bottom w:color="bfbfbf" w:space="0" w:sz="6" w:val="single"/>
              <w:right w:color="bfbfbf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b w:val="1"/>
                <w:bCs w:val="1"/>
                <w:color w:val="2b2b2b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b2b2b"/>
                <w:sz w:val="24"/>
                <w:szCs w:val="24"/>
                <w:rtl w:val="0"/>
              </w:rPr>
              <w:t xml:space="preserve">{{factura}}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tcBorders>
              <w:top w:color="000000" w:space="0" w:sz="0" w:val="nil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shd w:fill="fcebe0" w:val="clear"/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b w:val="1"/>
                <w:bCs w:val="1"/>
                <w:color w:val="c97a3d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c97a3d"/>
                <w:sz w:val="24"/>
                <w:szCs w:val="24"/>
                <w:rtl w:val="0"/>
              </w:rPr>
              <w:t xml:space="preserve">VALOR GLOSADO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tcMar>
              <w:top w:w="100.0" w:type="dxa"/>
              <w:left w:w="120.0" w:type="dxa"/>
              <w:bottom w:w="10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b w:val="1"/>
                <w:bCs w:val="1"/>
                <w:color w:val="2b2b2b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b2b2b"/>
                <w:sz w:val="24"/>
                <w:szCs w:val="24"/>
                <w:rtl w:val="0"/>
              </w:rPr>
              <w:t xml:space="preserve">{{valor_glosado}}</w:t>
            </w:r>
          </w:p>
        </w:tc>
      </w:tr>
    </w:tbl>
    <w:p w:rsidR="00000000" w:rsidDel="00000000" w:rsidP="00000000" w:rsidRDefault="00000000" w:rsidRPr="00000000" w14:paraId="00000012">
      <w:pPr>
        <w:spacing w:after="140" w:before="300" w:lineRule="auto"/>
        <w:ind w:hanging="566.9291338582677"/>
        <w:rPr>
          <w:b w:val="1"/>
          <w:bCs w:val="1"/>
          <w:color w:val="c97a3d"/>
          <w:sz w:val="24"/>
          <w:szCs w:val="24"/>
        </w:rPr>
      </w:pPr>
      <w:r w:rsidDel="00000000" w:rsidR="00000000" w:rsidRPr="00000000">
        <w:rPr>
          <w:b w:val="1"/>
          <w:bCs w:val="1"/>
          <w:color w:val="c97a3d"/>
          <w:sz w:val="24"/>
          <w:szCs w:val="24"/>
          <w:rtl w:val="0"/>
        </w:rPr>
        <w:t xml:space="preserve">Detalle de la respuesta</w:t>
      </w:r>
    </w:p>
    <w:tbl>
      <w:tblPr>
        <w:tblStyle w:val="Table3"/>
        <w:tblW w:w="10215.0" w:type="dxa"/>
        <w:jc w:val="left"/>
        <w:tblInd w:w="-55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50"/>
        <w:gridCol w:w="2355"/>
        <w:gridCol w:w="1890"/>
        <w:gridCol w:w="4620"/>
        <w:tblGridChange w:id="0">
          <w:tblGrid>
            <w:gridCol w:w="1350"/>
            <w:gridCol w:w="2355"/>
            <w:gridCol w:w="1890"/>
            <w:gridCol w:w="4620"/>
          </w:tblGrid>
        </w:tblGridChange>
      </w:tblGrid>
      <w:tr>
        <w:trPr>
          <w:cantSplit w:val="0"/>
          <w:trHeight w:val="780" w:hRule="atLeast"/>
          <w:tblHeader w:val="0"/>
        </w:trPr>
        <w:tc>
          <w:tcPr>
            <w:tcBorders>
              <w:top w:color="c97a3d" w:space="0" w:sz="6" w:val="single"/>
              <w:left w:color="c97a3d" w:space="0" w:sz="6" w:val="single"/>
              <w:bottom w:color="c97a3d" w:space="0" w:sz="6" w:val="single"/>
              <w:right w:color="c97a3d" w:space="0" w:sz="6" w:val="single"/>
            </w:tcBorders>
            <w:shd w:fill="f0955a" w:val="clear"/>
            <w:tcMar>
              <w:top w:w="120.0" w:type="dxa"/>
              <w:left w:w="100.0" w:type="dxa"/>
              <w:bottom w:w="12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COD. RESP</w:t>
            </w:r>
          </w:p>
        </w:tc>
        <w:tc>
          <w:tcPr>
            <w:tcBorders>
              <w:top w:color="c97a3d" w:space="0" w:sz="6" w:val="single"/>
              <w:left w:color="000000" w:space="0" w:sz="0" w:val="nil"/>
              <w:bottom w:color="c97a3d" w:space="0" w:sz="6" w:val="single"/>
              <w:right w:color="c97a3d" w:space="0" w:sz="6" w:val="single"/>
            </w:tcBorders>
            <w:shd w:fill="f0955a" w:val="clear"/>
            <w:tcMar>
              <w:top w:w="120.0" w:type="dxa"/>
              <w:left w:w="100.0" w:type="dxa"/>
              <w:bottom w:w="12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VALOR ACEPTADO</w:t>
            </w:r>
          </w:p>
        </w:tc>
        <w:tc>
          <w:tcPr>
            <w:tcBorders>
              <w:top w:color="c97a3d" w:space="0" w:sz="6" w:val="single"/>
              <w:left w:color="000000" w:space="0" w:sz="0" w:val="nil"/>
              <w:bottom w:color="c97a3d" w:space="0" w:sz="6" w:val="single"/>
              <w:right w:color="c97a3d" w:space="0" w:sz="6" w:val="single"/>
            </w:tcBorders>
            <w:shd w:fill="f0955a" w:val="clear"/>
            <w:tcMar>
              <w:top w:w="120.0" w:type="dxa"/>
              <w:left w:w="100.0" w:type="dxa"/>
              <w:bottom w:w="12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VALOR OBJETADO</w:t>
            </w:r>
          </w:p>
        </w:tc>
        <w:tc>
          <w:tcPr>
            <w:tcBorders>
              <w:top w:color="c97a3d" w:space="0" w:sz="6" w:val="single"/>
              <w:left w:color="000000" w:space="0" w:sz="0" w:val="nil"/>
              <w:bottom w:color="c97a3d" w:space="0" w:sz="6" w:val="single"/>
              <w:right w:color="c97a3d" w:space="0" w:sz="6" w:val="single"/>
            </w:tcBorders>
            <w:shd w:fill="f0955a" w:val="clear"/>
            <w:tcMar>
              <w:top w:w="120.0" w:type="dxa"/>
              <w:left w:w="100.0" w:type="dxa"/>
              <w:bottom w:w="12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JUSTIFICACIÓN</w:t>
            </w:r>
          </w:p>
        </w:tc>
      </w:tr>
      <w:tr>
        <w:trPr>
          <w:cantSplit w:val="0"/>
          <w:trHeight w:val="3630" w:hRule="atLeast"/>
          <w:tblHeader w:val="0"/>
        </w:trPr>
        <w:tc>
          <w:tcPr>
            <w:tcBorders>
              <w:top w:color="000000" w:space="0" w:sz="0" w:val="nil"/>
              <w:left w:color="bfbfbf" w:space="0" w:sz="6" w:val="single"/>
              <w:bottom w:color="bfbfbf" w:space="0" w:sz="6" w:val="single"/>
              <w:right w:color="bfbfbf" w:space="0" w:sz="6" w:val="single"/>
            </w:tcBorders>
            <w:tcMar>
              <w:top w:w="120.0" w:type="dxa"/>
              <w:left w:w="100.0" w:type="dxa"/>
              <w:bottom w:w="12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color w:val="2b2b2b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jc w:val="center"/>
              <w:rPr>
                <w:color w:val="2b2b2b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jc w:val="center"/>
              <w:rPr>
                <w:color w:val="2b2b2b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jc w:val="center"/>
              <w:rPr>
                <w:color w:val="2b2b2b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ind w:left="-708.6614173228347" w:right="-8216.456692913385" w:firstLine="0"/>
              <w:jc w:val="center"/>
              <w:rPr>
                <w:color w:val="2b2b2b"/>
                <w:sz w:val="24"/>
                <w:szCs w:val="24"/>
              </w:rPr>
            </w:pPr>
            <w:r w:rsidDel="00000000" w:rsidR="00000000" w:rsidRPr="00000000">
              <w:rPr>
                <w:color w:val="2b2b2b"/>
                <w:sz w:val="24"/>
                <w:szCs w:val="24"/>
                <w:rtl w:val="0"/>
              </w:rPr>
              <w:t xml:space="preserve">{{codigo_respuesta}}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tcMar>
              <w:top w:w="120.0" w:type="dxa"/>
              <w:left w:w="100.0" w:type="dxa"/>
              <w:bottom w:w="12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>
                <w:color w:val="2b2b2b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jc w:val="center"/>
              <w:rPr>
                <w:color w:val="2b2b2b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jc w:val="center"/>
              <w:rPr>
                <w:color w:val="2b2b2b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F">
            <w:pPr>
              <w:jc w:val="center"/>
              <w:rPr>
                <w:color w:val="2b2b2b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0">
            <w:pPr>
              <w:jc w:val="center"/>
              <w:rPr>
                <w:color w:val="2b2b2b"/>
                <w:sz w:val="24"/>
                <w:szCs w:val="24"/>
              </w:rPr>
            </w:pPr>
            <w:r w:rsidDel="00000000" w:rsidR="00000000" w:rsidRPr="00000000">
              <w:rPr>
                <w:color w:val="2b2b2b"/>
                <w:sz w:val="24"/>
                <w:szCs w:val="24"/>
                <w:rtl w:val="0"/>
              </w:rPr>
              <w:t xml:space="preserve">{{valor_aceptado}}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shd w:fill="fcebe0" w:val="clear"/>
            <w:tcMar>
              <w:top w:w="120.0" w:type="dxa"/>
              <w:left w:w="100.0" w:type="dxa"/>
              <w:bottom w:w="12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jc w:val="center"/>
              <w:rPr>
                <w:b w:val="1"/>
                <w:bCs w:val="1"/>
                <w:color w:val="c97a3d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jc w:val="center"/>
              <w:rPr>
                <w:b w:val="1"/>
                <w:bCs w:val="1"/>
                <w:color w:val="c97a3d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jc w:val="center"/>
              <w:rPr>
                <w:b w:val="1"/>
                <w:bCs w:val="1"/>
                <w:color w:val="c97a3d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jc w:val="center"/>
              <w:rPr>
                <w:b w:val="1"/>
                <w:bCs w:val="1"/>
                <w:color w:val="c97a3d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center"/>
              <w:rPr>
                <w:b w:val="1"/>
                <w:bCs w:val="1"/>
                <w:color w:val="c97a3d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c97a3d"/>
                <w:sz w:val="24"/>
                <w:szCs w:val="24"/>
                <w:rtl w:val="0"/>
              </w:rPr>
              <w:t xml:space="preserve">{{valor_objetado}}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bfbfbf" w:space="0" w:sz="6" w:val="single"/>
              <w:right w:color="bfbfbf" w:space="0" w:sz="6" w:val="single"/>
            </w:tcBorders>
            <w:tcMar>
              <w:top w:w="140.0" w:type="dxa"/>
              <w:left w:w="140.0" w:type="dxa"/>
              <w:bottom w:w="14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line="276" w:lineRule="auto"/>
              <w:jc w:val="center"/>
              <w:rPr>
                <w:color w:val="2b2b2b"/>
                <w:sz w:val="24"/>
                <w:szCs w:val="24"/>
              </w:rPr>
            </w:pPr>
            <w:r w:rsidDel="00000000" w:rsidR="00000000" w:rsidRPr="00000000">
              <w:rPr>
                <w:color w:val="2b2b2b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7">
            <w:pPr>
              <w:spacing w:line="276" w:lineRule="auto"/>
              <w:jc w:val="center"/>
              <w:rPr>
                <w:color w:val="2b2b2b"/>
                <w:sz w:val="24"/>
                <w:szCs w:val="24"/>
              </w:rPr>
            </w:pPr>
            <w:r w:rsidDel="00000000" w:rsidR="00000000" w:rsidRPr="00000000">
              <w:rPr>
                <w:color w:val="2b2b2b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8">
            <w:pPr>
              <w:spacing w:line="276" w:lineRule="auto"/>
              <w:jc w:val="center"/>
              <w:rPr>
                <w:color w:val="2b2b2b"/>
                <w:sz w:val="24"/>
                <w:szCs w:val="24"/>
              </w:rPr>
            </w:pPr>
            <w:r w:rsidDel="00000000" w:rsidR="00000000" w:rsidRPr="00000000">
              <w:rPr>
                <w:color w:val="2b2b2b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9">
            <w:pPr>
              <w:spacing w:line="276" w:lineRule="auto"/>
              <w:jc w:val="center"/>
              <w:rPr>
                <w:color w:val="2b2b2b"/>
                <w:sz w:val="24"/>
                <w:szCs w:val="24"/>
              </w:rPr>
            </w:pPr>
            <w:r w:rsidDel="00000000" w:rsidR="00000000" w:rsidRPr="00000000">
              <w:rPr>
                <w:color w:val="2b2b2b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A">
            <w:pPr>
              <w:spacing w:line="276" w:lineRule="auto"/>
              <w:jc w:val="center"/>
              <w:rPr>
                <w:color w:val="2b2b2b"/>
                <w:sz w:val="24"/>
                <w:szCs w:val="24"/>
              </w:rPr>
            </w:pPr>
            <w:r w:rsidDel="00000000" w:rsidR="00000000" w:rsidRPr="00000000">
              <w:rPr>
                <w:color w:val="2b2b2b"/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2B">
            <w:pPr>
              <w:spacing w:line="276" w:lineRule="auto"/>
              <w:jc w:val="center"/>
              <w:rPr>
                <w:color w:val="2b2b2b"/>
                <w:sz w:val="24"/>
                <w:szCs w:val="24"/>
              </w:rPr>
            </w:pPr>
            <w:r w:rsidDel="00000000" w:rsidR="00000000" w:rsidRPr="00000000">
              <w:rPr>
                <w:color w:val="2b2b2b"/>
                <w:sz w:val="24"/>
                <w:szCs w:val="24"/>
                <w:rtl w:val="0"/>
              </w:rPr>
              <w:t xml:space="preserve">{{justificacion_ia}}</w:t>
            </w:r>
          </w:p>
        </w:tc>
      </w:tr>
    </w:tbl>
    <w:p w:rsidR="00000000" w:rsidDel="00000000" w:rsidP="00000000" w:rsidRDefault="00000000" w:rsidRPr="00000000" w14:paraId="0000002C">
      <w:pPr>
        <w:spacing w:after="500" w:before="300" w:lineRule="auto"/>
        <w:ind w:left="-566.9291338582677" w:firstLine="0"/>
        <w:jc w:val="both"/>
        <w:rPr>
          <w:color w:val="2b2b2b"/>
          <w:sz w:val="24"/>
          <w:szCs w:val="24"/>
        </w:rPr>
      </w:pPr>
      <w:r w:rsidDel="00000000" w:rsidR="00000000" w:rsidRPr="00000000">
        <w:rPr>
          <w:color w:val="2b2b2b"/>
          <w:sz w:val="24"/>
          <w:szCs w:val="24"/>
          <w:rtl w:val="0"/>
        </w:rPr>
        <w:t xml:space="preserve">Agradecemos la atención prestada a la presente y quedamos atentos a cualquier información adicional que se requiera para el trámite correspondiente.</w:t>
      </w:r>
    </w:p>
    <w:p w:rsidR="00000000" w:rsidDel="00000000" w:rsidP="00000000" w:rsidRDefault="00000000" w:rsidRPr="00000000" w14:paraId="0000002D">
      <w:pPr>
        <w:spacing w:after="40" w:lineRule="auto"/>
        <w:ind w:left="-566.9291338582677" w:firstLine="0"/>
        <w:rPr>
          <w:sz w:val="24"/>
          <w:szCs w:val="24"/>
        </w:rPr>
      </w:pPr>
      <w:r w:rsidDel="00000000" w:rsidR="00000000" w:rsidRPr="00000000">
        <w:rPr>
          <w:color w:val="2b2b2b"/>
          <w:sz w:val="24"/>
          <w:szCs w:val="24"/>
          <w:rtl w:val="0"/>
        </w:rPr>
        <w:t xml:space="preserve">Atentamente,</w:t>
      </w:r>
      <w:r w:rsidDel="00000000" w:rsidR="00000000" w:rsidRPr="00000000">
        <w:rPr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2E">
      <w:pPr>
        <w:spacing w:before="40" w:lineRule="auto"/>
        <w:ind w:left="-566.9291338582677" w:firstLine="0"/>
        <w:rPr>
          <w:color w:val="2b2b2b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before="40" w:lineRule="auto"/>
        <w:ind w:left="-566.9291338582677" w:firstLine="0"/>
        <w:rPr>
          <w:b w:val="1"/>
          <w:bCs w:val="1"/>
          <w:color w:val="2b2b2b"/>
          <w:sz w:val="24"/>
          <w:szCs w:val="24"/>
        </w:rPr>
      </w:pPr>
      <w:r w:rsidDel="00000000" w:rsidR="00000000" w:rsidRPr="00000000">
        <w:rPr>
          <w:b w:val="1"/>
          <w:bCs w:val="1"/>
          <w:color w:val="2b2b2b"/>
          <w:sz w:val="24"/>
          <w:szCs w:val="24"/>
          <w:rtl w:val="0"/>
        </w:rPr>
        <w:t xml:space="preserve">ROSA ROBLES GALLEGO</w:t>
      </w:r>
    </w:p>
    <w:p w:rsidR="00000000" w:rsidDel="00000000" w:rsidP="00000000" w:rsidRDefault="00000000" w:rsidRPr="00000000" w14:paraId="00000030">
      <w:pPr>
        <w:ind w:hanging="566.9291338582677"/>
        <w:rPr>
          <w:i w:val="1"/>
          <w:iCs w:val="1"/>
          <w:color w:val="6e6e6e"/>
          <w:sz w:val="24"/>
          <w:szCs w:val="24"/>
        </w:rPr>
      </w:pPr>
      <w:r w:rsidDel="00000000" w:rsidR="00000000" w:rsidRPr="00000000">
        <w:rPr>
          <w:i w:val="1"/>
          <w:iCs w:val="1"/>
          <w:color w:val="6e6e6e"/>
          <w:sz w:val="24"/>
          <w:szCs w:val="24"/>
          <w:rtl w:val="0"/>
        </w:rPr>
        <w:t xml:space="preserve">Auditora de Cuentas Médicas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283.46456692913387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