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r>
    </w:p>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&lt;Project Name&gt;</w:t>
      </w:r>
    </w:p>
    <w:p w:rsidR="00000000" w:rsidDel="00000000" w:rsidP="00000000" w:rsidRDefault="00000000" w:rsidRPr="00000000" w14:paraId="00000012">
      <w:pPr>
        <w:jc w:val="right"/>
        <w:rPr/>
      </w:pPr>
      <w:r w:rsidDel="00000000" w:rsidR="00000000" w:rsidRPr="00000000">
        <w:rPr>
          <w:rtl w:val="0"/>
        </w:rPr>
        <w:t xml:space="preserve">System Architecture Document</w:t>
      </w:r>
    </w:p>
    <w:p w:rsidR="00000000" w:rsidDel="00000000" w:rsidP="00000000" w:rsidRDefault="00000000" w:rsidRPr="00000000" w14:paraId="00000013">
      <w:pPr>
        <w:jc w:val="right"/>
        <w:rPr/>
      </w:pPr>
      <w:r w:rsidDel="00000000" w:rsidR="00000000" w:rsidRPr="00000000">
        <w:rPr>
          <w:rtl w:val="0"/>
        </w:rPr>
        <w:t xml:space="preserve"> </w:t>
      </w:r>
    </w:p>
    <w:p w:rsidR="00000000" w:rsidDel="00000000" w:rsidP="00000000" w:rsidRDefault="00000000" w:rsidRPr="00000000" w14:paraId="00000014">
      <w:pPr>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[Note: The following template is provided for use with the MuleSoft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19">
      <w:pPr>
        <w:rPr/>
      </w:pPr>
      <w:r w:rsidDel="00000000" w:rsidR="00000000" w:rsidRPr="00000000">
        <w:rPr>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Revision History</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275"/>
        <w:gridCol w:w="3375"/>
        <w:gridCol w:w="2190"/>
        <w:tblGridChange w:id="0">
          <w:tblGrid>
            <w:gridCol w:w="2280"/>
            <w:gridCol w:w="1275"/>
            <w:gridCol w:w="3375"/>
            <w:gridCol w:w="21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b w:val="1"/>
              </w:rPr>
            </w:pPr>
            <w:r w:rsidDel="00000000" w:rsidR="00000000" w:rsidRPr="00000000">
              <w:rPr>
                <w:b w:val="1"/>
                <w:rtl w:val="0"/>
              </w:rPr>
              <w:t xml:space="preserve">Author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&lt;dd/mmm/yy&gt;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Rule="auto"/>
              <w:ind w:left="0" w:right="0" w:firstLine="0"/>
              <w:rPr/>
            </w:pPr>
            <w:r w:rsidDel="00000000" w:rsidR="00000000" w:rsidRPr="00000000">
              <w:rPr>
                <w:rtl w:val="0"/>
              </w:rPr>
              <w:t xml:space="preserve">&lt;x.x&gt;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Rule="auto"/>
              <w:ind w:left="0" w:right="0" w:firstLine="0"/>
              <w:rPr/>
            </w:pPr>
            <w:r w:rsidDel="00000000" w:rsidR="00000000" w:rsidRPr="00000000">
              <w:rPr>
                <w:rtl w:val="0"/>
              </w:rPr>
              <w:t xml:space="preserve">&lt;details&gt;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Rule="auto"/>
              <w:ind w:left="0" w:right="0" w:firstLine="0"/>
              <w:rPr/>
            </w:pPr>
            <w:r w:rsidDel="00000000" w:rsidR="00000000" w:rsidRPr="00000000">
              <w:rPr>
                <w:rtl w:val="0"/>
              </w:rPr>
              <w:t xml:space="preserve">&lt;name&gt;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Rule="auto"/>
              <w:ind w:left="0" w:right="0" w:firstLine="0"/>
              <w:rPr/>
            </w:pPr>
            <w:r w:rsidDel="00000000" w:rsidR="00000000" w:rsidRPr="00000000">
              <w:rPr>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ind w:left="0" w:right="0" w:firstLine="0"/>
              <w:rPr/>
            </w:pPr>
            <w:r w:rsidDel="00000000" w:rsidR="00000000" w:rsidRPr="00000000">
              <w:rPr>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Rule="auto"/>
              <w:ind w:left="0" w:right="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Rule="auto"/>
              <w:ind w:left="0" w:right="0" w:firstLine="0"/>
              <w:rPr/>
            </w:pPr>
            <w:r w:rsidDel="00000000" w:rsidR="00000000" w:rsidRPr="00000000">
              <w:rPr>
                <w:rtl w:val="0"/>
              </w:rPr>
              <w:t xml:space="preserve"> </w:t>
            </w:r>
          </w:p>
        </w:tc>
      </w:tr>
    </w:tbl>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deuoxbbrzc">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nlfs80ohxtf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g6fbbg48ocse">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glape1ch94ib">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xbn7coju2x3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i69czmg510fv">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yomg3skotl37">
            <w:r w:rsidDel="00000000" w:rsidR="00000000" w:rsidRPr="00000000">
              <w:rPr>
                <w:color w:val="1155cc"/>
                <w:u w:val="single"/>
                <w:rtl w:val="0"/>
              </w:rPr>
              <w:t xml:space="preserve">1.6 Assumption</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pv4x3rxomye2">
            <w:r w:rsidDel="00000000" w:rsidR="00000000" w:rsidRPr="00000000">
              <w:rPr>
                <w:color w:val="1155cc"/>
                <w:u w:val="single"/>
                <w:rtl w:val="0"/>
              </w:rPr>
              <w:t xml:space="preserve">2. Architectural Goals and Constraints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wopycba3k0s7">
            <w:r w:rsidDel="00000000" w:rsidR="00000000" w:rsidRPr="00000000">
              <w:rPr>
                <w:color w:val="1155cc"/>
                <w:u w:val="single"/>
                <w:rtl w:val="0"/>
              </w:rPr>
              <w:t xml:space="preserve">2.1 Context</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92xti5iiptie">
            <w:r w:rsidDel="00000000" w:rsidR="00000000" w:rsidRPr="00000000">
              <w:rPr>
                <w:color w:val="1155cc"/>
                <w:u w:val="single"/>
                <w:rtl w:val="0"/>
              </w:rPr>
              <w:t xml:space="preserve">2.2 Current State</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oezx0jpzu1zs">
            <w:r w:rsidDel="00000000" w:rsidR="00000000" w:rsidRPr="00000000">
              <w:rPr>
                <w:color w:val="1155cc"/>
                <w:u w:val="single"/>
                <w:rtl w:val="0"/>
              </w:rPr>
              <w:t xml:space="preserve">2.3 Approach and Methodology</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g4o6m2irsjrm">
            <w:r w:rsidDel="00000000" w:rsidR="00000000" w:rsidRPr="00000000">
              <w:rPr>
                <w:color w:val="1155cc"/>
                <w:u w:val="single"/>
                <w:rtl w:val="0"/>
              </w:rPr>
              <w:t xml:space="preserve">2.3.1 API Led Connectivity (Conceptual Approach)</w:t>
            </w:r>
          </w:hyperlink>
          <w:r w:rsidDel="00000000" w:rsidR="00000000" w:rsidRPr="00000000">
            <w:rPr>
              <w:rtl w:val="0"/>
            </w:rPr>
          </w:r>
        </w:p>
        <w:p w:rsidR="00000000" w:rsidDel="00000000" w:rsidP="00000000" w:rsidRDefault="00000000" w:rsidRPr="00000000" w14:paraId="00000065">
          <w:pPr>
            <w:spacing w:before="60" w:line="240" w:lineRule="auto"/>
            <w:ind w:left="720" w:firstLine="0"/>
            <w:rPr>
              <w:color w:val="1155cc"/>
              <w:u w:val="single"/>
            </w:rPr>
          </w:pPr>
          <w:hyperlink w:anchor="_9yjhz9oqaqnv">
            <w:r w:rsidDel="00000000" w:rsidR="00000000" w:rsidRPr="00000000">
              <w:rPr>
                <w:color w:val="1155cc"/>
                <w:u w:val="single"/>
                <w:rtl w:val="0"/>
              </w:rPr>
              <w:t xml:space="preserve">2.3.1.1 System Layer</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color w:val="1155cc"/>
              <w:u w:val="single"/>
            </w:rPr>
          </w:pPr>
          <w:hyperlink w:anchor="_tv5766n4k5lh">
            <w:r w:rsidDel="00000000" w:rsidR="00000000" w:rsidRPr="00000000">
              <w:rPr>
                <w:color w:val="1155cc"/>
                <w:u w:val="single"/>
                <w:rtl w:val="0"/>
              </w:rPr>
              <w:t xml:space="preserve">2.3.1.2 Process Layer</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color w:val="1155cc"/>
              <w:u w:val="single"/>
            </w:rPr>
          </w:pPr>
          <w:hyperlink w:anchor="_hlvvgd7yrteq">
            <w:r w:rsidDel="00000000" w:rsidR="00000000" w:rsidRPr="00000000">
              <w:rPr>
                <w:color w:val="1155cc"/>
                <w:u w:val="single"/>
                <w:rtl w:val="0"/>
              </w:rPr>
              <w:t xml:space="preserve">2.3.1.3 Experience Layer</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7fz02rogx0c6">
            <w:r w:rsidDel="00000000" w:rsidR="00000000" w:rsidRPr="00000000">
              <w:rPr>
                <w:color w:val="1155cc"/>
                <w:u w:val="single"/>
                <w:rtl w:val="0"/>
              </w:rPr>
              <w:t xml:space="preserve">2.3.2 Mapping with &lt;CUSTOMER&gt; Methodologies</w:t>
            </w:r>
          </w:hyperlink>
          <w:r w:rsidDel="00000000" w:rsidR="00000000" w:rsidRPr="00000000">
            <w:rPr>
              <w:rtl w:val="0"/>
            </w:rPr>
          </w:r>
        </w:p>
        <w:p w:rsidR="00000000" w:rsidDel="00000000" w:rsidP="00000000" w:rsidRDefault="00000000" w:rsidRPr="00000000" w14:paraId="00000069">
          <w:pPr>
            <w:spacing w:before="200" w:line="240" w:lineRule="auto"/>
            <w:ind w:left="0" w:firstLine="0"/>
            <w:rPr>
              <w:color w:val="1155cc"/>
              <w:u w:val="single"/>
            </w:rPr>
          </w:pPr>
          <w:hyperlink w:anchor="_7rsvucn5hbqq">
            <w:r w:rsidDel="00000000" w:rsidR="00000000" w:rsidRPr="00000000">
              <w:rPr>
                <w:color w:val="1155cc"/>
                <w:u w:val="single"/>
                <w:rtl w:val="0"/>
              </w:rPr>
              <w:t xml:space="preserve">3. Architectural Representation</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color w:val="1155cc"/>
              <w:u w:val="single"/>
            </w:rPr>
          </w:pPr>
          <w:hyperlink w:anchor="_w5eldp45o4ia">
            <w:r w:rsidDel="00000000" w:rsidR="00000000" w:rsidRPr="00000000">
              <w:rPr>
                <w:color w:val="1155cc"/>
                <w:u w:val="single"/>
                <w:rtl w:val="0"/>
              </w:rPr>
              <w:t xml:space="preserve">4. Use-Case View</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gq6xg9g8c9m0">
            <w:r w:rsidDel="00000000" w:rsidR="00000000" w:rsidRPr="00000000">
              <w:rPr>
                <w:color w:val="1155cc"/>
                <w:u w:val="single"/>
                <w:rtl w:val="0"/>
              </w:rPr>
              <w:t xml:space="preserve">4.1 Use-Case Realizations</w:t>
            </w:r>
          </w:hyperlink>
          <w:r w:rsidDel="00000000" w:rsidR="00000000" w:rsidRPr="00000000">
            <w:rPr>
              <w:rtl w:val="0"/>
            </w:rPr>
          </w:r>
        </w:p>
        <w:p w:rsidR="00000000" w:rsidDel="00000000" w:rsidP="00000000" w:rsidRDefault="00000000" w:rsidRPr="00000000" w14:paraId="0000006C">
          <w:pPr>
            <w:spacing w:before="200" w:line="240" w:lineRule="auto"/>
            <w:ind w:left="0" w:firstLine="0"/>
            <w:rPr>
              <w:color w:val="1155cc"/>
              <w:u w:val="single"/>
            </w:rPr>
          </w:pPr>
          <w:hyperlink w:anchor="_dgwd70kvrt04">
            <w:r w:rsidDel="00000000" w:rsidR="00000000" w:rsidRPr="00000000">
              <w:rPr>
                <w:color w:val="1155cc"/>
                <w:u w:val="single"/>
                <w:rtl w:val="0"/>
              </w:rPr>
              <w:t xml:space="preserve">5. Logical View</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c6uwr48khkiu">
            <w:r w:rsidDel="00000000" w:rsidR="00000000" w:rsidRPr="00000000">
              <w:rPr>
                <w:color w:val="1155cc"/>
                <w:u w:val="single"/>
                <w:rtl w:val="0"/>
              </w:rPr>
              <w:t xml:space="preserve">5.1 Overview</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6jsp8ggsco4i">
            <w:r w:rsidDel="00000000" w:rsidR="00000000" w:rsidRPr="00000000">
              <w:rPr>
                <w:color w:val="1155cc"/>
                <w:u w:val="single"/>
                <w:rtl w:val="0"/>
              </w:rPr>
              <w:t xml:space="preserve">5.2 Architecturally Significant Logical Flows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color w:val="1155cc"/>
              <w:u w:val="single"/>
            </w:rPr>
          </w:pPr>
          <w:hyperlink w:anchor="_vv8kzzgdnab5">
            <w:r w:rsidDel="00000000" w:rsidR="00000000" w:rsidRPr="00000000">
              <w:rPr>
                <w:color w:val="1155cc"/>
                <w:u w:val="single"/>
                <w:rtl w:val="0"/>
              </w:rPr>
              <w:t xml:space="preserve">6. Deployment View</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color w:val="1155cc"/>
              <w:u w:val="single"/>
            </w:rPr>
          </w:pPr>
          <w:hyperlink w:anchor="_vpl9wpm3jg93">
            <w:r w:rsidDel="00000000" w:rsidR="00000000" w:rsidRPr="00000000">
              <w:rPr>
                <w:color w:val="1155cc"/>
                <w:u w:val="single"/>
                <w:rtl w:val="0"/>
              </w:rPr>
              <w:t xml:space="preserve">7. Process View (optional)</w:t>
            </w:r>
          </w:hyperlink>
          <w:r w:rsidDel="00000000" w:rsidR="00000000" w:rsidRPr="00000000">
            <w:rPr>
              <w:rtl w:val="0"/>
            </w:rPr>
          </w:r>
        </w:p>
        <w:p w:rsidR="00000000" w:rsidDel="00000000" w:rsidP="00000000" w:rsidRDefault="00000000" w:rsidRPr="00000000" w14:paraId="00000071">
          <w:pPr>
            <w:spacing w:before="200" w:line="240" w:lineRule="auto"/>
            <w:ind w:left="0" w:firstLine="0"/>
            <w:rPr>
              <w:color w:val="1155cc"/>
              <w:u w:val="single"/>
            </w:rPr>
          </w:pPr>
          <w:hyperlink w:anchor="_qgid5cvipkd0">
            <w:r w:rsidDel="00000000" w:rsidR="00000000" w:rsidRPr="00000000">
              <w:rPr>
                <w:color w:val="1155cc"/>
                <w:u w:val="single"/>
                <w:rtl w:val="0"/>
              </w:rPr>
              <w:t xml:space="preserve">8. Implementation View (optional)</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7ker61pttsq2">
            <w:r w:rsidDel="00000000" w:rsidR="00000000" w:rsidRPr="00000000">
              <w:rPr>
                <w:color w:val="1155cc"/>
                <w:u w:val="single"/>
                <w:rtl w:val="0"/>
              </w:rPr>
              <w:t xml:space="preserve">8.1 Overview</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z9z6dsl1x19s">
            <w:r w:rsidDel="00000000" w:rsidR="00000000" w:rsidRPr="00000000">
              <w:rPr>
                <w:color w:val="1155cc"/>
                <w:u w:val="single"/>
                <w:rtl w:val="0"/>
              </w:rPr>
              <w:t xml:space="preserve">8.2 Layers</w:t>
            </w:r>
          </w:hyperlink>
          <w:r w:rsidDel="00000000" w:rsidR="00000000" w:rsidRPr="00000000">
            <w:rPr>
              <w:rtl w:val="0"/>
            </w:rPr>
          </w:r>
        </w:p>
        <w:p w:rsidR="00000000" w:rsidDel="00000000" w:rsidP="00000000" w:rsidRDefault="00000000" w:rsidRPr="00000000" w14:paraId="00000074">
          <w:pPr>
            <w:spacing w:before="200" w:line="240" w:lineRule="auto"/>
            <w:ind w:left="0" w:firstLine="0"/>
            <w:rPr>
              <w:color w:val="1155cc"/>
              <w:u w:val="single"/>
            </w:rPr>
          </w:pPr>
          <w:hyperlink w:anchor="_lcb4ryxpjwh5">
            <w:r w:rsidDel="00000000" w:rsidR="00000000" w:rsidRPr="00000000">
              <w:rPr>
                <w:color w:val="1155cc"/>
                <w:u w:val="single"/>
                <w:rtl w:val="0"/>
              </w:rPr>
              <w:t xml:space="preserve">9. Data View (optional)</w:t>
            </w:r>
          </w:hyperlink>
          <w:r w:rsidDel="00000000" w:rsidR="00000000" w:rsidRPr="00000000">
            <w:rPr>
              <w:rtl w:val="0"/>
            </w:rPr>
          </w:r>
        </w:p>
        <w:p w:rsidR="00000000" w:rsidDel="00000000" w:rsidP="00000000" w:rsidRDefault="00000000" w:rsidRPr="00000000" w14:paraId="00000075">
          <w:pPr>
            <w:spacing w:before="200" w:line="240" w:lineRule="auto"/>
            <w:ind w:left="0" w:firstLine="0"/>
            <w:rPr>
              <w:color w:val="1155cc"/>
              <w:u w:val="single"/>
            </w:rPr>
          </w:pPr>
          <w:hyperlink w:anchor="_wvbskiea26d6">
            <w:r w:rsidDel="00000000" w:rsidR="00000000" w:rsidRPr="00000000">
              <w:rPr>
                <w:color w:val="1155cc"/>
                <w:u w:val="single"/>
                <w:rtl w:val="0"/>
              </w:rPr>
              <w:t xml:space="preserve">10. Integration Patterns</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color w:val="1155cc"/>
              <w:u w:val="single"/>
            </w:rPr>
          </w:pPr>
          <w:hyperlink w:anchor="_kf0hss9gcaak">
            <w:r w:rsidDel="00000000" w:rsidR="00000000" w:rsidRPr="00000000">
              <w:rPr>
                <w:color w:val="1155cc"/>
                <w:u w:val="single"/>
                <w:rtl w:val="0"/>
              </w:rPr>
              <w:t xml:space="preserve">11. Software Development LifeCycle</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l9ukv7ws9d7a">
            <w:r w:rsidDel="00000000" w:rsidR="00000000" w:rsidRPr="00000000">
              <w:rPr>
                <w:color w:val="1155cc"/>
                <w:u w:val="single"/>
                <w:rtl w:val="0"/>
              </w:rPr>
              <w:t xml:space="preserve">11.1 APIs LifeCycle</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color w:val="1155cc"/>
              <w:u w:val="single"/>
            </w:rPr>
          </w:pPr>
          <w:hyperlink w:anchor="_rbdyv9gfu8g8">
            <w:r w:rsidDel="00000000" w:rsidR="00000000" w:rsidRPr="00000000">
              <w:rPr>
                <w:color w:val="1155cc"/>
                <w:u w:val="single"/>
                <w:rtl w:val="0"/>
              </w:rPr>
              <w:t xml:space="preserve">11.2 Development principles / guidelines</w:t>
            </w:r>
          </w:hyperlink>
          <w:r w:rsidDel="00000000" w:rsidR="00000000" w:rsidRPr="00000000">
            <w:rPr>
              <w:rtl w:val="0"/>
            </w:rPr>
          </w:r>
        </w:p>
        <w:p w:rsidR="00000000" w:rsidDel="00000000" w:rsidP="00000000" w:rsidRDefault="00000000" w:rsidRPr="00000000" w14:paraId="00000079">
          <w:pPr>
            <w:spacing w:before="200" w:line="240" w:lineRule="auto"/>
            <w:ind w:left="0" w:firstLine="0"/>
            <w:rPr>
              <w:color w:val="1155cc"/>
              <w:u w:val="single"/>
            </w:rPr>
          </w:pPr>
          <w:hyperlink w:anchor="_bupw63jchcw9">
            <w:r w:rsidDel="00000000" w:rsidR="00000000" w:rsidRPr="00000000">
              <w:rPr>
                <w:color w:val="1155cc"/>
                <w:u w:val="single"/>
                <w:rtl w:val="0"/>
              </w:rPr>
              <w:t xml:space="preserve">12. Size and Performance</w:t>
            </w:r>
          </w:hyperlink>
          <w:r w:rsidDel="00000000" w:rsidR="00000000" w:rsidRPr="00000000">
            <w:rPr>
              <w:rtl w:val="0"/>
            </w:rPr>
          </w:r>
        </w:p>
        <w:p w:rsidR="00000000" w:rsidDel="00000000" w:rsidP="00000000" w:rsidRDefault="00000000" w:rsidRPr="00000000" w14:paraId="0000007A">
          <w:pPr>
            <w:spacing w:before="200" w:line="240" w:lineRule="auto"/>
            <w:ind w:left="0" w:firstLine="0"/>
            <w:rPr>
              <w:color w:val="1155cc"/>
              <w:u w:val="single"/>
            </w:rPr>
          </w:pPr>
          <w:hyperlink w:anchor="_u79t8q3o9v29">
            <w:r w:rsidDel="00000000" w:rsidR="00000000" w:rsidRPr="00000000">
              <w:rPr>
                <w:color w:val="1155cc"/>
                <w:u w:val="single"/>
                <w:rtl w:val="0"/>
              </w:rPr>
              <w:t xml:space="preserve">12. Non Functional Requirements and Service Level Agreements</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oy0z1tqiqomq">
            <w:r w:rsidDel="00000000" w:rsidR="00000000" w:rsidRPr="00000000">
              <w:rPr>
                <w:color w:val="1155cc"/>
                <w:u w:val="single"/>
                <w:rtl w:val="0"/>
              </w:rPr>
              <w:t xml:space="preserve">12.1 Failure Points Analysis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tgfsjakqggej">
            <w:r w:rsidDel="00000000" w:rsidR="00000000" w:rsidRPr="00000000">
              <w:rPr>
                <w:color w:val="1155cc"/>
                <w:u w:val="single"/>
                <w:rtl w:val="0"/>
              </w:rPr>
              <w:t xml:space="preserve">12.2 Mechanisms</w:t>
            </w:r>
          </w:hyperlink>
          <w:r w:rsidDel="00000000" w:rsidR="00000000" w:rsidRPr="00000000">
            <w:rPr>
              <w:rtl w:val="0"/>
            </w:rPr>
          </w:r>
        </w:p>
        <w:p w:rsidR="00000000" w:rsidDel="00000000" w:rsidP="00000000" w:rsidRDefault="00000000" w:rsidRPr="00000000" w14:paraId="0000007D">
          <w:pPr>
            <w:spacing w:before="60" w:line="240" w:lineRule="auto"/>
            <w:ind w:left="720" w:firstLine="0"/>
            <w:rPr>
              <w:color w:val="1155cc"/>
              <w:u w:val="single"/>
            </w:rPr>
          </w:pPr>
          <w:hyperlink w:anchor="_4znt2istkdfa">
            <w:r w:rsidDel="00000000" w:rsidR="00000000" w:rsidRPr="00000000">
              <w:rPr>
                <w:color w:val="1155cc"/>
                <w:u w:val="single"/>
                <w:rtl w:val="0"/>
              </w:rPr>
              <w:t xml:space="preserve">12.2.1 Specific Mechanisms</w:t>
            </w:r>
          </w:hyperlink>
          <w:r w:rsidDel="00000000" w:rsidR="00000000" w:rsidRPr="00000000">
            <w:rPr>
              <w:rtl w:val="0"/>
            </w:rPr>
          </w:r>
        </w:p>
        <w:p w:rsidR="00000000" w:rsidDel="00000000" w:rsidP="00000000" w:rsidRDefault="00000000" w:rsidRPr="00000000" w14:paraId="0000007E">
          <w:pPr>
            <w:spacing w:before="60" w:line="240" w:lineRule="auto"/>
            <w:ind w:left="1080" w:firstLine="0"/>
            <w:rPr>
              <w:color w:val="1155cc"/>
              <w:u w:val="single"/>
            </w:rPr>
          </w:pPr>
          <w:hyperlink w:anchor="_ga7tjl7xatrw">
            <w:r w:rsidDel="00000000" w:rsidR="00000000" w:rsidRPr="00000000">
              <w:rPr>
                <w:color w:val="1155cc"/>
                <w:u w:val="single"/>
                <w:rtl w:val="0"/>
              </w:rPr>
              <w:t xml:space="preserve">12.2.1.1 Testing Strategies</w:t>
            </w:r>
          </w:hyperlink>
          <w:r w:rsidDel="00000000" w:rsidR="00000000" w:rsidRPr="00000000">
            <w:rPr>
              <w:rtl w:val="0"/>
            </w:rPr>
          </w:r>
        </w:p>
        <w:p w:rsidR="00000000" w:rsidDel="00000000" w:rsidP="00000000" w:rsidRDefault="00000000" w:rsidRPr="00000000" w14:paraId="0000007F">
          <w:pPr>
            <w:spacing w:before="60" w:line="240" w:lineRule="auto"/>
            <w:ind w:left="1080" w:firstLine="0"/>
            <w:rPr>
              <w:color w:val="1155cc"/>
              <w:u w:val="single"/>
            </w:rPr>
          </w:pPr>
          <w:hyperlink w:anchor="_muy7b08a9uj4">
            <w:r w:rsidDel="00000000" w:rsidR="00000000" w:rsidRPr="00000000">
              <w:rPr>
                <w:color w:val="1155cc"/>
                <w:u w:val="single"/>
                <w:rtl w:val="0"/>
              </w:rPr>
              <w:t xml:space="preserve">12.2.1.1 Performance Testing Plan</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color w:val="1155cc"/>
              <w:u w:val="single"/>
            </w:rPr>
          </w:pPr>
          <w:hyperlink w:anchor="_1r9be3knrcy6">
            <w:r w:rsidDel="00000000" w:rsidR="00000000" w:rsidRPr="00000000">
              <w:rPr>
                <w:color w:val="1155cc"/>
                <w:u w:val="single"/>
                <w:rtl w:val="0"/>
              </w:rPr>
              <w:t xml:space="preserve">12.2.1.3 Performance Testing Tools</w:t>
            </w:r>
          </w:hyperlink>
          <w:r w:rsidDel="00000000" w:rsidR="00000000" w:rsidRPr="00000000">
            <w:rPr>
              <w:rtl w:val="0"/>
            </w:rPr>
          </w:r>
        </w:p>
        <w:p w:rsidR="00000000" w:rsidDel="00000000" w:rsidP="00000000" w:rsidRDefault="00000000" w:rsidRPr="00000000" w14:paraId="00000081">
          <w:pPr>
            <w:spacing w:before="60" w:line="240" w:lineRule="auto"/>
            <w:ind w:left="1080" w:firstLine="0"/>
            <w:rPr>
              <w:color w:val="1155cc"/>
              <w:u w:val="single"/>
            </w:rPr>
          </w:pPr>
          <w:hyperlink w:anchor="_j3ngs6oc5f48">
            <w:r w:rsidDel="00000000" w:rsidR="00000000" w:rsidRPr="00000000">
              <w:rPr>
                <w:color w:val="1155cc"/>
                <w:u w:val="single"/>
                <w:rtl w:val="0"/>
              </w:rPr>
              <w:t xml:space="preserve">12.2.1.4 Performance Testing load scenarios</w:t>
            </w:r>
          </w:hyperlink>
          <w:r w:rsidDel="00000000" w:rsidR="00000000" w:rsidRPr="00000000">
            <w:rPr>
              <w:rtl w:val="0"/>
            </w:rPr>
          </w:r>
        </w:p>
        <w:p w:rsidR="00000000" w:rsidDel="00000000" w:rsidP="00000000" w:rsidRDefault="00000000" w:rsidRPr="00000000" w14:paraId="00000082">
          <w:pPr>
            <w:spacing w:before="60" w:line="240" w:lineRule="auto"/>
            <w:ind w:left="1080" w:firstLine="0"/>
            <w:rPr>
              <w:color w:val="1155cc"/>
              <w:u w:val="single"/>
            </w:rPr>
          </w:pPr>
          <w:hyperlink w:anchor="_vlzhknfukl4s">
            <w:r w:rsidDel="00000000" w:rsidR="00000000" w:rsidRPr="00000000">
              <w:rPr>
                <w:color w:val="1155cc"/>
                <w:u w:val="single"/>
                <w:rtl w:val="0"/>
              </w:rPr>
              <w:t xml:space="preserve">12.2.1.5 Dashboard of interest in Iterations</w:t>
            </w:r>
          </w:hyperlink>
          <w:r w:rsidDel="00000000" w:rsidR="00000000" w:rsidRPr="00000000">
            <w:rPr>
              <w:rtl w:val="0"/>
            </w:rPr>
          </w:r>
        </w:p>
        <w:p w:rsidR="00000000" w:rsidDel="00000000" w:rsidP="00000000" w:rsidRDefault="00000000" w:rsidRPr="00000000" w14:paraId="00000083">
          <w:pPr>
            <w:spacing w:before="60" w:line="240" w:lineRule="auto"/>
            <w:ind w:left="1080" w:firstLine="0"/>
            <w:rPr>
              <w:color w:val="1155cc"/>
              <w:u w:val="single"/>
            </w:rPr>
          </w:pPr>
          <w:hyperlink w:anchor="_bac0sqtacnf">
            <w:r w:rsidDel="00000000" w:rsidR="00000000" w:rsidRPr="00000000">
              <w:rPr>
                <w:color w:val="1155cc"/>
                <w:u w:val="single"/>
                <w:rtl w:val="0"/>
              </w:rPr>
              <w:t xml:space="preserve">12.2.1.6 Alerts/Notifications</w:t>
            </w:r>
          </w:hyperlink>
          <w:r w:rsidDel="00000000" w:rsidR="00000000" w:rsidRPr="00000000">
            <w:rPr>
              <w:rtl w:val="0"/>
            </w:rPr>
          </w:r>
        </w:p>
        <w:p w:rsidR="00000000" w:rsidDel="00000000" w:rsidP="00000000" w:rsidRDefault="00000000" w:rsidRPr="00000000" w14:paraId="00000084">
          <w:pPr>
            <w:spacing w:before="60" w:line="240" w:lineRule="auto"/>
            <w:ind w:left="1080" w:firstLine="0"/>
            <w:rPr>
              <w:color w:val="1155cc"/>
              <w:u w:val="single"/>
            </w:rPr>
          </w:pPr>
          <w:hyperlink w:anchor="_qa8h928991hd">
            <w:r w:rsidDel="00000000" w:rsidR="00000000" w:rsidRPr="00000000">
              <w:rPr>
                <w:color w:val="1155cc"/>
                <w:u w:val="single"/>
                <w:rtl w:val="0"/>
              </w:rPr>
              <w:t xml:space="preserve">12.2.1.7 Logging</w:t>
            </w:r>
          </w:hyperlink>
          <w:r w:rsidDel="00000000" w:rsidR="00000000" w:rsidRPr="00000000">
            <w:rPr>
              <w:rtl w:val="0"/>
            </w:rPr>
          </w:r>
        </w:p>
        <w:p w:rsidR="00000000" w:rsidDel="00000000" w:rsidP="00000000" w:rsidRDefault="00000000" w:rsidRPr="00000000" w14:paraId="00000085">
          <w:pPr>
            <w:spacing w:before="60" w:line="240" w:lineRule="auto"/>
            <w:ind w:left="1080" w:firstLine="0"/>
            <w:rPr>
              <w:color w:val="1155cc"/>
              <w:u w:val="single"/>
            </w:rPr>
          </w:pPr>
          <w:hyperlink w:anchor="_ag1frqr8sd7k">
            <w:r w:rsidDel="00000000" w:rsidR="00000000" w:rsidRPr="00000000">
              <w:rPr>
                <w:color w:val="1155cc"/>
                <w:u w:val="single"/>
                <w:rtl w:val="0"/>
              </w:rPr>
              <w:t xml:space="preserve">12.2.1.8 Error Handling</w:t>
            </w:r>
          </w:hyperlink>
          <w:r w:rsidDel="00000000" w:rsidR="00000000" w:rsidRPr="00000000">
            <w:rPr>
              <w:rtl w:val="0"/>
            </w:rPr>
          </w:r>
        </w:p>
        <w:p w:rsidR="00000000" w:rsidDel="00000000" w:rsidP="00000000" w:rsidRDefault="00000000" w:rsidRPr="00000000" w14:paraId="00000086">
          <w:pPr>
            <w:spacing w:before="60" w:line="240" w:lineRule="auto"/>
            <w:ind w:left="1440" w:firstLine="0"/>
            <w:rPr>
              <w:color w:val="1155cc"/>
              <w:u w:val="single"/>
            </w:rPr>
          </w:pPr>
          <w:hyperlink w:anchor="_i6srl1c5mzot">
            <w:r w:rsidDel="00000000" w:rsidR="00000000" w:rsidRPr="00000000">
              <w:rPr>
                <w:color w:val="1155cc"/>
                <w:u w:val="single"/>
                <w:rtl w:val="0"/>
              </w:rPr>
              <w:t xml:space="preserve">12.2.1.8.1 Validation Strategy</w:t>
            </w:r>
          </w:hyperlink>
          <w:r w:rsidDel="00000000" w:rsidR="00000000" w:rsidRPr="00000000">
            <w:rPr>
              <w:rtl w:val="0"/>
            </w:rPr>
          </w:r>
        </w:p>
        <w:p w:rsidR="00000000" w:rsidDel="00000000" w:rsidP="00000000" w:rsidRDefault="00000000" w:rsidRPr="00000000" w14:paraId="00000087">
          <w:pPr>
            <w:spacing w:before="60" w:line="240" w:lineRule="auto"/>
            <w:ind w:left="1440" w:firstLine="0"/>
            <w:rPr>
              <w:color w:val="1155cc"/>
              <w:u w:val="single"/>
            </w:rPr>
          </w:pPr>
          <w:hyperlink w:anchor="_6az20blw1ak4">
            <w:r w:rsidDel="00000000" w:rsidR="00000000" w:rsidRPr="00000000">
              <w:rPr>
                <w:color w:val="1155cc"/>
                <w:u w:val="single"/>
                <w:rtl w:val="0"/>
              </w:rPr>
              <w:t xml:space="preserve">12.2.1.8.2 Error Handling Strategy</w:t>
            </w:r>
          </w:hyperlink>
          <w:r w:rsidDel="00000000" w:rsidR="00000000" w:rsidRPr="00000000">
            <w:rPr>
              <w:rtl w:val="0"/>
            </w:rPr>
          </w:r>
        </w:p>
        <w:p w:rsidR="00000000" w:rsidDel="00000000" w:rsidP="00000000" w:rsidRDefault="00000000" w:rsidRPr="00000000" w14:paraId="00000088">
          <w:pPr>
            <w:spacing w:before="60" w:line="240" w:lineRule="auto"/>
            <w:ind w:left="1440" w:firstLine="0"/>
            <w:rPr>
              <w:color w:val="1155cc"/>
              <w:u w:val="single"/>
            </w:rPr>
          </w:pPr>
          <w:hyperlink w:anchor="_8e2m7zgf2mx4">
            <w:r w:rsidDel="00000000" w:rsidR="00000000" w:rsidRPr="00000000">
              <w:rPr>
                <w:color w:val="1155cc"/>
                <w:u w:val="single"/>
                <w:rtl w:val="0"/>
              </w:rPr>
              <w:t xml:space="preserve">12.2.1.8.3 Flow Level Exception Handling</w:t>
            </w:r>
          </w:hyperlink>
          <w:r w:rsidDel="00000000" w:rsidR="00000000" w:rsidRPr="00000000">
            <w:rPr>
              <w:rtl w:val="0"/>
            </w:rPr>
          </w:r>
        </w:p>
        <w:p w:rsidR="00000000" w:rsidDel="00000000" w:rsidP="00000000" w:rsidRDefault="00000000" w:rsidRPr="00000000" w14:paraId="00000089">
          <w:pPr>
            <w:spacing w:before="60" w:line="240" w:lineRule="auto"/>
            <w:ind w:left="1440" w:firstLine="0"/>
            <w:rPr>
              <w:color w:val="1155cc"/>
              <w:u w:val="single"/>
            </w:rPr>
          </w:pPr>
          <w:hyperlink w:anchor="_xorko0dczowo">
            <w:r w:rsidDel="00000000" w:rsidR="00000000" w:rsidRPr="00000000">
              <w:rPr>
                <w:color w:val="1155cc"/>
                <w:u w:val="single"/>
                <w:rtl w:val="0"/>
              </w:rPr>
              <w:t xml:space="preserve">12.2.1.8.4 Application Level Exception Handling</w:t>
            </w:r>
          </w:hyperlink>
          <w:r w:rsidDel="00000000" w:rsidR="00000000" w:rsidRPr="00000000">
            <w:rPr>
              <w:rtl w:val="0"/>
            </w:rPr>
          </w:r>
        </w:p>
        <w:p w:rsidR="00000000" w:rsidDel="00000000" w:rsidP="00000000" w:rsidRDefault="00000000" w:rsidRPr="00000000" w14:paraId="0000008A">
          <w:pPr>
            <w:spacing w:before="60" w:line="240" w:lineRule="auto"/>
            <w:ind w:left="1440" w:firstLine="0"/>
            <w:rPr>
              <w:color w:val="1155cc"/>
              <w:u w:val="single"/>
            </w:rPr>
          </w:pPr>
          <w:hyperlink w:anchor="_amb9mfltrn3i">
            <w:r w:rsidDel="00000000" w:rsidR="00000000" w:rsidRPr="00000000">
              <w:rPr>
                <w:color w:val="1155cc"/>
                <w:u w:val="single"/>
                <w:rtl w:val="0"/>
              </w:rPr>
              <w:t xml:space="preserve">12.2.1.8.5 Global Exception Handling</w:t>
            </w:r>
          </w:hyperlink>
          <w:r w:rsidDel="00000000" w:rsidR="00000000" w:rsidRPr="00000000">
            <w:rPr>
              <w:rtl w:val="0"/>
            </w:rPr>
          </w:r>
        </w:p>
        <w:p w:rsidR="00000000" w:rsidDel="00000000" w:rsidP="00000000" w:rsidRDefault="00000000" w:rsidRPr="00000000" w14:paraId="0000008B">
          <w:pPr>
            <w:spacing w:before="60" w:line="240" w:lineRule="auto"/>
            <w:ind w:left="1440" w:firstLine="0"/>
            <w:rPr>
              <w:color w:val="1155cc"/>
              <w:u w:val="single"/>
            </w:rPr>
          </w:pPr>
          <w:hyperlink w:anchor="_lbx5s3fevzic">
            <w:r w:rsidDel="00000000" w:rsidR="00000000" w:rsidRPr="00000000">
              <w:rPr>
                <w:color w:val="1155cc"/>
                <w:u w:val="single"/>
                <w:rtl w:val="0"/>
              </w:rPr>
              <w:t xml:space="preserve">12.2.1.8.6 APIKit Exception Handling</w:t>
            </w:r>
          </w:hyperlink>
          <w:r w:rsidDel="00000000" w:rsidR="00000000" w:rsidRPr="00000000">
            <w:rPr>
              <w:rtl w:val="0"/>
            </w:rPr>
          </w:r>
        </w:p>
        <w:p w:rsidR="00000000" w:rsidDel="00000000" w:rsidP="00000000" w:rsidRDefault="00000000" w:rsidRPr="00000000" w14:paraId="0000008C">
          <w:pPr>
            <w:spacing w:before="60" w:line="240" w:lineRule="auto"/>
            <w:ind w:left="1440" w:firstLine="0"/>
            <w:rPr>
              <w:color w:val="1155cc"/>
              <w:u w:val="single"/>
            </w:rPr>
          </w:pPr>
          <w:hyperlink w:anchor="_43kabhkciece">
            <w:r w:rsidDel="00000000" w:rsidR="00000000" w:rsidRPr="00000000">
              <w:rPr>
                <w:color w:val="1155cc"/>
                <w:u w:val="single"/>
                <w:rtl w:val="0"/>
              </w:rPr>
              <w:t xml:space="preserve">12.2.1.8.7 HTTP Status Code</w:t>
            </w:r>
          </w:hyperlink>
          <w:r w:rsidDel="00000000" w:rsidR="00000000" w:rsidRPr="00000000">
            <w:rPr>
              <w:rtl w:val="0"/>
            </w:rPr>
          </w:r>
        </w:p>
        <w:p w:rsidR="00000000" w:rsidDel="00000000" w:rsidP="00000000" w:rsidRDefault="00000000" w:rsidRPr="00000000" w14:paraId="0000008D">
          <w:pPr>
            <w:spacing w:before="60" w:line="240" w:lineRule="auto"/>
            <w:ind w:left="1080" w:firstLine="0"/>
            <w:rPr>
              <w:color w:val="1155cc"/>
              <w:u w:val="single"/>
            </w:rPr>
          </w:pPr>
          <w:hyperlink w:anchor="_y7pyjwqizsgy">
            <w:r w:rsidDel="00000000" w:rsidR="00000000" w:rsidRPr="00000000">
              <w:rPr>
                <w:color w:val="1155cc"/>
                <w:u w:val="single"/>
                <w:rtl w:val="0"/>
              </w:rPr>
              <w:t xml:space="preserve">12.2.1.9 Failure recovery strategies</w:t>
            </w:r>
          </w:hyperlink>
          <w:r w:rsidDel="00000000" w:rsidR="00000000" w:rsidRPr="00000000">
            <w:rPr>
              <w:rtl w:val="0"/>
            </w:rPr>
          </w:r>
        </w:p>
        <w:p w:rsidR="00000000" w:rsidDel="00000000" w:rsidP="00000000" w:rsidRDefault="00000000" w:rsidRPr="00000000" w14:paraId="0000008E">
          <w:pPr>
            <w:spacing w:before="60" w:line="240" w:lineRule="auto"/>
            <w:ind w:left="1440" w:firstLine="0"/>
            <w:rPr>
              <w:color w:val="1155cc"/>
              <w:u w:val="single"/>
            </w:rPr>
          </w:pPr>
          <w:hyperlink w:anchor="_cv0w6nir64xv">
            <w:r w:rsidDel="00000000" w:rsidR="00000000" w:rsidRPr="00000000">
              <w:rPr>
                <w:color w:val="1155cc"/>
                <w:u w:val="single"/>
                <w:rtl w:val="0"/>
              </w:rPr>
              <w:t xml:space="preserve">12.2.1.9.1 Reconnection Strategies for connectors</w:t>
            </w:r>
          </w:hyperlink>
          <w:r w:rsidDel="00000000" w:rsidR="00000000" w:rsidRPr="00000000">
            <w:rPr>
              <w:rtl w:val="0"/>
            </w:rPr>
          </w:r>
        </w:p>
        <w:p w:rsidR="00000000" w:rsidDel="00000000" w:rsidP="00000000" w:rsidRDefault="00000000" w:rsidRPr="00000000" w14:paraId="0000008F">
          <w:pPr>
            <w:spacing w:before="60" w:line="240" w:lineRule="auto"/>
            <w:ind w:left="1440" w:firstLine="0"/>
            <w:rPr>
              <w:color w:val="1155cc"/>
              <w:u w:val="single"/>
            </w:rPr>
          </w:pPr>
          <w:hyperlink w:anchor="_cv0w6nir64xv">
            <w:r w:rsidDel="00000000" w:rsidR="00000000" w:rsidRPr="00000000">
              <w:rPr>
                <w:color w:val="1155cc"/>
                <w:u w:val="single"/>
                <w:rtl w:val="0"/>
              </w:rPr>
              <w:t xml:space="preserve">12.2.1.9.2 Retry strategies for flows</w:t>
            </w:r>
          </w:hyperlink>
          <w:r w:rsidDel="00000000" w:rsidR="00000000" w:rsidRPr="00000000">
            <w:rPr>
              <w:rtl w:val="0"/>
            </w:rPr>
          </w:r>
        </w:p>
        <w:p w:rsidR="00000000" w:rsidDel="00000000" w:rsidP="00000000" w:rsidRDefault="00000000" w:rsidRPr="00000000" w14:paraId="00000090">
          <w:pPr>
            <w:spacing w:after="80" w:before="60" w:line="240" w:lineRule="auto"/>
            <w:ind w:left="1440" w:firstLine="0"/>
            <w:rPr>
              <w:color w:val="1155cc"/>
              <w:u w:val="single"/>
            </w:rPr>
          </w:pPr>
          <w:hyperlink w:anchor="_cv0w6nir64xv">
            <w:r w:rsidDel="00000000" w:rsidR="00000000" w:rsidRPr="00000000">
              <w:rPr>
                <w:color w:val="1155cc"/>
                <w:u w:val="single"/>
                <w:rtl w:val="0"/>
              </w:rPr>
              <w:t xml:space="preserve">12.2.1.9. 3 Redelivery strategies for flows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b w:val="1"/>
          <w:sz w:val="36"/>
          <w:szCs w:val="36"/>
        </w:rPr>
      </w:pPr>
      <w:r w:rsidDel="00000000" w:rsidR="00000000" w:rsidRPr="00000000">
        <w:rPr>
          <w:rtl w:val="0"/>
        </w:rPr>
      </w:r>
    </w:p>
    <w:p w:rsidR="00000000" w:rsidDel="00000000" w:rsidP="00000000" w:rsidRDefault="00000000" w:rsidRPr="00000000" w14:paraId="0000009E">
      <w:pPr>
        <w:jc w:val="center"/>
        <w:rPr>
          <w:b w:val="1"/>
          <w:sz w:val="36"/>
          <w:szCs w:val="36"/>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rtl w:val="0"/>
        </w:rPr>
      </w:r>
    </w:p>
    <w:p w:rsidR="00000000" w:rsidDel="00000000" w:rsidP="00000000" w:rsidRDefault="00000000" w:rsidRPr="00000000" w14:paraId="000000A0">
      <w:pPr>
        <w:ind w:left="2140" w:firstLine="20"/>
        <w:rPr>
          <w:b w:val="1"/>
          <w:sz w:val="36"/>
          <w:szCs w:val="36"/>
        </w:rPr>
      </w:pPr>
      <w:r w:rsidDel="00000000" w:rsidR="00000000" w:rsidRPr="00000000">
        <w:rPr>
          <w:rtl w:val="0"/>
        </w:rPr>
      </w:r>
    </w:p>
    <w:p w:rsidR="00000000" w:rsidDel="00000000" w:rsidP="00000000" w:rsidRDefault="00000000" w:rsidRPr="00000000" w14:paraId="000000A1">
      <w:pPr>
        <w:ind w:left="2140" w:firstLine="20"/>
        <w:rPr>
          <w:b w:val="1"/>
          <w:sz w:val="36"/>
          <w:szCs w:val="36"/>
        </w:rPr>
      </w:pPr>
      <w:r w:rsidDel="00000000" w:rsidR="00000000" w:rsidRPr="00000000">
        <w:rPr>
          <w:rtl w:val="0"/>
        </w:rPr>
      </w:r>
    </w:p>
    <w:p w:rsidR="00000000" w:rsidDel="00000000" w:rsidP="00000000" w:rsidRDefault="00000000" w:rsidRPr="00000000" w14:paraId="000000A2">
      <w:pPr>
        <w:ind w:left="2140" w:firstLine="20"/>
        <w:rPr>
          <w:b w:val="1"/>
          <w:sz w:val="36"/>
          <w:szCs w:val="36"/>
        </w:rPr>
      </w:pPr>
      <w:r w:rsidDel="00000000" w:rsidR="00000000" w:rsidRPr="00000000">
        <w:rPr>
          <w:rtl w:val="0"/>
        </w:rPr>
      </w:r>
    </w:p>
    <w:p w:rsidR="00000000" w:rsidDel="00000000" w:rsidP="00000000" w:rsidRDefault="00000000" w:rsidRPr="00000000" w14:paraId="000000A3">
      <w:pPr>
        <w:ind w:left="2140" w:firstLine="20"/>
        <w:rPr>
          <w:b w:val="1"/>
          <w:sz w:val="36"/>
          <w:szCs w:val="36"/>
        </w:rPr>
      </w:pPr>
      <w:r w:rsidDel="00000000" w:rsidR="00000000" w:rsidRPr="00000000">
        <w:rPr>
          <w:rtl w:val="0"/>
        </w:rPr>
      </w:r>
    </w:p>
    <w:p w:rsidR="00000000" w:rsidDel="00000000" w:rsidP="00000000" w:rsidRDefault="00000000" w:rsidRPr="00000000" w14:paraId="000000A4">
      <w:pPr>
        <w:ind w:left="2140" w:firstLine="20"/>
        <w:rPr>
          <w:b w:val="1"/>
          <w:sz w:val="36"/>
          <w:szCs w:val="36"/>
        </w:rPr>
      </w:pPr>
      <w:r w:rsidDel="00000000" w:rsidR="00000000" w:rsidRPr="00000000">
        <w:rPr>
          <w:rtl w:val="0"/>
        </w:rPr>
      </w:r>
    </w:p>
    <w:p w:rsidR="00000000" w:rsidDel="00000000" w:rsidP="00000000" w:rsidRDefault="00000000" w:rsidRPr="00000000" w14:paraId="000000A5">
      <w:pPr>
        <w:ind w:left="2140" w:firstLine="20"/>
        <w:rPr>
          <w:b w:val="1"/>
          <w:sz w:val="36"/>
          <w:szCs w:val="36"/>
        </w:rPr>
      </w:pPr>
      <w:r w:rsidDel="00000000" w:rsidR="00000000" w:rsidRPr="00000000">
        <w:rPr>
          <w:rtl w:val="0"/>
        </w:rPr>
      </w:r>
    </w:p>
    <w:p w:rsidR="00000000" w:rsidDel="00000000" w:rsidP="00000000" w:rsidRDefault="00000000" w:rsidRPr="00000000" w14:paraId="000000A6">
      <w:pPr>
        <w:ind w:left="2140" w:firstLine="20"/>
        <w:rPr>
          <w:b w:val="1"/>
          <w:sz w:val="36"/>
          <w:szCs w:val="36"/>
        </w:rPr>
      </w:pPr>
      <w:r w:rsidDel="00000000" w:rsidR="00000000" w:rsidRPr="00000000">
        <w:rPr>
          <w:rtl w:val="0"/>
        </w:rPr>
      </w:r>
    </w:p>
    <w:p w:rsidR="00000000" w:rsidDel="00000000" w:rsidP="00000000" w:rsidRDefault="00000000" w:rsidRPr="00000000" w14:paraId="000000A7">
      <w:pPr>
        <w:ind w:left="0" w:firstLine="0"/>
        <w:rPr>
          <w:b w:val="1"/>
          <w:sz w:val="36"/>
          <w:szCs w:val="36"/>
        </w:rPr>
      </w:pPr>
      <w:r w:rsidDel="00000000" w:rsidR="00000000" w:rsidRPr="00000000">
        <w:rPr>
          <w:rtl w:val="0"/>
        </w:rPr>
      </w:r>
    </w:p>
    <w:p w:rsidR="00000000" w:rsidDel="00000000" w:rsidP="00000000" w:rsidRDefault="00000000" w:rsidRPr="00000000" w14:paraId="000000A8">
      <w:pPr>
        <w:ind w:left="0" w:firstLine="0"/>
        <w:jc w:val="center"/>
        <w:rPr>
          <w:b w:val="1"/>
          <w:sz w:val="36"/>
          <w:szCs w:val="36"/>
        </w:rPr>
      </w:pPr>
      <w:r w:rsidDel="00000000" w:rsidR="00000000" w:rsidRPr="00000000">
        <w:rPr>
          <w:b w:val="1"/>
          <w:sz w:val="36"/>
          <w:szCs w:val="36"/>
          <w:rtl w:val="0"/>
        </w:rPr>
        <w:t xml:space="preserve">          System Integration Architecture Document</w:t>
      </w:r>
    </w:p>
    <w:p w:rsidR="00000000" w:rsidDel="00000000" w:rsidP="00000000" w:rsidRDefault="00000000" w:rsidRPr="00000000" w14:paraId="000000A9">
      <w:pPr>
        <w:pStyle w:val="Heading1"/>
        <w:keepNext w:val="0"/>
        <w:keepLines w:val="0"/>
        <w:numPr>
          <w:ilvl w:val="0"/>
          <w:numId w:val="3"/>
        </w:numPr>
        <w:spacing w:before="480" w:lineRule="auto"/>
        <w:ind w:left="720" w:hanging="360"/>
        <w:rPr>
          <w:b w:val="1"/>
          <w:sz w:val="46"/>
          <w:szCs w:val="46"/>
        </w:rPr>
      </w:pPr>
      <w:bookmarkStart w:colFirst="0" w:colLast="0" w:name="_kdeuoxbbrzc" w:id="0"/>
      <w:bookmarkEnd w:id="0"/>
      <w:r w:rsidDel="00000000" w:rsidR="00000000" w:rsidRPr="00000000">
        <w:rPr>
          <w:b w:val="1"/>
          <w:sz w:val="46"/>
          <w:szCs w:val="46"/>
          <w:rtl w:val="0"/>
        </w:rPr>
        <w:t xml:space="preserve">Introduction</w:t>
      </w:r>
    </w:p>
    <w:p w:rsidR="00000000" w:rsidDel="00000000" w:rsidP="00000000" w:rsidRDefault="00000000" w:rsidRPr="00000000" w14:paraId="000000AA">
      <w:pPr>
        <w:rPr/>
      </w:pPr>
      <w:r w:rsidDel="00000000" w:rsidR="00000000" w:rsidRPr="00000000">
        <w:rPr>
          <w:rtl w:val="0"/>
        </w:rPr>
        <w:t xml:space="preserve">[The introduction of the </w:t>
      </w:r>
      <w:r w:rsidDel="00000000" w:rsidR="00000000" w:rsidRPr="00000000">
        <w:rPr>
          <w:b w:val="1"/>
          <w:rtl w:val="0"/>
        </w:rPr>
        <w:t xml:space="preserve">System Integration Architecture Document</w:t>
      </w:r>
      <w:r w:rsidDel="00000000" w:rsidR="00000000" w:rsidRPr="00000000">
        <w:rPr>
          <w:rtl w:val="0"/>
        </w:rPr>
        <w:t xml:space="preserve"> provides an overview of the entire </w:t>
      </w:r>
      <w:r w:rsidDel="00000000" w:rsidR="00000000" w:rsidRPr="00000000">
        <w:rPr>
          <w:b w:val="1"/>
          <w:rtl w:val="0"/>
        </w:rPr>
        <w:t xml:space="preserve">System Integration Architecture Document</w:t>
      </w:r>
      <w:r w:rsidDel="00000000" w:rsidR="00000000" w:rsidRPr="00000000">
        <w:rPr>
          <w:rtl w:val="0"/>
        </w:rPr>
        <w:t xml:space="preserve">. It includes the purpose, scope, definitions, acronyms, abbreviations, references, and overview of the </w:t>
      </w:r>
      <w:r w:rsidDel="00000000" w:rsidR="00000000" w:rsidRPr="00000000">
        <w:rPr>
          <w:b w:val="1"/>
          <w:rtl w:val="0"/>
        </w:rPr>
        <w:t xml:space="preserve">System Integration Architecture Document</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This document is intended to serve as an initial reference Architecture for future and ongoing developments.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Thus, it should be treated as a living document and tailored over time with&lt;CUSTOMER&gt;'s team needs and experiences from each project.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The architecture is aimed to cover common use cases and provide a quick reference for each approach from an “integration pattern” perspective and describe how developers can leverage MuleSoft platform capabilities to implement those patterns.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nlfs80ohxtfu" w:id="1"/>
      <w:bookmarkEnd w:id="1"/>
      <w:r w:rsidDel="00000000" w:rsidR="00000000" w:rsidRPr="00000000">
        <w:rPr>
          <w:b w:val="1"/>
          <w:sz w:val="34"/>
          <w:szCs w:val="34"/>
          <w:rtl w:val="0"/>
        </w:rPr>
        <w:t xml:space="preserve">1.1 Purpose</w:t>
      </w:r>
    </w:p>
    <w:p w:rsidR="00000000" w:rsidDel="00000000" w:rsidP="00000000" w:rsidRDefault="00000000" w:rsidRPr="00000000" w14:paraId="000000B1">
      <w:pPr>
        <w:rPr/>
      </w:pPr>
      <w:r w:rsidDel="00000000" w:rsidR="00000000" w:rsidRPr="00000000">
        <w:rPr>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[This section defines the role or purpose of the </w:t>
      </w:r>
      <w:r w:rsidDel="00000000" w:rsidR="00000000" w:rsidRPr="00000000">
        <w:rPr>
          <w:b w:val="1"/>
          <w:rtl w:val="0"/>
        </w:rPr>
        <w:t xml:space="preserve">System Integration Architecture Document</w:t>
      </w:r>
      <w:r w:rsidDel="00000000" w:rsidR="00000000" w:rsidRPr="00000000">
        <w:rPr>
          <w:rtl w:val="0"/>
        </w:rPr>
        <w:t xml:space="preserve">, in the overall project documentation, and briefly describes the structure of the document. The specific audiences for the document is identified, with an indication of how they are expected to use the document.]</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g6fbbg48ocse" w:id="2"/>
      <w:bookmarkEnd w:id="2"/>
      <w:r w:rsidDel="00000000" w:rsidR="00000000" w:rsidRPr="00000000">
        <w:rPr>
          <w:b w:val="1"/>
          <w:sz w:val="34"/>
          <w:szCs w:val="34"/>
          <w:rtl w:val="0"/>
        </w:rPr>
        <w:t xml:space="preserve">1.2 Scope</w:t>
      </w:r>
    </w:p>
    <w:p w:rsidR="00000000" w:rsidDel="00000000" w:rsidP="00000000" w:rsidRDefault="00000000" w:rsidRPr="00000000" w14:paraId="000000B5">
      <w:pPr>
        <w:rPr/>
      </w:pPr>
      <w:r w:rsidDel="00000000" w:rsidR="00000000" w:rsidRPr="00000000">
        <w:rPr>
          <w:rtl w:val="0"/>
        </w:rPr>
        <w:t xml:space="preserve">[A brief description of what the System Architecture Document applies to; what is affected or influenced by this document.]</w:t>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glape1ch94ib" w:id="3"/>
      <w:bookmarkEnd w:id="3"/>
      <w:r w:rsidDel="00000000" w:rsidR="00000000" w:rsidRPr="00000000">
        <w:rPr>
          <w:b w:val="1"/>
          <w:sz w:val="34"/>
          <w:szCs w:val="34"/>
          <w:rtl w:val="0"/>
        </w:rPr>
        <w:t xml:space="preserve">1.3 Definitions, Acronyms, and Abbreviations</w:t>
      </w:r>
    </w:p>
    <w:p w:rsidR="00000000" w:rsidDel="00000000" w:rsidP="00000000" w:rsidRDefault="00000000" w:rsidRPr="00000000" w14:paraId="000000B7">
      <w:pPr>
        <w:rPr/>
      </w:pPr>
      <w:r w:rsidDel="00000000" w:rsidR="00000000" w:rsidRPr="00000000">
        <w:rPr>
          <w:rtl w:val="0"/>
        </w:rPr>
        <w:t xml:space="preserve">[This subsection provides the definitions of all terms, acronyms, and abbreviations required to properly interpret the </w:t>
      </w:r>
      <w:r w:rsidDel="00000000" w:rsidR="00000000" w:rsidRPr="00000000">
        <w:rPr>
          <w:b w:val="1"/>
          <w:rtl w:val="0"/>
        </w:rPr>
        <w:t xml:space="preserve">System Integration Architecture Document</w:t>
      </w:r>
      <w:r w:rsidDel="00000000" w:rsidR="00000000" w:rsidRPr="00000000">
        <w:rPr>
          <w:rtl w:val="0"/>
        </w:rPr>
        <w:t xml:space="preserve">.  This information may be provided by reference to the project’s Glossary.]</w:t>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720"/>
        <w:tblGridChange w:id="0">
          <w:tblGrid>
            <w:gridCol w:w="1560"/>
            <w:gridCol w:w="672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820" w:firstLine="0"/>
              <w:jc w:val="center"/>
              <w:rPr>
                <w:b w:val="1"/>
              </w:rPr>
            </w:pPr>
            <w:r w:rsidDel="00000000" w:rsidR="00000000" w:rsidRPr="00000000">
              <w:rPr>
                <w:b w:val="1"/>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820" w:firstLine="0"/>
              <w:jc w:val="center"/>
              <w:rPr>
                <w:b w:val="1"/>
              </w:rPr>
            </w:pPr>
            <w:r w:rsidDel="00000000" w:rsidR="00000000" w:rsidRPr="00000000">
              <w:rPr>
                <w:b w:val="1"/>
                <w:rtl w:val="0"/>
              </w:rPr>
              <w:t xml:space="preserve">Definition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8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xbn7coju2x3a" w:id="4"/>
      <w:bookmarkEnd w:id="4"/>
      <w:r w:rsidDel="00000000" w:rsidR="00000000" w:rsidRPr="00000000">
        <w:rPr>
          <w:b w:val="1"/>
          <w:sz w:val="34"/>
          <w:szCs w:val="34"/>
          <w:rtl w:val="0"/>
        </w:rPr>
        <w:t xml:space="preserve">1.4 References</w:t>
      </w:r>
    </w:p>
    <w:p w:rsidR="00000000" w:rsidDel="00000000" w:rsidP="00000000" w:rsidRDefault="00000000" w:rsidRPr="00000000" w14:paraId="000000C7">
      <w:pPr>
        <w:rPr/>
      </w:pPr>
      <w:r w:rsidDel="00000000" w:rsidR="00000000" w:rsidRPr="00000000">
        <w:rPr>
          <w:rtl w:val="0"/>
        </w:rPr>
        <w:t xml:space="preserve">[This subsection provides a complete list of all documents referenced elsewhere in the </w:t>
      </w:r>
      <w:r w:rsidDel="00000000" w:rsidR="00000000" w:rsidRPr="00000000">
        <w:rPr>
          <w:b w:val="1"/>
          <w:rtl w:val="0"/>
        </w:rPr>
        <w:t xml:space="preserve">System Integration  Architecture Document</w:t>
      </w:r>
      <w:r w:rsidDel="00000000" w:rsidR="00000000" w:rsidRPr="00000000">
        <w:rPr>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3945"/>
        <w:gridCol w:w="3600"/>
        <w:tblGridChange w:id="0">
          <w:tblGrid>
            <w:gridCol w:w="1575"/>
            <w:gridCol w:w="3945"/>
            <w:gridCol w:w="360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left="0" w:firstLine="0"/>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ind w:left="820" w:firstLine="0"/>
              <w:jc w:val="center"/>
              <w:rPr>
                <w:b w:val="1"/>
              </w:rPr>
            </w:pPr>
            <w:r w:rsidDel="00000000" w:rsidR="00000000" w:rsidRPr="00000000">
              <w:rPr>
                <w:b w:val="1"/>
                <w:rtl w:val="0"/>
              </w:rPr>
              <w:t xml:space="preserve">Document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ind w:left="820" w:firstLine="0"/>
              <w:jc w:val="center"/>
              <w:rPr>
                <w:b w:val="1"/>
              </w:rPr>
            </w:pPr>
            <w:r w:rsidDel="00000000" w:rsidR="00000000" w:rsidRPr="00000000">
              <w:rPr>
                <w:b w:val="1"/>
                <w:rtl w:val="0"/>
              </w:rPr>
              <w:t xml:space="preserve">Description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820" w:firstLine="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820" w:firstLine="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820" w:firstLine="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820" w:firstLine="0"/>
              <w:rPr/>
            </w:pPr>
            <w:r w:rsidDel="00000000" w:rsidR="00000000" w:rsidRPr="00000000">
              <w:rPr>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82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820" w:firstLine="0"/>
              <w:rPr/>
            </w:pPr>
            <w:r w:rsidDel="00000000" w:rsidR="00000000" w:rsidRPr="00000000">
              <w:rPr>
                <w:rtl w:val="0"/>
              </w:rPr>
              <w:t xml:space="preserve"> </w:t>
            </w:r>
          </w:p>
        </w:tc>
      </w:tr>
    </w:tbl>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i69czmg510fv" w:id="5"/>
      <w:bookmarkEnd w:id="5"/>
      <w:r w:rsidDel="00000000" w:rsidR="00000000" w:rsidRPr="00000000">
        <w:rPr>
          <w:b w:val="1"/>
          <w:sz w:val="34"/>
          <w:szCs w:val="34"/>
          <w:rtl w:val="0"/>
        </w:rPr>
        <w:t xml:space="preserve">1.5 Overview</w:t>
      </w:r>
    </w:p>
    <w:p w:rsidR="00000000" w:rsidDel="00000000" w:rsidP="00000000" w:rsidRDefault="00000000" w:rsidRPr="00000000" w14:paraId="000000DD">
      <w:pPr>
        <w:rPr/>
      </w:pPr>
      <w:r w:rsidDel="00000000" w:rsidR="00000000" w:rsidRPr="00000000">
        <w:rPr>
          <w:rtl w:val="0"/>
        </w:rPr>
        <w:t xml:space="preserve">[This subsection describes what the rest of the </w:t>
      </w:r>
      <w:r w:rsidDel="00000000" w:rsidR="00000000" w:rsidRPr="00000000">
        <w:rPr>
          <w:b w:val="1"/>
          <w:rtl w:val="0"/>
        </w:rPr>
        <w:t xml:space="preserve">System Integration Architecture Document</w:t>
      </w:r>
      <w:r w:rsidDel="00000000" w:rsidR="00000000" w:rsidRPr="00000000">
        <w:rPr>
          <w:rtl w:val="0"/>
        </w:rPr>
        <w:t xml:space="preserve"> contains and explains how the </w:t>
      </w:r>
      <w:r w:rsidDel="00000000" w:rsidR="00000000" w:rsidRPr="00000000">
        <w:rPr>
          <w:b w:val="1"/>
          <w:rtl w:val="0"/>
        </w:rPr>
        <w:t xml:space="preserve">System Architecture Document</w:t>
      </w:r>
      <w:r w:rsidDel="00000000" w:rsidR="00000000" w:rsidRPr="00000000">
        <w:rPr>
          <w:rtl w:val="0"/>
        </w:rPr>
        <w:t xml:space="preserve"> is organized.]</w:t>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yomg3skotl37" w:id="6"/>
      <w:bookmarkEnd w:id="6"/>
      <w:r w:rsidDel="00000000" w:rsidR="00000000" w:rsidRPr="00000000">
        <w:rPr>
          <w:b w:val="1"/>
          <w:sz w:val="34"/>
          <w:szCs w:val="34"/>
          <w:rtl w:val="0"/>
        </w:rPr>
        <w:t xml:space="preserve">1.6 Assumption</w:t>
      </w:r>
    </w:p>
    <w:p w:rsidR="00000000" w:rsidDel="00000000" w:rsidP="00000000" w:rsidRDefault="00000000" w:rsidRPr="00000000" w14:paraId="000000DF">
      <w:pPr>
        <w:rPr/>
      </w:pPr>
      <w:r w:rsidDel="00000000" w:rsidR="00000000" w:rsidRPr="00000000">
        <w:rPr>
          <w:rtl w:val="0"/>
        </w:rPr>
        <w:t xml:space="preserve">[List of assumptions that were made while writing this </w:t>
      </w:r>
      <w:r w:rsidDel="00000000" w:rsidR="00000000" w:rsidRPr="00000000">
        <w:rPr>
          <w:b w:val="1"/>
          <w:rtl w:val="0"/>
        </w:rPr>
        <w:t xml:space="preserve">System Integration Architecture Document</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rPr>
          <w:b w:val="1"/>
          <w:sz w:val="46"/>
          <w:szCs w:val="46"/>
        </w:rPr>
      </w:pPr>
      <w:bookmarkStart w:colFirst="0" w:colLast="0" w:name="_pv4x3rxomye2" w:id="7"/>
      <w:bookmarkEnd w:id="7"/>
      <w:r w:rsidDel="00000000" w:rsidR="00000000" w:rsidRPr="00000000">
        <w:rPr>
          <w:b w:val="1"/>
          <w:sz w:val="46"/>
          <w:szCs w:val="46"/>
          <w:rtl w:val="0"/>
        </w:rPr>
        <w:t xml:space="preserve">2. Architectural Goals and Constraints</w:t>
      </w:r>
    </w:p>
    <w:p w:rsidR="00000000" w:rsidDel="00000000" w:rsidP="00000000" w:rsidRDefault="00000000" w:rsidRPr="00000000" w14:paraId="000000E2">
      <w:pPr>
        <w:rPr/>
      </w:pPr>
      <w:r w:rsidDel="00000000" w:rsidR="00000000" w:rsidRPr="00000000">
        <w:rPr>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ind w:left="0" w:firstLine="0"/>
        <w:rPr>
          <w:b w:val="1"/>
        </w:rPr>
      </w:pPr>
      <w:bookmarkStart w:colFirst="0" w:colLast="0" w:name="_wopycba3k0s7" w:id="8"/>
      <w:bookmarkEnd w:id="8"/>
      <w:r w:rsidDel="00000000" w:rsidR="00000000" w:rsidRPr="00000000">
        <w:rPr>
          <w:b w:val="1"/>
          <w:rtl w:val="0"/>
        </w:rPr>
        <w:t xml:space="preserve">2.1 Context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Expectations:</w:t>
      </w:r>
    </w:p>
    <w:p w:rsidR="00000000" w:rsidDel="00000000" w:rsidP="00000000" w:rsidRDefault="00000000" w:rsidRPr="00000000" w14:paraId="000000E5">
      <w:pPr>
        <w:numPr>
          <w:ilvl w:val="0"/>
          <w:numId w:val="5"/>
        </w:numPr>
        <w:spacing w:after="0" w:afterAutospacing="0" w:before="160" w:lineRule="auto"/>
        <w:ind w:left="720" w:hanging="360"/>
        <w:rPr/>
      </w:pPr>
      <w:r w:rsidDel="00000000" w:rsidR="00000000" w:rsidRPr="00000000">
        <w:rPr>
          <w:color w:val="333333"/>
          <w:rtl w:val="0"/>
        </w:rPr>
        <w:t xml:space="preserve">&lt;Define Cloud/OnPrem/Hybrid Architecture&gt;</w:t>
      </w:r>
    </w:p>
    <w:p w:rsidR="00000000" w:rsidDel="00000000" w:rsidP="00000000" w:rsidRDefault="00000000" w:rsidRPr="00000000" w14:paraId="000000E6">
      <w:pPr>
        <w:numPr>
          <w:ilvl w:val="0"/>
          <w:numId w:val="5"/>
        </w:numPr>
        <w:spacing w:after="0" w:afterAutospacing="0" w:before="0" w:beforeAutospacing="0" w:lineRule="auto"/>
        <w:ind w:left="720" w:hanging="360"/>
        <w:rPr/>
      </w:pPr>
      <w:r w:rsidDel="00000000" w:rsidR="00000000" w:rsidRPr="00000000">
        <w:rPr>
          <w:color w:val="333333"/>
          <w:rtl w:val="0"/>
        </w:rPr>
        <w:t xml:space="preserve">&lt;Setup environments (sandbox and production)&gt;</w:t>
      </w:r>
    </w:p>
    <w:p w:rsidR="00000000" w:rsidDel="00000000" w:rsidP="00000000" w:rsidRDefault="00000000" w:rsidRPr="00000000" w14:paraId="000000E7">
      <w:pPr>
        <w:numPr>
          <w:ilvl w:val="0"/>
          <w:numId w:val="5"/>
        </w:numPr>
        <w:spacing w:after="0" w:afterAutospacing="0" w:before="0" w:beforeAutospacing="0" w:lineRule="auto"/>
        <w:ind w:left="720" w:hanging="360"/>
        <w:rPr/>
      </w:pPr>
      <w:r w:rsidDel="00000000" w:rsidR="00000000" w:rsidRPr="00000000">
        <w:rPr>
          <w:color w:val="333333"/>
          <w:rtl w:val="0"/>
        </w:rPr>
        <w:t xml:space="preserve">&lt;Setup Identity Management&gt;</w:t>
      </w:r>
    </w:p>
    <w:p w:rsidR="00000000" w:rsidDel="00000000" w:rsidP="00000000" w:rsidRDefault="00000000" w:rsidRPr="00000000" w14:paraId="000000E8">
      <w:pPr>
        <w:numPr>
          <w:ilvl w:val="0"/>
          <w:numId w:val="5"/>
        </w:numPr>
        <w:spacing w:after="0" w:afterAutospacing="0" w:before="0" w:beforeAutospacing="0" w:lineRule="auto"/>
        <w:ind w:left="720" w:hanging="360"/>
        <w:rPr/>
      </w:pPr>
      <w:r w:rsidDel="00000000" w:rsidR="00000000" w:rsidRPr="00000000">
        <w:rPr>
          <w:color w:val="333333"/>
          <w:rtl w:val="0"/>
        </w:rPr>
        <w:t xml:space="preserve">&lt;Review of n use cases&gt;</w:t>
      </w:r>
    </w:p>
    <w:p w:rsidR="00000000" w:rsidDel="00000000" w:rsidP="00000000" w:rsidRDefault="00000000" w:rsidRPr="00000000" w14:paraId="000000E9">
      <w:pPr>
        <w:numPr>
          <w:ilvl w:val="0"/>
          <w:numId w:val="5"/>
        </w:numPr>
        <w:spacing w:after="0" w:afterAutospacing="0" w:before="0" w:beforeAutospacing="0" w:lineRule="auto"/>
        <w:ind w:left="720" w:hanging="360"/>
        <w:rPr/>
      </w:pPr>
      <w:r w:rsidDel="00000000" w:rsidR="00000000" w:rsidRPr="00000000">
        <w:rPr>
          <w:color w:val="333333"/>
          <w:rtl w:val="0"/>
        </w:rPr>
        <w:t xml:space="preserve">&lt;Core Framework definition&gt;</w:t>
      </w:r>
    </w:p>
    <w:p w:rsidR="00000000" w:rsidDel="00000000" w:rsidP="00000000" w:rsidRDefault="00000000" w:rsidRPr="00000000" w14:paraId="000000EA">
      <w:pPr>
        <w:numPr>
          <w:ilvl w:val="0"/>
          <w:numId w:val="5"/>
        </w:numPr>
        <w:spacing w:before="0" w:beforeAutospacing="0" w:lineRule="auto"/>
        <w:ind w:left="720" w:hanging="360"/>
        <w:rPr/>
      </w:pPr>
      <w:r w:rsidDel="00000000" w:rsidR="00000000" w:rsidRPr="00000000">
        <w:rPr>
          <w:color w:val="333333"/>
          <w:rtl w:val="0"/>
        </w:rPr>
        <w:t xml:space="preserve">&lt;C4E&gt;</w:t>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92xti5iiptie" w:id="9"/>
      <w:bookmarkEnd w:id="9"/>
      <w:r w:rsidDel="00000000" w:rsidR="00000000" w:rsidRPr="00000000">
        <w:rPr>
          <w:b w:val="1"/>
          <w:rtl w:val="0"/>
        </w:rPr>
        <w:t xml:space="preserve">2.2 Current State</w:t>
      </w:r>
    </w:p>
    <w:p w:rsidR="00000000" w:rsidDel="00000000" w:rsidP="00000000" w:rsidRDefault="00000000" w:rsidRPr="00000000" w14:paraId="000000EC">
      <w:pPr>
        <w:numPr>
          <w:ilvl w:val="0"/>
          <w:numId w:val="1"/>
        </w:numPr>
        <w:spacing w:after="0" w:afterAutospacing="0" w:before="160" w:lineRule="auto"/>
        <w:ind w:left="720" w:hanging="360"/>
        <w:rPr/>
      </w:pPr>
      <w:r w:rsidDel="00000000" w:rsidR="00000000" w:rsidRPr="00000000">
        <w:rPr>
          <w:color w:val="333333"/>
          <w:rtl w:val="0"/>
        </w:rPr>
        <w:t xml:space="preserve">&lt;CUSTOMER experience developing with Mule.&gt;</w:t>
      </w:r>
    </w:p>
    <w:p w:rsidR="00000000" w:rsidDel="00000000" w:rsidP="00000000" w:rsidRDefault="00000000" w:rsidRPr="00000000" w14:paraId="000000ED">
      <w:pPr>
        <w:numPr>
          <w:ilvl w:val="0"/>
          <w:numId w:val="1"/>
        </w:numPr>
        <w:spacing w:after="0" w:afterAutospacing="0" w:before="0" w:beforeAutospacing="0" w:lineRule="auto"/>
        <w:ind w:left="720" w:hanging="360"/>
        <w:rPr/>
      </w:pPr>
      <w:r w:rsidDel="00000000" w:rsidR="00000000" w:rsidRPr="00000000">
        <w:rPr>
          <w:color w:val="333333"/>
          <w:rtl w:val="0"/>
        </w:rPr>
        <w:t xml:space="preserve">&lt;CUSTOMER subscription (OnPrem | CloudHub | Hybrid, API Management + Analytics?, VPC, etc)&gt;</w:t>
      </w:r>
    </w:p>
    <w:p w:rsidR="00000000" w:rsidDel="00000000" w:rsidP="00000000" w:rsidRDefault="00000000" w:rsidRPr="00000000" w14:paraId="000000EE">
      <w:pPr>
        <w:numPr>
          <w:ilvl w:val="0"/>
          <w:numId w:val="1"/>
        </w:numPr>
        <w:spacing w:after="0" w:afterAutospacing="0" w:before="0" w:beforeAutospacing="0" w:lineRule="auto"/>
        <w:ind w:left="720" w:hanging="360"/>
        <w:rPr/>
      </w:pPr>
      <w:r w:rsidDel="00000000" w:rsidR="00000000" w:rsidRPr="00000000">
        <w:rPr>
          <w:color w:val="333333"/>
          <w:rtl w:val="0"/>
        </w:rPr>
        <w:t xml:space="preserve">&lt;# of expected use cases&gt;</w:t>
      </w:r>
    </w:p>
    <w:p w:rsidR="00000000" w:rsidDel="00000000" w:rsidP="00000000" w:rsidRDefault="00000000" w:rsidRPr="00000000" w14:paraId="000000EF">
      <w:pPr>
        <w:numPr>
          <w:ilvl w:val="0"/>
          <w:numId w:val="1"/>
        </w:numPr>
        <w:spacing w:after="0" w:afterAutospacing="0" w:before="0" w:beforeAutospacing="0" w:lineRule="auto"/>
        <w:ind w:left="720" w:hanging="360"/>
        <w:rPr/>
      </w:pPr>
      <w:r w:rsidDel="00000000" w:rsidR="00000000" w:rsidRPr="00000000">
        <w:rPr>
          <w:color w:val="333333"/>
          <w:rtl w:val="0"/>
        </w:rPr>
        <w:t xml:space="preserve">&lt;Source code tools used, GitHub&gt;</w:t>
      </w:r>
    </w:p>
    <w:p w:rsidR="00000000" w:rsidDel="00000000" w:rsidP="00000000" w:rsidRDefault="00000000" w:rsidRPr="00000000" w14:paraId="000000F0">
      <w:pPr>
        <w:numPr>
          <w:ilvl w:val="0"/>
          <w:numId w:val="1"/>
        </w:numPr>
        <w:spacing w:after="0" w:afterAutospacing="0" w:before="0" w:beforeAutospacing="0" w:lineRule="auto"/>
        <w:ind w:left="720" w:hanging="360"/>
        <w:rPr/>
      </w:pPr>
      <w:r w:rsidDel="00000000" w:rsidR="00000000" w:rsidRPr="00000000">
        <w:rPr>
          <w:color w:val="333333"/>
          <w:rtl w:val="0"/>
        </w:rPr>
        <w:t xml:space="preserve">&lt;Documentation Tools used&gt;</w:t>
      </w:r>
    </w:p>
    <w:p w:rsidR="00000000" w:rsidDel="00000000" w:rsidP="00000000" w:rsidRDefault="00000000" w:rsidRPr="00000000" w14:paraId="000000F1">
      <w:pPr>
        <w:numPr>
          <w:ilvl w:val="0"/>
          <w:numId w:val="1"/>
        </w:numPr>
        <w:spacing w:after="0" w:afterAutospacing="0" w:before="0" w:beforeAutospacing="0" w:lineRule="auto"/>
        <w:ind w:left="720" w:hanging="360"/>
        <w:rPr/>
      </w:pPr>
      <w:r w:rsidDel="00000000" w:rsidR="00000000" w:rsidRPr="00000000">
        <w:rPr>
          <w:color w:val="333333"/>
          <w:rtl w:val="0"/>
        </w:rPr>
        <w:t xml:space="preserve">&lt;CI/CD Tools used&gt;</w:t>
      </w:r>
    </w:p>
    <w:p w:rsidR="00000000" w:rsidDel="00000000" w:rsidP="00000000" w:rsidRDefault="00000000" w:rsidRPr="00000000" w14:paraId="000000F2">
      <w:pPr>
        <w:numPr>
          <w:ilvl w:val="0"/>
          <w:numId w:val="1"/>
        </w:numPr>
        <w:spacing w:after="0" w:afterAutospacing="0" w:before="0" w:beforeAutospacing="0" w:lineRule="auto"/>
        <w:ind w:left="720" w:hanging="360"/>
        <w:rPr/>
      </w:pPr>
      <w:r w:rsidDel="00000000" w:rsidR="00000000" w:rsidRPr="00000000">
        <w:rPr>
          <w:color w:val="333333"/>
          <w:rtl w:val="0"/>
        </w:rPr>
        <w:t xml:space="preserve">&lt;Stakeholders and roles&gt;</w:t>
      </w:r>
    </w:p>
    <w:p w:rsidR="00000000" w:rsidDel="00000000" w:rsidP="00000000" w:rsidRDefault="00000000" w:rsidRPr="00000000" w14:paraId="000000F3">
      <w:pPr>
        <w:numPr>
          <w:ilvl w:val="0"/>
          <w:numId w:val="1"/>
        </w:numPr>
        <w:spacing w:before="0" w:beforeAutospacing="0" w:lineRule="auto"/>
        <w:ind w:left="720" w:hanging="360"/>
        <w:rPr/>
      </w:pPr>
      <w:r w:rsidDel="00000000" w:rsidR="00000000" w:rsidRPr="00000000">
        <w:rPr>
          <w:color w:val="333333"/>
          <w:rtl w:val="0"/>
        </w:rPr>
        <w:t xml:space="preserve">&lt;Mule version and tools to be used&gt;</w:t>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ezx0jpzu1zs" w:id="10"/>
      <w:bookmarkEnd w:id="10"/>
      <w:r w:rsidDel="00000000" w:rsidR="00000000" w:rsidRPr="00000000">
        <w:rPr>
          <w:b w:val="1"/>
          <w:rtl w:val="0"/>
        </w:rPr>
        <w:t xml:space="preserve">2.3 Approach and Methodology</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The proposed approach is based on the following methodologies/guidelines</w:t>
      </w:r>
    </w:p>
    <w:p w:rsidR="00000000" w:rsidDel="00000000" w:rsidP="00000000" w:rsidRDefault="00000000" w:rsidRPr="00000000" w14:paraId="000000F6">
      <w:pPr>
        <w:numPr>
          <w:ilvl w:val="0"/>
          <w:numId w:val="2"/>
        </w:numPr>
        <w:spacing w:after="0" w:afterAutospacing="0" w:before="160" w:lineRule="auto"/>
        <w:ind w:left="720" w:hanging="360"/>
        <w:rPr/>
      </w:pPr>
      <w:r w:rsidDel="00000000" w:rsidR="00000000" w:rsidRPr="00000000">
        <w:rPr>
          <w:b w:val="1"/>
          <w:color w:val="333333"/>
          <w:rtl w:val="0"/>
        </w:rPr>
        <w:t xml:space="preserve">Domain Driven Design (DDD)</w:t>
      </w:r>
      <w:r w:rsidDel="00000000" w:rsidR="00000000" w:rsidRPr="00000000">
        <w:rPr>
          <w:color w:val="333333"/>
          <w:rtl w:val="0"/>
        </w:rPr>
        <w:t xml:space="preserve"> as a design approach to understand the business problem/solution and to develop solid building blocks that compose the application network</w:t>
      </w:r>
    </w:p>
    <w:p w:rsidR="00000000" w:rsidDel="00000000" w:rsidP="00000000" w:rsidRDefault="00000000" w:rsidRPr="00000000" w14:paraId="000000F7">
      <w:pPr>
        <w:numPr>
          <w:ilvl w:val="1"/>
          <w:numId w:val="2"/>
        </w:numPr>
        <w:spacing w:after="0" w:afterAutospacing="0" w:before="0" w:beforeAutospacing="0" w:lineRule="auto"/>
        <w:ind w:left="1440" w:hanging="360"/>
        <w:rPr/>
      </w:pPr>
      <w:r w:rsidDel="00000000" w:rsidR="00000000" w:rsidRPr="00000000">
        <w:rPr>
          <w:color w:val="333333"/>
          <w:rtl w:val="0"/>
        </w:rPr>
        <w:t xml:space="preserve">Domain Events Brainstorming</w:t>
      </w:r>
    </w:p>
    <w:p w:rsidR="00000000" w:rsidDel="00000000" w:rsidP="00000000" w:rsidRDefault="00000000" w:rsidRPr="00000000" w14:paraId="000000F8">
      <w:pPr>
        <w:numPr>
          <w:ilvl w:val="1"/>
          <w:numId w:val="2"/>
        </w:numPr>
        <w:spacing w:after="0" w:afterAutospacing="0" w:before="0" w:beforeAutospacing="0" w:lineRule="auto"/>
        <w:ind w:left="1440" w:hanging="360"/>
        <w:rPr/>
      </w:pPr>
      <w:r w:rsidDel="00000000" w:rsidR="00000000" w:rsidRPr="00000000">
        <w:rPr>
          <w:color w:val="333333"/>
          <w:rtl w:val="0"/>
        </w:rPr>
        <w:t xml:space="preserve">Define Domains, Value Objects, Aggregates, etc</w:t>
      </w:r>
    </w:p>
    <w:p w:rsidR="00000000" w:rsidDel="00000000" w:rsidP="00000000" w:rsidRDefault="00000000" w:rsidRPr="00000000" w14:paraId="000000F9">
      <w:pPr>
        <w:numPr>
          <w:ilvl w:val="1"/>
          <w:numId w:val="2"/>
        </w:numPr>
        <w:spacing w:after="0" w:afterAutospacing="0" w:before="0" w:beforeAutospacing="0" w:lineRule="auto"/>
        <w:ind w:left="1440" w:hanging="360"/>
        <w:rPr/>
      </w:pPr>
      <w:r w:rsidDel="00000000" w:rsidR="00000000" w:rsidRPr="00000000">
        <w:rPr>
          <w:color w:val="333333"/>
          <w:rtl w:val="0"/>
        </w:rPr>
        <w:t xml:space="preserve">Define Bounded Contexts</w:t>
      </w:r>
    </w:p>
    <w:p w:rsidR="00000000" w:rsidDel="00000000" w:rsidP="00000000" w:rsidRDefault="00000000" w:rsidRPr="00000000" w14:paraId="000000FA">
      <w:pPr>
        <w:numPr>
          <w:ilvl w:val="1"/>
          <w:numId w:val="2"/>
        </w:numPr>
        <w:spacing w:after="0" w:afterAutospacing="0" w:before="0" w:beforeAutospacing="0" w:lineRule="auto"/>
        <w:ind w:left="1440" w:hanging="360"/>
        <w:rPr/>
      </w:pPr>
      <w:r w:rsidDel="00000000" w:rsidR="00000000" w:rsidRPr="00000000">
        <w:rPr>
          <w:color w:val="333333"/>
          <w:rtl w:val="0"/>
        </w:rPr>
        <w:t xml:space="preserve">Define Context Mappings</w:t>
      </w:r>
    </w:p>
    <w:p w:rsidR="00000000" w:rsidDel="00000000" w:rsidP="00000000" w:rsidRDefault="00000000" w:rsidRPr="00000000" w14:paraId="000000FB">
      <w:pPr>
        <w:numPr>
          <w:ilvl w:val="0"/>
          <w:numId w:val="2"/>
        </w:numPr>
        <w:spacing w:after="0" w:afterAutospacing="0" w:before="0" w:beforeAutospacing="0" w:lineRule="auto"/>
        <w:ind w:left="720" w:hanging="360"/>
        <w:rPr/>
      </w:pPr>
      <w:r w:rsidDel="00000000" w:rsidR="00000000" w:rsidRPr="00000000">
        <w:rPr>
          <w:b w:val="1"/>
          <w:color w:val="333333"/>
          <w:rtl w:val="0"/>
        </w:rPr>
        <w:t xml:space="preserve">API-Led Connectivity</w:t>
      </w:r>
      <w:r w:rsidDel="00000000" w:rsidR="00000000" w:rsidRPr="00000000">
        <w:rPr>
          <w:color w:val="333333"/>
          <w:rtl w:val="0"/>
        </w:rPr>
        <w:t xml:space="preserve"> as a reference focused on:</w:t>
      </w:r>
    </w:p>
    <w:p w:rsidR="00000000" w:rsidDel="00000000" w:rsidP="00000000" w:rsidRDefault="00000000" w:rsidRPr="00000000" w14:paraId="000000FC">
      <w:pPr>
        <w:numPr>
          <w:ilvl w:val="1"/>
          <w:numId w:val="2"/>
        </w:numPr>
        <w:spacing w:after="0" w:afterAutospacing="0" w:before="0" w:beforeAutospacing="0" w:lineRule="auto"/>
        <w:ind w:left="1440" w:hanging="360"/>
        <w:rPr/>
      </w:pPr>
      <w:r w:rsidDel="00000000" w:rsidR="00000000" w:rsidRPr="00000000">
        <w:rPr>
          <w:color w:val="333333"/>
          <w:rtl w:val="0"/>
        </w:rPr>
        <w:t xml:space="preserve">Architectural layout, layered approach</w:t>
      </w:r>
    </w:p>
    <w:p w:rsidR="00000000" w:rsidDel="00000000" w:rsidP="00000000" w:rsidRDefault="00000000" w:rsidRPr="00000000" w14:paraId="000000FD">
      <w:pPr>
        <w:numPr>
          <w:ilvl w:val="1"/>
          <w:numId w:val="2"/>
        </w:numPr>
        <w:spacing w:after="0" w:afterAutospacing="0" w:before="0" w:beforeAutospacing="0" w:lineRule="auto"/>
        <w:ind w:left="1440" w:hanging="360"/>
        <w:rPr/>
      </w:pPr>
      <w:r w:rsidDel="00000000" w:rsidR="00000000" w:rsidRPr="00000000">
        <w:rPr>
          <w:color w:val="333333"/>
          <w:rtl w:val="0"/>
        </w:rPr>
        <w:t xml:space="preserve">Taking into account the speed of change</w:t>
      </w:r>
    </w:p>
    <w:p w:rsidR="00000000" w:rsidDel="00000000" w:rsidP="00000000" w:rsidRDefault="00000000" w:rsidRPr="00000000" w14:paraId="000000FE">
      <w:pPr>
        <w:numPr>
          <w:ilvl w:val="1"/>
          <w:numId w:val="2"/>
        </w:numPr>
        <w:spacing w:after="0" w:afterAutospacing="0" w:before="0" w:beforeAutospacing="0" w:lineRule="auto"/>
        <w:ind w:left="1440" w:hanging="360"/>
        <w:rPr/>
      </w:pPr>
      <w:r w:rsidDel="00000000" w:rsidR="00000000" w:rsidRPr="00000000">
        <w:rPr>
          <w:color w:val="333333"/>
          <w:rtl w:val="0"/>
        </w:rPr>
        <w:t xml:space="preserve">Including teams roles separation</w:t>
      </w:r>
    </w:p>
    <w:p w:rsidR="00000000" w:rsidDel="00000000" w:rsidP="00000000" w:rsidRDefault="00000000" w:rsidRPr="00000000" w14:paraId="000000FF">
      <w:pPr>
        <w:numPr>
          <w:ilvl w:val="0"/>
          <w:numId w:val="2"/>
        </w:numPr>
        <w:spacing w:before="0" w:beforeAutospacing="0" w:lineRule="auto"/>
        <w:ind w:left="720" w:hanging="360"/>
        <w:rPr/>
      </w:pPr>
      <w:r w:rsidDel="00000000" w:rsidR="00000000" w:rsidRPr="00000000">
        <w:rPr>
          <w:b w:val="1"/>
          <w:color w:val="333333"/>
          <w:rtl w:val="0"/>
        </w:rPr>
        <w:t xml:space="preserve">&lt;C4E</w:t>
      </w:r>
      <w:r w:rsidDel="00000000" w:rsidR="00000000" w:rsidRPr="00000000">
        <w:rPr>
          <w:color w:val="333333"/>
          <w:rtl w:val="0"/>
        </w:rPr>
        <w:t xml:space="preserve"> as a final goal to build a solid foundation with the team&gt;</w:t>
      </w:r>
    </w:p>
    <w:p w:rsidR="00000000" w:rsidDel="00000000" w:rsidP="00000000" w:rsidRDefault="00000000" w:rsidRPr="00000000" w14:paraId="000001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g4o6m2irsjrm" w:id="11"/>
      <w:bookmarkEnd w:id="11"/>
      <w:r w:rsidDel="00000000" w:rsidR="00000000" w:rsidRPr="00000000">
        <w:rPr>
          <w:b w:val="1"/>
          <w:color w:val="333333"/>
          <w:sz w:val="30"/>
          <w:szCs w:val="30"/>
          <w:rtl w:val="0"/>
        </w:rPr>
        <w:t xml:space="preserve">2.3.1 API Led Connectivity (Conceptual Approach)</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60" w:lineRule="auto"/>
        <w:rPr/>
      </w:pPr>
      <w:bookmarkStart w:colFirst="0" w:colLast="0" w:name="_9yjhz9oqaqnv" w:id="12"/>
      <w:bookmarkEnd w:id="12"/>
      <w:r w:rsidDel="00000000" w:rsidR="00000000" w:rsidRPr="00000000">
        <w:rPr>
          <w:rtl w:val="0"/>
        </w:rPr>
        <w:t xml:space="preserve">2.3.1.1 System Layer</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System APIs will provide a means of accessing the underlying/core &lt;CUSTOMER&gt; systems (&lt;PeopleSoft, Databases&gt;, etc) exposing that data in a canonical format, while providing downstream isolation from any interface changes or rationalization of those systems. These APIs will also change more infrequently and will be governed by Central IT given the importance of the underlying systems.</w:t>
      </w:r>
    </w:p>
    <w:p w:rsidR="00000000" w:rsidDel="00000000" w:rsidP="00000000" w:rsidRDefault="00000000" w:rsidRPr="00000000" w14:paraId="00000103">
      <w:pPr>
        <w:pStyle w:val="Heading3"/>
        <w:rPr/>
      </w:pPr>
      <w:bookmarkStart w:colFirst="0" w:colLast="0" w:name="_tv5766n4k5lh" w:id="13"/>
      <w:bookmarkEnd w:id="13"/>
      <w:r w:rsidDel="00000000" w:rsidR="00000000" w:rsidRPr="00000000">
        <w:rPr>
          <w:rtl w:val="0"/>
        </w:rPr>
        <w:t xml:space="preserve">2.3.1.2 Process Layer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The underlying business processes that interact and shape this data should be strictly encapsulated independent of the source systems from which that data originates, as well as the target channels through which that data is to be delivered. These APIs perform specific business processes functions and provide access to non-central data and may be built by either Central IT or Line of Business IT.</w:t>
      </w:r>
    </w:p>
    <w:p w:rsidR="00000000" w:rsidDel="00000000" w:rsidP="00000000" w:rsidRDefault="00000000" w:rsidRPr="00000000" w14:paraId="00000105">
      <w:pPr>
        <w:pStyle w:val="Heading3"/>
        <w:rPr/>
      </w:pPr>
      <w:bookmarkStart w:colFirst="0" w:colLast="0" w:name="_hlvvgd7yrteq" w:id="14"/>
      <w:bookmarkEnd w:id="14"/>
      <w:r w:rsidDel="00000000" w:rsidR="00000000" w:rsidRPr="00000000">
        <w:rPr>
          <w:rtl w:val="0"/>
        </w:rPr>
        <w:t xml:space="preserve">2.3.1.3 Experience Layer</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Data is now consumed across a broad set of channels/teams, each of which want access to the same data but in a variety of different forms. Experience APIs are the means by which data can be reconfigured so that it is most easily consumed by its intended audience, all from a common data source, rather than setting up separate point-to-point integrations for each channel.</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The idea of applying this approach is to have scalable and reusable services, lower maintenance costs, faster time-to-market, flexibility, agility and a low learning curve.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7fz02rogx0c6" w:id="15"/>
      <w:bookmarkEnd w:id="15"/>
      <w:r w:rsidDel="00000000" w:rsidR="00000000" w:rsidRPr="00000000">
        <w:rPr>
          <w:b w:val="1"/>
          <w:color w:val="333333"/>
          <w:sz w:val="30"/>
          <w:szCs w:val="30"/>
          <w:rtl w:val="0"/>
        </w:rPr>
        <w:t xml:space="preserve">2.3.2 Mapping with &lt;CUSTOMER&gt; Methodologies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color w:val="333333"/>
          <w:rtl w:val="0"/>
        </w:rPr>
        <w:t xml:space="preserve">SCRUM</w:t>
      </w:r>
      <w:r w:rsidDel="00000000" w:rsidR="00000000" w:rsidRPr="00000000">
        <w:rPr>
          <w:rtl w:val="0"/>
        </w:rPr>
      </w:r>
    </w:p>
    <w:p w:rsidR="00000000" w:rsidDel="00000000" w:rsidP="00000000" w:rsidRDefault="00000000" w:rsidRPr="00000000" w14:paraId="0000010D">
      <w:pPr>
        <w:pStyle w:val="Heading1"/>
        <w:keepNext w:val="0"/>
        <w:keepLines w:val="0"/>
        <w:spacing w:before="480" w:lineRule="auto"/>
        <w:rPr>
          <w:b w:val="1"/>
          <w:sz w:val="46"/>
          <w:szCs w:val="46"/>
        </w:rPr>
      </w:pPr>
      <w:bookmarkStart w:colFirst="0" w:colLast="0" w:name="_7rsvucn5hbqq" w:id="16"/>
      <w:bookmarkEnd w:id="16"/>
      <w:r w:rsidDel="00000000" w:rsidR="00000000" w:rsidRPr="00000000">
        <w:rPr>
          <w:b w:val="1"/>
          <w:sz w:val="46"/>
          <w:szCs w:val="46"/>
          <w:rtl w:val="0"/>
        </w:rPr>
        <w:t xml:space="preserve">3. Architectural Representation</w:t>
      </w:r>
    </w:p>
    <w:p w:rsidR="00000000" w:rsidDel="00000000" w:rsidP="00000000" w:rsidRDefault="00000000" w:rsidRPr="00000000" w14:paraId="0000010E">
      <w:pPr>
        <w:rPr>
          <w:b w:val="1"/>
          <w:sz w:val="46"/>
          <w:szCs w:val="46"/>
        </w:rPr>
      </w:pPr>
      <w:r w:rsidDel="00000000" w:rsidR="00000000" w:rsidRPr="00000000">
        <w:rPr>
          <w:rtl w:val="0"/>
        </w:rPr>
        <w:t xml:space="preserve">[This section describes what software architecture is for the current system, and how it is represented. Of the </w:t>
      </w:r>
      <w:r w:rsidDel="00000000" w:rsidR="00000000" w:rsidRPr="00000000">
        <w:rPr>
          <w:b w:val="1"/>
          <w:rtl w:val="0"/>
        </w:rPr>
        <w:t xml:space="preserve">Use-Case</w:t>
      </w:r>
      <w:r w:rsidDel="00000000" w:rsidR="00000000" w:rsidRPr="00000000">
        <w:rPr>
          <w:rtl w:val="0"/>
        </w:rPr>
        <w:t xml:space="preserve">, </w:t>
      </w:r>
      <w:r w:rsidDel="00000000" w:rsidR="00000000" w:rsidRPr="00000000">
        <w:rPr>
          <w:b w:val="1"/>
          <w:rtl w:val="0"/>
        </w:rPr>
        <w:t xml:space="preserve">Logical</w:t>
      </w:r>
      <w:r w:rsidDel="00000000" w:rsidR="00000000" w:rsidRPr="00000000">
        <w:rPr>
          <w:rtl w:val="0"/>
        </w:rPr>
        <w:t xml:space="preserve">, </w:t>
      </w:r>
      <w:r w:rsidDel="00000000" w:rsidR="00000000" w:rsidRPr="00000000">
        <w:rPr>
          <w:b w:val="1"/>
          <w:rtl w:val="0"/>
        </w:rPr>
        <w:t xml:space="preserve">Process</w:t>
      </w:r>
      <w:r w:rsidDel="00000000" w:rsidR="00000000" w:rsidRPr="00000000">
        <w:rPr>
          <w:rtl w:val="0"/>
        </w:rPr>
        <w:t xml:space="preserve">, </w:t>
      </w:r>
      <w:r w:rsidDel="00000000" w:rsidR="00000000" w:rsidRPr="00000000">
        <w:rPr>
          <w:b w:val="1"/>
          <w:rtl w:val="0"/>
        </w:rPr>
        <w:t xml:space="preserve">Deployment</w:t>
      </w:r>
      <w:r w:rsidDel="00000000" w:rsidR="00000000" w:rsidRPr="00000000">
        <w:rPr>
          <w:rtl w:val="0"/>
        </w:rPr>
        <w:t xml:space="preserve">, and </w:t>
      </w:r>
      <w:r w:rsidDel="00000000" w:rsidR="00000000" w:rsidRPr="00000000">
        <w:rPr>
          <w:b w:val="1"/>
          <w:rtl w:val="0"/>
        </w:rPr>
        <w:t xml:space="preserve">Implementation Views</w:t>
      </w:r>
      <w:r w:rsidDel="00000000" w:rsidR="00000000" w:rsidRPr="00000000">
        <w:rPr>
          <w:rtl w:val="0"/>
        </w:rPr>
        <w:t xml:space="preserve">, it enumerates the views that are necessary, and for each view, explains what types of model elements it contains.]</w:t>
      </w: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rPr>
          <w:b w:val="1"/>
          <w:sz w:val="46"/>
          <w:szCs w:val="46"/>
        </w:rPr>
      </w:pPr>
      <w:bookmarkStart w:colFirst="0" w:colLast="0" w:name="_h3ow2sqf28c6" w:id="17"/>
      <w:bookmarkEnd w:id="17"/>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rPr>
          <w:b w:val="1"/>
          <w:sz w:val="46"/>
          <w:szCs w:val="46"/>
        </w:rPr>
      </w:pPr>
      <w:bookmarkStart w:colFirst="0" w:colLast="0" w:name="_w5eldp45o4ia" w:id="18"/>
      <w:bookmarkEnd w:id="18"/>
      <w:r w:rsidDel="00000000" w:rsidR="00000000" w:rsidRPr="00000000">
        <w:rPr>
          <w:b w:val="1"/>
          <w:sz w:val="46"/>
          <w:szCs w:val="46"/>
          <w:rtl w:val="0"/>
        </w:rPr>
        <w:t xml:space="preserve">4. Use-Case View</w:t>
      </w:r>
    </w:p>
    <w:p w:rsidR="00000000" w:rsidDel="00000000" w:rsidP="00000000" w:rsidRDefault="00000000" w:rsidRPr="00000000" w14:paraId="00000111">
      <w:pPr>
        <w:rPr/>
      </w:pPr>
      <w:r w:rsidDel="00000000" w:rsidR="00000000" w:rsidRPr="00000000">
        <w:rPr>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sz w:val="34"/>
          <w:szCs w:val="34"/>
        </w:rPr>
      </w:pPr>
      <w:bookmarkStart w:colFirst="0" w:colLast="0" w:name="_gq6xg9g8c9m0" w:id="19"/>
      <w:bookmarkEnd w:id="19"/>
      <w:r w:rsidDel="00000000" w:rsidR="00000000" w:rsidRPr="00000000">
        <w:rPr>
          <w:b w:val="1"/>
          <w:sz w:val="34"/>
          <w:szCs w:val="34"/>
          <w:rtl w:val="0"/>
        </w:rPr>
        <w:t xml:space="preserve">4.1 Use-Case Realizations</w:t>
      </w:r>
    </w:p>
    <w:p w:rsidR="00000000" w:rsidDel="00000000" w:rsidP="00000000" w:rsidRDefault="00000000" w:rsidRPr="00000000" w14:paraId="00000115">
      <w:pPr>
        <w:rPr/>
      </w:pPr>
      <w:r w:rsidDel="00000000" w:rsidR="00000000" w:rsidRPr="00000000">
        <w:rPr>
          <w:rtl w:val="0"/>
        </w:rPr>
        <w:t xml:space="preserve">[This section illustrates how the software actually works by giving a few selected use-case (or scenario) realizations, and explains how the various design model elements contribute to their functionality.]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pStyle w:val="Heading1"/>
        <w:keepNext w:val="0"/>
        <w:keepLines w:val="0"/>
        <w:spacing w:before="480" w:lineRule="auto"/>
        <w:rPr>
          <w:b w:val="1"/>
          <w:sz w:val="46"/>
          <w:szCs w:val="46"/>
        </w:rPr>
      </w:pPr>
      <w:bookmarkStart w:colFirst="0" w:colLast="0" w:name="_dgwd70kvrt04" w:id="20"/>
      <w:bookmarkEnd w:id="20"/>
      <w:r w:rsidDel="00000000" w:rsidR="00000000" w:rsidRPr="00000000">
        <w:rPr>
          <w:b w:val="1"/>
          <w:sz w:val="46"/>
          <w:szCs w:val="46"/>
          <w:rtl w:val="0"/>
        </w:rPr>
        <w:t xml:space="preserve">5. Logical View</w:t>
      </w:r>
    </w:p>
    <w:p w:rsidR="00000000" w:rsidDel="00000000" w:rsidP="00000000" w:rsidRDefault="00000000" w:rsidRPr="00000000" w14:paraId="0000011A">
      <w:pPr>
        <w:rPr/>
      </w:pPr>
      <w:r w:rsidDel="00000000" w:rsidR="00000000" w:rsidRPr="00000000">
        <w:rPr>
          <w:rtl w:val="0"/>
        </w:rPr>
        <w:t xml:space="preserve">[This section describes the architecturally significant parts of the design model, such as sequence diagrams. You should introduce architecturally significant </w:t>
      </w:r>
      <w:r w:rsidDel="00000000" w:rsidR="00000000" w:rsidRPr="00000000">
        <w:rPr>
          <w:color w:val="222222"/>
          <w:rtl w:val="0"/>
        </w:rPr>
        <w:t xml:space="preserve">sequence diagrams are typically associated with use case realizations in the Logical View of the system under development</w:t>
      </w:r>
      <w:r w:rsidDel="00000000" w:rsidR="00000000" w:rsidRPr="00000000">
        <w:rPr>
          <w:rtl w:val="0"/>
        </w:rPr>
        <w:t xml:space="preserve">.]</w:t>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c6uwr48khkiu" w:id="21"/>
      <w:bookmarkEnd w:id="21"/>
      <w:r w:rsidDel="00000000" w:rsidR="00000000" w:rsidRPr="00000000">
        <w:rPr>
          <w:b w:val="1"/>
          <w:sz w:val="34"/>
          <w:szCs w:val="34"/>
          <w:rtl w:val="0"/>
        </w:rPr>
        <w:t xml:space="preserve">5.1 Overview</w:t>
      </w:r>
    </w:p>
    <w:p w:rsidR="00000000" w:rsidDel="00000000" w:rsidP="00000000" w:rsidRDefault="00000000" w:rsidRPr="00000000" w14:paraId="0000011C">
      <w:pPr>
        <w:rPr/>
      </w:pPr>
      <w:r w:rsidDel="00000000" w:rsidR="00000000" w:rsidRPr="00000000">
        <w:rPr>
          <w:rtl w:val="0"/>
        </w:rPr>
        <w:t xml:space="preserve">[This subsection describes the overall design model in terms of message exchange between </w:t>
      </w:r>
      <w:r w:rsidDel="00000000" w:rsidR="00000000" w:rsidRPr="00000000">
        <w:rPr>
          <w:color w:val="222222"/>
          <w:rtl w:val="0"/>
        </w:rPr>
        <w:t xml:space="preserve">different processes or objects that live simultaneously.</w:t>
      </w:r>
      <w:r w:rsidDel="00000000" w:rsidR="00000000" w:rsidRPr="00000000">
        <w:rPr>
          <w:rtl w:val="0"/>
        </w:rPr>
        <w:t xml:space="preserve">]</w:t>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6jsp8ggsco4i" w:id="22"/>
      <w:bookmarkEnd w:id="22"/>
      <w:r w:rsidDel="00000000" w:rsidR="00000000" w:rsidRPr="00000000">
        <w:rPr>
          <w:b w:val="1"/>
          <w:sz w:val="34"/>
          <w:szCs w:val="34"/>
          <w:rtl w:val="0"/>
        </w:rPr>
        <w:t xml:space="preserve">5.2 Architecturally Significant Logical Flows</w:t>
      </w:r>
    </w:p>
    <w:p w:rsidR="00000000" w:rsidDel="00000000" w:rsidP="00000000" w:rsidRDefault="00000000" w:rsidRPr="00000000" w14:paraId="0000011E">
      <w:pPr>
        <w:rPr/>
      </w:pPr>
      <w:r w:rsidDel="00000000" w:rsidR="00000000" w:rsidRPr="00000000">
        <w:rPr>
          <w:rtl w:val="0"/>
        </w:rPr>
        <w:t xml:space="preserve">[For each significant processes, include a subsection with details about flows with exchange of messages between components.]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keepNext w:val="0"/>
        <w:keepLines w:val="0"/>
        <w:spacing w:before="480" w:lineRule="auto"/>
        <w:rPr>
          <w:b w:val="1"/>
          <w:sz w:val="46"/>
          <w:szCs w:val="46"/>
        </w:rPr>
      </w:pPr>
      <w:bookmarkStart w:colFirst="0" w:colLast="0" w:name="_vv8kzzgdnab5" w:id="23"/>
      <w:bookmarkEnd w:id="23"/>
      <w:r w:rsidDel="00000000" w:rsidR="00000000" w:rsidRPr="00000000">
        <w:rPr>
          <w:b w:val="1"/>
          <w:sz w:val="46"/>
          <w:szCs w:val="46"/>
          <w:rtl w:val="0"/>
        </w:rPr>
        <w:t xml:space="preserve">6. Deployment View</w:t>
      </w:r>
    </w:p>
    <w:p w:rsidR="00000000" w:rsidDel="00000000" w:rsidP="00000000" w:rsidRDefault="00000000" w:rsidRPr="00000000" w14:paraId="00000121">
      <w:pPr>
        <w:rPr/>
      </w:pPr>
      <w:r w:rsidDel="00000000" w:rsidR="00000000" w:rsidRPr="00000000">
        <w:rPr>
          <w:rtl w:val="0"/>
        </w:rPr>
        <w:t xml:space="preserve">[This section describes one or more physical network (hardware) configurations on which the software is deployed and run. It is a view of the Deployment Model. At a minimum for each configuration it should indicate the physical nodes (computers, CPUs, vCores) that execute the software and their interconnections (bus, LAN, point-to-point, VPC and so on.) Also include a mapping of the processes of the </w:t>
      </w:r>
      <w:r w:rsidDel="00000000" w:rsidR="00000000" w:rsidRPr="00000000">
        <w:rPr>
          <w:b w:val="1"/>
          <w:rtl w:val="0"/>
        </w:rPr>
        <w:t xml:space="preserve">Process View</w:t>
      </w:r>
      <w:r w:rsidDel="00000000" w:rsidR="00000000" w:rsidRPr="00000000">
        <w:rPr>
          <w:rtl w:val="0"/>
        </w:rPr>
        <w:t xml:space="preserve"> onto the physical nodes.]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The infrastructure is composed and divided by the following environments:</w:t>
      </w:r>
    </w:p>
    <w:p w:rsidR="00000000" w:rsidDel="00000000" w:rsidP="00000000" w:rsidRDefault="00000000" w:rsidRPr="00000000" w14:paraId="00000124">
      <w:pPr>
        <w:numPr>
          <w:ilvl w:val="0"/>
          <w:numId w:val="4"/>
        </w:numPr>
        <w:spacing w:after="0" w:afterAutospacing="0" w:before="160" w:lineRule="auto"/>
        <w:ind w:left="720" w:hanging="360"/>
        <w:rPr/>
      </w:pPr>
      <w:r w:rsidDel="00000000" w:rsidR="00000000" w:rsidRPr="00000000">
        <w:rPr>
          <w:color w:val="333333"/>
          <w:rtl w:val="0"/>
        </w:rPr>
        <w:t xml:space="preserve">Prod</w:t>
      </w:r>
    </w:p>
    <w:p w:rsidR="00000000" w:rsidDel="00000000" w:rsidP="00000000" w:rsidRDefault="00000000" w:rsidRPr="00000000" w14:paraId="00000125">
      <w:pPr>
        <w:numPr>
          <w:ilvl w:val="0"/>
          <w:numId w:val="4"/>
        </w:numPr>
        <w:spacing w:before="0" w:beforeAutospacing="0" w:lineRule="auto"/>
        <w:ind w:left="720" w:hanging="360"/>
        <w:rPr/>
      </w:pPr>
      <w:r w:rsidDel="00000000" w:rsidR="00000000" w:rsidRPr="00000000">
        <w:rPr>
          <w:color w:val="333333"/>
          <w:rtl w:val="0"/>
        </w:rPr>
        <w:t xml:space="preserve">Sandbox</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Example: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keepNext w:val="0"/>
        <w:keepLines w:val="0"/>
        <w:spacing w:before="480" w:lineRule="auto"/>
        <w:rPr>
          <w:b w:val="1"/>
          <w:sz w:val="46"/>
          <w:szCs w:val="46"/>
        </w:rPr>
      </w:pPr>
      <w:bookmarkStart w:colFirst="0" w:colLast="0" w:name="_vpl9wpm3jg93" w:id="24"/>
      <w:bookmarkEnd w:id="24"/>
      <w:r w:rsidDel="00000000" w:rsidR="00000000" w:rsidRPr="00000000">
        <w:rPr>
          <w:b w:val="1"/>
          <w:sz w:val="46"/>
          <w:szCs w:val="46"/>
          <w:rtl w:val="0"/>
        </w:rPr>
        <w:t xml:space="preserve">7. Process View (optional)</w:t>
      </w:r>
    </w:p>
    <w:p w:rsidR="00000000" w:rsidDel="00000000" w:rsidP="00000000" w:rsidRDefault="00000000" w:rsidRPr="00000000" w14:paraId="0000012C">
      <w:pPr>
        <w:rPr>
          <w:b w:val="1"/>
          <w:sz w:val="46"/>
          <w:szCs w:val="46"/>
        </w:rPr>
      </w:pPr>
      <w:r w:rsidDel="00000000" w:rsidR="00000000" w:rsidRPr="00000000">
        <w:rPr>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r w:rsidDel="00000000" w:rsidR="00000000" w:rsidRPr="00000000">
        <w:rPr>
          <w:rtl w:val="0"/>
        </w:rPr>
      </w:r>
    </w:p>
    <w:p w:rsidR="00000000" w:rsidDel="00000000" w:rsidP="00000000" w:rsidRDefault="00000000" w:rsidRPr="00000000" w14:paraId="0000012D">
      <w:pPr>
        <w:pStyle w:val="Heading1"/>
        <w:keepNext w:val="0"/>
        <w:keepLines w:val="0"/>
        <w:spacing w:before="480" w:lineRule="auto"/>
        <w:rPr>
          <w:b w:val="1"/>
          <w:sz w:val="46"/>
          <w:szCs w:val="46"/>
        </w:rPr>
      </w:pPr>
      <w:bookmarkStart w:colFirst="0" w:colLast="0" w:name="_qgid5cvipkd0" w:id="25"/>
      <w:bookmarkEnd w:id="25"/>
      <w:r w:rsidDel="00000000" w:rsidR="00000000" w:rsidRPr="00000000">
        <w:rPr>
          <w:b w:val="1"/>
          <w:sz w:val="46"/>
          <w:szCs w:val="46"/>
          <w:rtl w:val="0"/>
        </w:rPr>
        <w:t xml:space="preserve">8. Implementation View (optional)</w:t>
      </w:r>
    </w:p>
    <w:p w:rsidR="00000000" w:rsidDel="00000000" w:rsidP="00000000" w:rsidRDefault="00000000" w:rsidRPr="00000000" w14:paraId="0000012E">
      <w:pPr>
        <w:rPr/>
      </w:pPr>
      <w:r w:rsidDel="00000000" w:rsidR="00000000" w:rsidRPr="00000000">
        <w:rPr>
          <w:rtl w:val="0"/>
        </w:rPr>
        <w:t xml:space="preserve">[This section describes the overall structure of the implementation model, the decomposition of the software into layers and subsystems in the implementation model, and any architecturally significant components.]</w:t>
      </w:r>
    </w:p>
    <w:p w:rsidR="00000000" w:rsidDel="00000000" w:rsidP="00000000" w:rsidRDefault="00000000" w:rsidRPr="00000000" w14:paraId="0000012F">
      <w:pPr>
        <w:pStyle w:val="Heading2"/>
        <w:keepNext w:val="0"/>
        <w:keepLines w:val="0"/>
        <w:spacing w:after="80" w:lineRule="auto"/>
        <w:rPr>
          <w:b w:val="1"/>
          <w:sz w:val="34"/>
          <w:szCs w:val="34"/>
        </w:rPr>
      </w:pPr>
      <w:bookmarkStart w:colFirst="0" w:colLast="0" w:name="_7ker61pttsq2" w:id="26"/>
      <w:bookmarkEnd w:id="26"/>
      <w:r w:rsidDel="00000000" w:rsidR="00000000" w:rsidRPr="00000000">
        <w:rPr>
          <w:b w:val="1"/>
          <w:sz w:val="34"/>
          <w:szCs w:val="34"/>
          <w:rtl w:val="0"/>
        </w:rPr>
        <w:t xml:space="preserve">8.1 Overview</w:t>
      </w:r>
    </w:p>
    <w:p w:rsidR="00000000" w:rsidDel="00000000" w:rsidP="00000000" w:rsidRDefault="00000000" w:rsidRPr="00000000" w14:paraId="00000130">
      <w:pPr>
        <w:rPr/>
      </w:pPr>
      <w:r w:rsidDel="00000000" w:rsidR="00000000" w:rsidRPr="00000000">
        <w:rPr>
          <w:rtl w:val="0"/>
        </w:rPr>
        <w:t xml:space="preserve">[This subsection names and defines the various layers and their contents, the rules that govern the inclusion to a given layer, and the boundaries between layers. Include a component diagram that shows the relations between layers. ]</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z9z6dsl1x19s" w:id="27"/>
      <w:bookmarkEnd w:id="27"/>
      <w:r w:rsidDel="00000000" w:rsidR="00000000" w:rsidRPr="00000000">
        <w:rPr>
          <w:b w:val="1"/>
          <w:sz w:val="34"/>
          <w:szCs w:val="34"/>
          <w:rtl w:val="0"/>
        </w:rPr>
        <w:t xml:space="preserve">8.2 Layers</w:t>
      </w:r>
    </w:p>
    <w:p w:rsidR="00000000" w:rsidDel="00000000" w:rsidP="00000000" w:rsidRDefault="00000000" w:rsidRPr="00000000" w14:paraId="00000132">
      <w:pPr>
        <w:rPr/>
      </w:pPr>
      <w:r w:rsidDel="00000000" w:rsidR="00000000" w:rsidRPr="00000000">
        <w:rPr>
          <w:rtl w:val="0"/>
        </w:rPr>
        <w:t xml:space="preserve">[For each layer, include a subsection with its name, an enumeration of the subsystems located in the layer, and a component diagram.]</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pStyle w:val="Heading1"/>
        <w:keepNext w:val="0"/>
        <w:keepLines w:val="0"/>
        <w:spacing w:before="480" w:lineRule="auto"/>
        <w:rPr>
          <w:b w:val="1"/>
          <w:sz w:val="46"/>
          <w:szCs w:val="46"/>
        </w:rPr>
      </w:pPr>
      <w:bookmarkStart w:colFirst="0" w:colLast="0" w:name="_lcb4ryxpjwh5" w:id="28"/>
      <w:bookmarkEnd w:id="28"/>
      <w:r w:rsidDel="00000000" w:rsidR="00000000" w:rsidRPr="00000000">
        <w:rPr>
          <w:b w:val="1"/>
          <w:sz w:val="46"/>
          <w:szCs w:val="46"/>
          <w:rtl w:val="0"/>
        </w:rPr>
        <w:t xml:space="preserve">9. Data View (optional)</w:t>
      </w:r>
    </w:p>
    <w:p w:rsidR="00000000" w:rsidDel="00000000" w:rsidP="00000000" w:rsidRDefault="00000000" w:rsidRPr="00000000" w14:paraId="00000135">
      <w:pPr>
        <w:rPr/>
      </w:pPr>
      <w:r w:rsidDel="00000000" w:rsidR="00000000" w:rsidRPr="00000000">
        <w:rPr>
          <w:rtl w:val="0"/>
        </w:rPr>
        <w:t xml:space="preserve">[A description of the persistent data storage perspective of the system. This section is optional if there is little or no persistent data, or the translation between the Design Model and the Data Model is trivial.]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b w:val="1"/>
        </w:rPr>
      </w:pPr>
      <w:bookmarkStart w:colFirst="0" w:colLast="0" w:name="_wvbskiea26d6" w:id="29"/>
      <w:bookmarkEnd w:id="29"/>
      <w:r w:rsidDel="00000000" w:rsidR="00000000" w:rsidRPr="00000000">
        <w:rPr>
          <w:b w:val="1"/>
          <w:rtl w:val="0"/>
        </w:rPr>
        <w:t xml:space="preserve">10. Integration Patterns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&lt;Describe the patterns to be tackled&gt;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Examples: </w:t>
      </w:r>
    </w:p>
    <w:p w:rsidR="00000000" w:rsidDel="00000000" w:rsidP="00000000" w:rsidRDefault="00000000" w:rsidRPr="00000000" w14:paraId="0000013C">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3D">
      <w:pPr>
        <w:spacing w:before="160" w:lineRule="auto"/>
        <w:rPr>
          <w:color w:val="333333"/>
        </w:rPr>
      </w:pPr>
      <w:r w:rsidDel="00000000" w:rsidR="00000000" w:rsidRPr="00000000">
        <w:rPr>
          <w:rtl w:val="0"/>
        </w:rPr>
      </w:r>
    </w:p>
    <w:p w:rsidR="00000000" w:rsidDel="00000000" w:rsidP="00000000" w:rsidRDefault="00000000" w:rsidRPr="00000000" w14:paraId="0000013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color w:val="333333"/>
          <w:sz w:val="36"/>
          <w:szCs w:val="36"/>
        </w:rPr>
      </w:pPr>
      <w:bookmarkStart w:colFirst="0" w:colLast="0" w:name="_kf0hss9gcaak" w:id="30"/>
      <w:bookmarkEnd w:id="30"/>
      <w:r w:rsidDel="00000000" w:rsidR="00000000" w:rsidRPr="00000000">
        <w:rPr>
          <w:b w:val="1"/>
          <w:color w:val="333333"/>
          <w:sz w:val="36"/>
          <w:szCs w:val="36"/>
          <w:rtl w:val="0"/>
        </w:rPr>
        <w:t xml:space="preserve">11. Software Development LifeCycle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Source Code: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Staging</w:t>
      </w:r>
    </w:p>
    <w:p w:rsidR="00000000" w:rsidDel="00000000" w:rsidP="00000000" w:rsidRDefault="00000000" w:rsidRPr="00000000" w14:paraId="00000141">
      <w:pPr>
        <w:numPr>
          <w:ilvl w:val="0"/>
          <w:numId w:val="6"/>
        </w:numPr>
        <w:spacing w:after="0" w:afterAutospacing="0" w:before="160" w:lineRule="auto"/>
        <w:ind w:left="720" w:hanging="360"/>
        <w:rPr/>
      </w:pPr>
      <w:r w:rsidDel="00000000" w:rsidR="00000000" w:rsidRPr="00000000">
        <w:rPr>
          <w:color w:val="333333"/>
          <w:rtl w:val="0"/>
        </w:rPr>
        <w:t xml:space="preserve">Local Development</w:t>
      </w:r>
    </w:p>
    <w:p w:rsidR="00000000" w:rsidDel="00000000" w:rsidP="00000000" w:rsidRDefault="00000000" w:rsidRPr="00000000" w14:paraId="00000142">
      <w:pPr>
        <w:numPr>
          <w:ilvl w:val="0"/>
          <w:numId w:val="6"/>
        </w:numPr>
        <w:spacing w:after="0" w:afterAutospacing="0" w:before="0" w:beforeAutospacing="0" w:lineRule="auto"/>
        <w:ind w:left="720" w:hanging="360"/>
        <w:rPr/>
      </w:pPr>
      <w:r w:rsidDel="00000000" w:rsidR="00000000" w:rsidRPr="00000000">
        <w:rPr>
          <w:color w:val="333333"/>
          <w:rtl w:val="0"/>
        </w:rPr>
        <w:t xml:space="preserve">Development environment</w:t>
      </w:r>
    </w:p>
    <w:p w:rsidR="00000000" w:rsidDel="00000000" w:rsidP="00000000" w:rsidRDefault="00000000" w:rsidRPr="00000000" w14:paraId="00000143">
      <w:pPr>
        <w:numPr>
          <w:ilvl w:val="0"/>
          <w:numId w:val="6"/>
        </w:numPr>
        <w:spacing w:after="0" w:afterAutospacing="0" w:before="0" w:beforeAutospacing="0" w:lineRule="auto"/>
        <w:ind w:left="720" w:hanging="360"/>
        <w:rPr/>
      </w:pPr>
      <w:r w:rsidDel="00000000" w:rsidR="00000000" w:rsidRPr="00000000">
        <w:rPr>
          <w:color w:val="333333"/>
          <w:rtl w:val="0"/>
        </w:rPr>
        <w:t xml:space="preserve">Testing</w:t>
      </w:r>
    </w:p>
    <w:p w:rsidR="00000000" w:rsidDel="00000000" w:rsidP="00000000" w:rsidRDefault="00000000" w:rsidRPr="00000000" w14:paraId="00000144">
      <w:pPr>
        <w:numPr>
          <w:ilvl w:val="0"/>
          <w:numId w:val="6"/>
        </w:numPr>
        <w:spacing w:after="0" w:afterAutospacing="0" w:before="0" w:beforeAutospacing="0" w:lineRule="auto"/>
        <w:ind w:left="720" w:hanging="360"/>
        <w:rPr/>
      </w:pPr>
      <w:r w:rsidDel="00000000" w:rsidR="00000000" w:rsidRPr="00000000">
        <w:rPr>
          <w:color w:val="333333"/>
          <w:rtl w:val="0"/>
        </w:rPr>
        <w:t xml:space="preserve">Intermediate stages (QA/UAT)</w:t>
      </w:r>
    </w:p>
    <w:p w:rsidR="00000000" w:rsidDel="00000000" w:rsidP="00000000" w:rsidRDefault="00000000" w:rsidRPr="00000000" w14:paraId="00000145">
      <w:pPr>
        <w:numPr>
          <w:ilvl w:val="0"/>
          <w:numId w:val="6"/>
        </w:numPr>
        <w:spacing w:before="0" w:beforeAutospacing="0" w:lineRule="auto"/>
        <w:ind w:left="720" w:hanging="360"/>
        <w:rPr/>
      </w:pPr>
      <w:r w:rsidDel="00000000" w:rsidR="00000000" w:rsidRPr="00000000">
        <w:rPr>
          <w:color w:val="333333"/>
          <w:rtl w:val="0"/>
        </w:rPr>
        <w:t xml:space="preserve">Production</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Testing</w:t>
      </w:r>
    </w:p>
    <w:p w:rsidR="00000000" w:rsidDel="00000000" w:rsidP="00000000" w:rsidRDefault="00000000" w:rsidRPr="00000000" w14:paraId="00000147">
      <w:pPr>
        <w:numPr>
          <w:ilvl w:val="0"/>
          <w:numId w:val="7"/>
        </w:numPr>
        <w:spacing w:after="0" w:afterAutospacing="0" w:before="160" w:lineRule="auto"/>
        <w:ind w:left="720" w:hanging="360"/>
        <w:rPr/>
      </w:pPr>
      <w:r w:rsidDel="00000000" w:rsidR="00000000" w:rsidRPr="00000000">
        <w:rPr>
          <w:color w:val="333333"/>
          <w:rtl w:val="0"/>
        </w:rPr>
        <w:t xml:space="preserve">Unit</w:t>
      </w:r>
    </w:p>
    <w:p w:rsidR="00000000" w:rsidDel="00000000" w:rsidP="00000000" w:rsidRDefault="00000000" w:rsidRPr="00000000" w14:paraId="00000148">
      <w:pPr>
        <w:numPr>
          <w:ilvl w:val="0"/>
          <w:numId w:val="7"/>
        </w:numPr>
        <w:spacing w:after="0" w:afterAutospacing="0" w:before="0" w:beforeAutospacing="0" w:lineRule="auto"/>
        <w:ind w:left="720" w:hanging="360"/>
        <w:rPr/>
      </w:pPr>
      <w:r w:rsidDel="00000000" w:rsidR="00000000" w:rsidRPr="00000000">
        <w:rPr>
          <w:color w:val="333333"/>
          <w:rtl w:val="0"/>
        </w:rPr>
        <w:t xml:space="preserve">Integration</w:t>
      </w:r>
    </w:p>
    <w:p w:rsidR="00000000" w:rsidDel="00000000" w:rsidP="00000000" w:rsidRDefault="00000000" w:rsidRPr="00000000" w14:paraId="00000149">
      <w:pPr>
        <w:numPr>
          <w:ilvl w:val="0"/>
          <w:numId w:val="7"/>
        </w:numPr>
        <w:spacing w:after="0" w:afterAutospacing="0" w:before="0" w:beforeAutospacing="0" w:lineRule="auto"/>
        <w:ind w:left="720" w:hanging="360"/>
        <w:rPr/>
      </w:pPr>
      <w:r w:rsidDel="00000000" w:rsidR="00000000" w:rsidRPr="00000000">
        <w:rPr>
          <w:color w:val="333333"/>
          <w:rtl w:val="0"/>
        </w:rPr>
        <w:t xml:space="preserve">Regression</w:t>
      </w:r>
    </w:p>
    <w:p w:rsidR="00000000" w:rsidDel="00000000" w:rsidP="00000000" w:rsidRDefault="00000000" w:rsidRPr="00000000" w14:paraId="0000014A">
      <w:pPr>
        <w:numPr>
          <w:ilvl w:val="0"/>
          <w:numId w:val="7"/>
        </w:numPr>
        <w:spacing w:after="0" w:afterAutospacing="0" w:before="0" w:beforeAutospacing="0" w:lineRule="auto"/>
        <w:ind w:left="720" w:hanging="360"/>
        <w:rPr/>
      </w:pPr>
      <w:r w:rsidDel="00000000" w:rsidR="00000000" w:rsidRPr="00000000">
        <w:rPr>
          <w:color w:val="333333"/>
          <w:rtl w:val="0"/>
        </w:rPr>
        <w:t xml:space="preserve">Performance</w:t>
      </w:r>
    </w:p>
    <w:p w:rsidR="00000000" w:rsidDel="00000000" w:rsidP="00000000" w:rsidRDefault="00000000" w:rsidRPr="00000000" w14:paraId="0000014B">
      <w:pPr>
        <w:numPr>
          <w:ilvl w:val="1"/>
          <w:numId w:val="7"/>
        </w:numPr>
        <w:spacing w:after="0" w:afterAutospacing="0" w:before="0" w:beforeAutospacing="0" w:lineRule="auto"/>
        <w:ind w:left="1440" w:hanging="360"/>
        <w:rPr/>
      </w:pPr>
      <w:r w:rsidDel="00000000" w:rsidR="00000000" w:rsidRPr="00000000">
        <w:rPr>
          <w:color w:val="333333"/>
          <w:rtl w:val="0"/>
        </w:rPr>
        <w:t xml:space="preserve">Load</w:t>
      </w:r>
    </w:p>
    <w:p w:rsidR="00000000" w:rsidDel="00000000" w:rsidP="00000000" w:rsidRDefault="00000000" w:rsidRPr="00000000" w14:paraId="0000014C">
      <w:pPr>
        <w:numPr>
          <w:ilvl w:val="1"/>
          <w:numId w:val="7"/>
        </w:numPr>
        <w:spacing w:after="0" w:afterAutospacing="0" w:before="0" w:beforeAutospacing="0" w:lineRule="auto"/>
        <w:ind w:left="1440" w:hanging="360"/>
        <w:rPr/>
      </w:pPr>
      <w:r w:rsidDel="00000000" w:rsidR="00000000" w:rsidRPr="00000000">
        <w:rPr>
          <w:color w:val="333333"/>
          <w:rtl w:val="0"/>
        </w:rPr>
        <w:t xml:space="preserve">Stress</w:t>
      </w:r>
    </w:p>
    <w:p w:rsidR="00000000" w:rsidDel="00000000" w:rsidP="00000000" w:rsidRDefault="00000000" w:rsidRPr="00000000" w14:paraId="0000014D">
      <w:pPr>
        <w:numPr>
          <w:ilvl w:val="1"/>
          <w:numId w:val="7"/>
        </w:numPr>
        <w:spacing w:after="0" w:afterAutospacing="0" w:before="0" w:beforeAutospacing="0" w:lineRule="auto"/>
        <w:ind w:left="1440" w:hanging="360"/>
        <w:rPr/>
      </w:pPr>
      <w:r w:rsidDel="00000000" w:rsidR="00000000" w:rsidRPr="00000000">
        <w:rPr>
          <w:color w:val="333333"/>
          <w:rtl w:val="0"/>
        </w:rPr>
        <w:t xml:space="preserve">Soak</w:t>
      </w:r>
    </w:p>
    <w:p w:rsidR="00000000" w:rsidDel="00000000" w:rsidP="00000000" w:rsidRDefault="00000000" w:rsidRPr="00000000" w14:paraId="0000014E">
      <w:pPr>
        <w:numPr>
          <w:ilvl w:val="0"/>
          <w:numId w:val="7"/>
        </w:numPr>
        <w:spacing w:before="0" w:beforeAutospacing="0" w:lineRule="auto"/>
        <w:ind w:left="720" w:hanging="360"/>
        <w:rPr/>
      </w:pPr>
      <w:r w:rsidDel="00000000" w:rsidR="00000000" w:rsidRPr="00000000">
        <w:rPr>
          <w:color w:val="333333"/>
          <w:rtl w:val="0"/>
        </w:rPr>
        <w:t xml:space="preserve">User Acceptance</w:t>
      </w:r>
    </w:p>
    <w:p w:rsidR="00000000" w:rsidDel="00000000" w:rsidP="00000000" w:rsidRDefault="00000000" w:rsidRPr="00000000" w14:paraId="000001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l9ukv7ws9d7a" w:id="31"/>
      <w:bookmarkEnd w:id="31"/>
      <w:r w:rsidDel="00000000" w:rsidR="00000000" w:rsidRPr="00000000">
        <w:rPr>
          <w:b w:val="1"/>
          <w:rtl w:val="0"/>
        </w:rPr>
        <w:t xml:space="preserve">11.1 APIs LifeCycle</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&lt;links&gt;</w:t>
      </w:r>
    </w:p>
    <w:p w:rsidR="00000000" w:rsidDel="00000000" w:rsidP="00000000" w:rsidRDefault="00000000" w:rsidRPr="00000000" w14:paraId="000001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rbdyv9gfu8g8" w:id="32"/>
      <w:bookmarkEnd w:id="32"/>
      <w:r w:rsidDel="00000000" w:rsidR="00000000" w:rsidRPr="00000000">
        <w:rPr>
          <w:b w:val="1"/>
          <w:rtl w:val="0"/>
        </w:rPr>
        <w:t xml:space="preserve">11.2 Development principles / guidelines</w:t>
      </w:r>
    </w:p>
    <w:p w:rsidR="00000000" w:rsidDel="00000000" w:rsidP="00000000" w:rsidRDefault="00000000" w:rsidRPr="00000000" w14:paraId="00000152">
      <w:pPr>
        <w:numPr>
          <w:ilvl w:val="0"/>
          <w:numId w:val="8"/>
        </w:numPr>
        <w:spacing w:after="0" w:afterAutospacing="0" w:before="160" w:lineRule="auto"/>
        <w:ind w:left="720" w:hanging="360"/>
        <w:rPr/>
      </w:pPr>
      <w:r w:rsidDel="00000000" w:rsidR="00000000" w:rsidRPr="00000000">
        <w:rPr>
          <w:color w:val="333333"/>
          <w:rtl w:val="0"/>
        </w:rPr>
        <w:t xml:space="preserve">Mule Development Recommendations</w:t>
      </w:r>
    </w:p>
    <w:p w:rsidR="00000000" w:rsidDel="00000000" w:rsidP="00000000" w:rsidRDefault="00000000" w:rsidRPr="00000000" w14:paraId="00000153">
      <w:pPr>
        <w:numPr>
          <w:ilvl w:val="0"/>
          <w:numId w:val="8"/>
        </w:numPr>
        <w:spacing w:before="0" w:beforeAutospacing="0" w:lineRule="auto"/>
        <w:ind w:left="720" w:hanging="360"/>
        <w:rPr/>
      </w:pPr>
      <w:r w:rsidDel="00000000" w:rsidR="00000000" w:rsidRPr="00000000">
        <w:rPr>
          <w:color w:val="333333"/>
          <w:rtl w:val="0"/>
        </w:rPr>
        <w:t xml:space="preserve">Naming Conventions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keepNext w:val="0"/>
        <w:keepLines w:val="0"/>
        <w:spacing w:before="480" w:lineRule="auto"/>
        <w:rPr>
          <w:b w:val="1"/>
          <w:sz w:val="46"/>
          <w:szCs w:val="46"/>
        </w:rPr>
      </w:pPr>
      <w:bookmarkStart w:colFirst="0" w:colLast="0" w:name="_bupw63jchcw9" w:id="33"/>
      <w:bookmarkEnd w:id="33"/>
      <w:r w:rsidDel="00000000" w:rsidR="00000000" w:rsidRPr="00000000">
        <w:rPr>
          <w:b w:val="1"/>
          <w:sz w:val="46"/>
          <w:szCs w:val="46"/>
          <w:rtl w:val="0"/>
        </w:rPr>
        <w:t xml:space="preserve">12. Size and Performance</w:t>
      </w:r>
    </w:p>
    <w:p w:rsidR="00000000" w:rsidDel="00000000" w:rsidP="00000000" w:rsidRDefault="00000000" w:rsidRPr="00000000" w14:paraId="00000156">
      <w:pPr>
        <w:rPr/>
      </w:pPr>
      <w:r w:rsidDel="00000000" w:rsidR="00000000" w:rsidRPr="00000000">
        <w:rPr>
          <w:rtl w:val="0"/>
        </w:rPr>
        <w:t xml:space="preserve">[A description of the major dimensioning characteristics of the software that impact the architecture, as well as the target performance constraints.]</w:t>
      </w:r>
    </w:p>
    <w:p w:rsidR="00000000" w:rsidDel="00000000" w:rsidP="00000000" w:rsidRDefault="00000000" w:rsidRPr="00000000" w14:paraId="00000157">
      <w:pPr>
        <w:pStyle w:val="Heading1"/>
        <w:keepNext w:val="0"/>
        <w:keepLines w:val="0"/>
        <w:spacing w:before="480" w:lineRule="auto"/>
        <w:rPr>
          <w:b w:val="1"/>
          <w:sz w:val="46"/>
          <w:szCs w:val="46"/>
        </w:rPr>
      </w:pPr>
      <w:bookmarkStart w:colFirst="0" w:colLast="0" w:name="_u79t8q3o9v29" w:id="34"/>
      <w:bookmarkEnd w:id="34"/>
      <w:r w:rsidDel="00000000" w:rsidR="00000000" w:rsidRPr="00000000">
        <w:rPr>
          <w:b w:val="1"/>
          <w:sz w:val="46"/>
          <w:szCs w:val="46"/>
          <w:rtl w:val="0"/>
        </w:rPr>
        <w:t xml:space="preserve">12. Non Functional Requirements and Service Level Agreements</w:t>
      </w:r>
    </w:p>
    <w:p w:rsidR="00000000" w:rsidDel="00000000" w:rsidP="00000000" w:rsidRDefault="00000000" w:rsidRPr="00000000" w14:paraId="00000158">
      <w:pPr>
        <w:rPr/>
      </w:pPr>
      <w:r w:rsidDel="00000000" w:rsidR="00000000" w:rsidRPr="00000000">
        <w:rPr>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 The description of service level agreements for the system and as well as dependent system must be documented.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y0z1tqiqomq" w:id="35"/>
      <w:bookmarkEnd w:id="35"/>
      <w:r w:rsidDel="00000000" w:rsidR="00000000" w:rsidRPr="00000000">
        <w:rPr>
          <w:b w:val="1"/>
          <w:rtl w:val="0"/>
        </w:rPr>
        <w:t xml:space="preserve">12.1 Failure Points Analysis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36"/>
          <w:szCs w:val="36"/>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rPr>
          <w:color w:val="333333"/>
        </w:rPr>
      </w:pPr>
      <w:r w:rsidDel="00000000" w:rsidR="00000000" w:rsidRPr="00000000">
        <w:rPr>
          <w:color w:val="333333"/>
          <w:rtl w:val="0"/>
        </w:rPr>
        <w:t xml:space="preserve">Example:</w:t>
      </w:r>
    </w:p>
    <w:tbl>
      <w:tblPr>
        <w:tblStyle w:val="Table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35"/>
        <w:gridCol w:w="3465"/>
        <w:gridCol w:w="1695"/>
        <w:gridCol w:w="1155"/>
        <w:tblGridChange w:id="0">
          <w:tblGrid>
            <w:gridCol w:w="1170"/>
            <w:gridCol w:w="1635"/>
            <w:gridCol w:w="3465"/>
            <w:gridCol w:w="1695"/>
            <w:gridCol w:w="1155"/>
          </w:tblGrid>
        </w:tblGridChange>
      </w:tblGrid>
      <w:tr>
        <w:trPr>
          <w:trHeight w:val="480" w:hRule="atLeast"/>
        </w:trPr>
        <w:tc>
          <w:tcPr>
            <w:vMerge w:val="restart"/>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Action</w:t>
            </w:r>
          </w:p>
        </w:tc>
        <w:tc>
          <w:tcPr>
            <w:gridSpan w:val="4"/>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Failure (xx process)</w:t>
            </w:r>
          </w:p>
        </w:tc>
      </w:tr>
      <w:tr>
        <w:trPr>
          <w:trHeight w:val="740" w:hRule="atLeast"/>
        </w:trPr>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160" w:lineRule="auto"/>
              <w:rPr>
                <w:color w:val="333333"/>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Backend app</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Notifications Replay manual process + 24 hrs restriction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r>
      <w:tr>
        <w:trPr>
          <w:trHeight w:val="10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Reconnection Strategy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Strategy (retry + backup)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Backend app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tl w:val="0"/>
              </w:rPr>
              <w:t xml:space="preserve">X</w:t>
            </w:r>
          </w:p>
        </w:tc>
      </w:tr>
    </w:tbl>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tgfsjakqggej" w:id="36"/>
      <w:bookmarkEnd w:id="36"/>
      <w:r w:rsidDel="00000000" w:rsidR="00000000" w:rsidRPr="00000000">
        <w:rPr>
          <w:b w:val="1"/>
          <w:rtl w:val="0"/>
        </w:rPr>
        <w:t xml:space="preserve">12.2 Mechanisms</w:t>
      </w:r>
    </w:p>
    <w:p w:rsidR="00000000" w:rsidDel="00000000" w:rsidP="00000000" w:rsidRDefault="00000000" w:rsidRPr="00000000" w14:paraId="0000017F">
      <w:pPr>
        <w:pStyle w:val="Heading3"/>
        <w:spacing w:before="160" w:lineRule="auto"/>
        <w:ind w:left="0" w:firstLine="0"/>
        <w:rPr/>
      </w:pPr>
      <w:bookmarkStart w:colFirst="0" w:colLast="0" w:name="_4znt2istkdfa" w:id="37"/>
      <w:bookmarkEnd w:id="37"/>
      <w:r w:rsidDel="00000000" w:rsidR="00000000" w:rsidRPr="00000000">
        <w:rPr>
          <w:rtl w:val="0"/>
        </w:rPr>
        <w:t xml:space="preserve">12.2.1 Specific Mechanisms</w:t>
      </w:r>
    </w:p>
    <w:p w:rsidR="00000000" w:rsidDel="00000000" w:rsidP="00000000" w:rsidRDefault="00000000" w:rsidRPr="00000000" w14:paraId="00000180">
      <w:pPr>
        <w:pStyle w:val="Heading4"/>
        <w:spacing w:before="160" w:lineRule="auto"/>
        <w:ind w:left="0" w:firstLine="0"/>
        <w:rPr/>
      </w:pPr>
      <w:bookmarkStart w:colFirst="0" w:colLast="0" w:name="_ga7tjl7xatrw" w:id="38"/>
      <w:bookmarkEnd w:id="38"/>
      <w:r w:rsidDel="00000000" w:rsidR="00000000" w:rsidRPr="00000000">
        <w:rPr>
          <w:rtl w:val="0"/>
        </w:rPr>
        <w:t xml:space="preserve">12.2.1.1 Testing Strategies</w:t>
      </w:r>
    </w:p>
    <w:p w:rsidR="00000000" w:rsidDel="00000000" w:rsidP="00000000" w:rsidRDefault="00000000" w:rsidRPr="00000000" w14:paraId="00000181">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82">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83">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4">
      <w:pPr>
        <w:pStyle w:val="Heading4"/>
        <w:spacing w:before="160" w:lineRule="auto"/>
        <w:ind w:left="0" w:firstLine="0"/>
        <w:rPr>
          <w:color w:val="333333"/>
        </w:rPr>
      </w:pPr>
      <w:bookmarkStart w:colFirst="0" w:colLast="0" w:name="_muy7b08a9uj4" w:id="39"/>
      <w:bookmarkEnd w:id="39"/>
      <w:r w:rsidDel="00000000" w:rsidR="00000000" w:rsidRPr="00000000">
        <w:rPr>
          <w:rtl w:val="0"/>
        </w:rPr>
        <w:t xml:space="preserve">12.2.1.1 </w:t>
      </w:r>
      <w:r w:rsidDel="00000000" w:rsidR="00000000" w:rsidRPr="00000000">
        <w:rPr>
          <w:color w:val="333333"/>
          <w:rtl w:val="0"/>
        </w:rPr>
        <w:t xml:space="preserve">Performance Testing Plan </w:t>
      </w:r>
    </w:p>
    <w:p w:rsidR="00000000" w:rsidDel="00000000" w:rsidP="00000000" w:rsidRDefault="00000000" w:rsidRPr="00000000" w14:paraId="00000185">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6">
      <w:pPr>
        <w:pStyle w:val="Heading4"/>
        <w:spacing w:before="160" w:lineRule="auto"/>
        <w:ind w:left="0" w:firstLine="0"/>
        <w:rPr>
          <w:color w:val="333333"/>
        </w:rPr>
      </w:pPr>
      <w:bookmarkStart w:colFirst="0" w:colLast="0" w:name="_1r9be3knrcy6" w:id="40"/>
      <w:bookmarkEnd w:id="40"/>
      <w:r w:rsidDel="00000000" w:rsidR="00000000" w:rsidRPr="00000000">
        <w:rPr>
          <w:rtl w:val="0"/>
        </w:rPr>
        <w:t xml:space="preserve">12.2.1.3 </w:t>
      </w:r>
      <w:r w:rsidDel="00000000" w:rsidR="00000000" w:rsidRPr="00000000">
        <w:rPr>
          <w:color w:val="333333"/>
          <w:rtl w:val="0"/>
        </w:rPr>
        <w:t xml:space="preserve">Performance Testing Tools</w:t>
      </w:r>
    </w:p>
    <w:p w:rsidR="00000000" w:rsidDel="00000000" w:rsidP="00000000" w:rsidRDefault="00000000" w:rsidRPr="00000000" w14:paraId="00000187">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8">
      <w:pPr>
        <w:pStyle w:val="Heading4"/>
        <w:spacing w:before="160" w:lineRule="auto"/>
        <w:ind w:left="0" w:firstLine="0"/>
        <w:rPr>
          <w:color w:val="333333"/>
        </w:rPr>
      </w:pPr>
      <w:bookmarkStart w:colFirst="0" w:colLast="0" w:name="_j3ngs6oc5f48" w:id="41"/>
      <w:bookmarkEnd w:id="41"/>
      <w:r w:rsidDel="00000000" w:rsidR="00000000" w:rsidRPr="00000000">
        <w:rPr>
          <w:rtl w:val="0"/>
        </w:rPr>
        <w:t xml:space="preserve">12.2.1.4 </w:t>
      </w:r>
      <w:r w:rsidDel="00000000" w:rsidR="00000000" w:rsidRPr="00000000">
        <w:rPr>
          <w:color w:val="333333"/>
          <w:rtl w:val="0"/>
        </w:rPr>
        <w:t xml:space="preserve">Performance Testing load scenarios</w:t>
      </w:r>
    </w:p>
    <w:p w:rsidR="00000000" w:rsidDel="00000000" w:rsidP="00000000" w:rsidRDefault="00000000" w:rsidRPr="00000000" w14:paraId="00000189">
      <w:pPr>
        <w:pStyle w:val="Heading4"/>
        <w:spacing w:before="160" w:lineRule="auto"/>
        <w:ind w:left="0" w:firstLine="0"/>
        <w:rPr/>
      </w:pPr>
      <w:bookmarkStart w:colFirst="0" w:colLast="0" w:name="_od4moqe7u8g1" w:id="42"/>
      <w:bookmarkEnd w:id="42"/>
      <w:r w:rsidDel="00000000" w:rsidR="00000000" w:rsidRPr="00000000">
        <w:rPr>
          <w:rtl w:val="0"/>
        </w:rPr>
      </w:r>
    </w:p>
    <w:p w:rsidR="00000000" w:rsidDel="00000000" w:rsidP="00000000" w:rsidRDefault="00000000" w:rsidRPr="00000000" w14:paraId="0000018A">
      <w:pPr>
        <w:pStyle w:val="Heading4"/>
        <w:spacing w:before="160" w:lineRule="auto"/>
        <w:ind w:left="0" w:firstLine="0"/>
        <w:rPr>
          <w:color w:val="333333"/>
        </w:rPr>
      </w:pPr>
      <w:bookmarkStart w:colFirst="0" w:colLast="0" w:name="_vlzhknfukl4s" w:id="43"/>
      <w:bookmarkEnd w:id="43"/>
      <w:r w:rsidDel="00000000" w:rsidR="00000000" w:rsidRPr="00000000">
        <w:rPr>
          <w:rtl w:val="0"/>
        </w:rPr>
        <w:t xml:space="preserve">12.2.1.5 </w:t>
      </w:r>
      <w:r w:rsidDel="00000000" w:rsidR="00000000" w:rsidRPr="00000000">
        <w:rPr>
          <w:color w:val="333333"/>
          <w:rtl w:val="0"/>
        </w:rPr>
        <w:t xml:space="preserve">Dashboard of interest in Iterations </w:t>
      </w:r>
    </w:p>
    <w:p w:rsidR="00000000" w:rsidDel="00000000" w:rsidP="00000000" w:rsidRDefault="00000000" w:rsidRPr="00000000" w14:paraId="0000018B">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C">
      <w:pPr>
        <w:pStyle w:val="Heading4"/>
        <w:spacing w:before="160" w:lineRule="auto"/>
        <w:ind w:left="0" w:firstLine="0"/>
        <w:rPr>
          <w:color w:val="333333"/>
        </w:rPr>
      </w:pPr>
      <w:bookmarkStart w:colFirst="0" w:colLast="0" w:name="_bac0sqtacnf" w:id="44"/>
      <w:bookmarkEnd w:id="44"/>
      <w:r w:rsidDel="00000000" w:rsidR="00000000" w:rsidRPr="00000000">
        <w:rPr>
          <w:rtl w:val="0"/>
        </w:rPr>
        <w:t xml:space="preserve">12.2.1.6 </w:t>
      </w:r>
      <w:r w:rsidDel="00000000" w:rsidR="00000000" w:rsidRPr="00000000">
        <w:rPr>
          <w:color w:val="333333"/>
          <w:rtl w:val="0"/>
        </w:rPr>
        <w:t xml:space="preserve">Alerts/Notifications</w:t>
      </w:r>
    </w:p>
    <w:p w:rsidR="00000000" w:rsidDel="00000000" w:rsidP="00000000" w:rsidRDefault="00000000" w:rsidRPr="00000000" w14:paraId="0000018D">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E">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8F">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0">
      <w:pPr>
        <w:pStyle w:val="Heading4"/>
        <w:spacing w:before="160" w:lineRule="auto"/>
        <w:ind w:left="0" w:firstLine="0"/>
        <w:rPr>
          <w:color w:val="333333"/>
        </w:rPr>
      </w:pPr>
      <w:bookmarkStart w:colFirst="0" w:colLast="0" w:name="_qa8h928991hd" w:id="45"/>
      <w:bookmarkEnd w:id="45"/>
      <w:r w:rsidDel="00000000" w:rsidR="00000000" w:rsidRPr="00000000">
        <w:rPr>
          <w:rtl w:val="0"/>
        </w:rPr>
        <w:t xml:space="preserve">12.2.1.7 </w:t>
      </w:r>
      <w:r w:rsidDel="00000000" w:rsidR="00000000" w:rsidRPr="00000000">
        <w:rPr>
          <w:color w:val="333333"/>
          <w:rtl w:val="0"/>
        </w:rPr>
        <w:t xml:space="preserve">Logging</w:t>
      </w:r>
    </w:p>
    <w:p w:rsidR="00000000" w:rsidDel="00000000" w:rsidP="00000000" w:rsidRDefault="00000000" w:rsidRPr="00000000" w14:paraId="00000191">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2">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3">
      <w:pPr>
        <w:pStyle w:val="Heading4"/>
        <w:spacing w:before="160" w:lineRule="auto"/>
        <w:ind w:left="0" w:firstLine="0"/>
        <w:rPr>
          <w:color w:val="333333"/>
        </w:rPr>
      </w:pPr>
      <w:bookmarkStart w:colFirst="0" w:colLast="0" w:name="_ag1frqr8sd7k" w:id="46"/>
      <w:bookmarkEnd w:id="46"/>
      <w:r w:rsidDel="00000000" w:rsidR="00000000" w:rsidRPr="00000000">
        <w:rPr>
          <w:rtl w:val="0"/>
        </w:rPr>
        <w:t xml:space="preserve">12.2.1.8 </w:t>
      </w:r>
      <w:r w:rsidDel="00000000" w:rsidR="00000000" w:rsidRPr="00000000">
        <w:rPr>
          <w:color w:val="333333"/>
          <w:rtl w:val="0"/>
        </w:rPr>
        <w:t xml:space="preserve">Error Handling</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5"/>
        <w:spacing w:before="160" w:lineRule="auto"/>
        <w:ind w:left="0" w:firstLine="0"/>
        <w:rPr>
          <w:color w:val="333333"/>
        </w:rPr>
      </w:pPr>
      <w:bookmarkStart w:colFirst="0" w:colLast="0" w:name="_i6srl1c5mzot" w:id="47"/>
      <w:bookmarkEnd w:id="47"/>
      <w:r w:rsidDel="00000000" w:rsidR="00000000" w:rsidRPr="00000000">
        <w:rPr>
          <w:sz w:val="24"/>
          <w:szCs w:val="24"/>
          <w:rtl w:val="0"/>
        </w:rPr>
        <w:t xml:space="preserve">12.2.1.8.1 </w:t>
      </w:r>
      <w:r w:rsidDel="00000000" w:rsidR="00000000" w:rsidRPr="00000000">
        <w:rPr>
          <w:color w:val="333333"/>
          <w:rtl w:val="0"/>
        </w:rPr>
        <w:t xml:space="preserve">Validation Strategy</w:t>
      </w:r>
    </w:p>
    <w:p w:rsidR="00000000" w:rsidDel="00000000" w:rsidP="00000000" w:rsidRDefault="00000000" w:rsidRPr="00000000" w14:paraId="00000196">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97">
      <w:pPr>
        <w:pStyle w:val="Heading5"/>
        <w:spacing w:before="160" w:lineRule="auto"/>
        <w:ind w:left="0" w:firstLine="0"/>
        <w:rPr>
          <w:color w:val="333333"/>
        </w:rPr>
      </w:pPr>
      <w:bookmarkStart w:colFirst="0" w:colLast="0" w:name="_6az20blw1ak4" w:id="48"/>
      <w:bookmarkEnd w:id="48"/>
      <w:r w:rsidDel="00000000" w:rsidR="00000000" w:rsidRPr="00000000">
        <w:rPr>
          <w:sz w:val="24"/>
          <w:szCs w:val="24"/>
          <w:rtl w:val="0"/>
        </w:rPr>
        <w:t xml:space="preserve">12.2.1.8.2 </w:t>
      </w:r>
      <w:r w:rsidDel="00000000" w:rsidR="00000000" w:rsidRPr="00000000">
        <w:rPr>
          <w:color w:val="333333"/>
          <w:rtl w:val="0"/>
        </w:rPr>
        <w:t xml:space="preserve">Error Handling Strategy</w:t>
      </w:r>
    </w:p>
    <w:p w:rsidR="00000000" w:rsidDel="00000000" w:rsidP="00000000" w:rsidRDefault="00000000" w:rsidRPr="00000000" w14:paraId="00000198">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99">
      <w:pPr>
        <w:pStyle w:val="Heading5"/>
        <w:spacing w:before="160" w:lineRule="auto"/>
        <w:ind w:left="0" w:firstLine="0"/>
        <w:rPr>
          <w:color w:val="333333"/>
        </w:rPr>
      </w:pPr>
      <w:bookmarkStart w:colFirst="0" w:colLast="0" w:name="_8e2m7zgf2mx4" w:id="49"/>
      <w:bookmarkEnd w:id="49"/>
      <w:r w:rsidDel="00000000" w:rsidR="00000000" w:rsidRPr="00000000">
        <w:rPr>
          <w:sz w:val="24"/>
          <w:szCs w:val="24"/>
          <w:rtl w:val="0"/>
        </w:rPr>
        <w:t xml:space="preserve">12.2.1.8.3 </w:t>
      </w:r>
      <w:r w:rsidDel="00000000" w:rsidR="00000000" w:rsidRPr="00000000">
        <w:rPr>
          <w:color w:val="333333"/>
          <w:rtl w:val="0"/>
        </w:rPr>
        <w:t xml:space="preserve">Flow Level Exception Handling</w:t>
      </w:r>
    </w:p>
    <w:p w:rsidR="00000000" w:rsidDel="00000000" w:rsidP="00000000" w:rsidRDefault="00000000" w:rsidRPr="00000000" w14:paraId="0000019A">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9B">
      <w:pPr>
        <w:pStyle w:val="Heading5"/>
        <w:spacing w:before="160" w:lineRule="auto"/>
        <w:ind w:left="0" w:firstLine="0"/>
        <w:rPr>
          <w:color w:val="333333"/>
        </w:rPr>
      </w:pPr>
      <w:bookmarkStart w:colFirst="0" w:colLast="0" w:name="_xorko0dczowo" w:id="50"/>
      <w:bookmarkEnd w:id="50"/>
      <w:r w:rsidDel="00000000" w:rsidR="00000000" w:rsidRPr="00000000">
        <w:rPr>
          <w:sz w:val="24"/>
          <w:szCs w:val="24"/>
          <w:rtl w:val="0"/>
        </w:rPr>
        <w:t xml:space="preserve">12.2.1.8.4 </w:t>
      </w:r>
      <w:r w:rsidDel="00000000" w:rsidR="00000000" w:rsidRPr="00000000">
        <w:rPr>
          <w:color w:val="333333"/>
          <w:rtl w:val="0"/>
        </w:rPr>
        <w:t xml:space="preserve">Application Level Exception Handling</w:t>
      </w:r>
    </w:p>
    <w:p w:rsidR="00000000" w:rsidDel="00000000" w:rsidP="00000000" w:rsidRDefault="00000000" w:rsidRPr="00000000" w14:paraId="0000019C">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D">
      <w:pPr>
        <w:pStyle w:val="Heading5"/>
        <w:spacing w:before="160" w:lineRule="auto"/>
        <w:ind w:left="0" w:firstLine="0"/>
        <w:rPr>
          <w:color w:val="333333"/>
        </w:rPr>
      </w:pPr>
      <w:bookmarkStart w:colFirst="0" w:colLast="0" w:name="_amb9mfltrn3i" w:id="51"/>
      <w:bookmarkEnd w:id="51"/>
      <w:r w:rsidDel="00000000" w:rsidR="00000000" w:rsidRPr="00000000">
        <w:rPr>
          <w:sz w:val="24"/>
          <w:szCs w:val="24"/>
          <w:rtl w:val="0"/>
        </w:rPr>
        <w:t xml:space="preserve">12.2.1.8.5 </w:t>
      </w:r>
      <w:r w:rsidDel="00000000" w:rsidR="00000000" w:rsidRPr="00000000">
        <w:rPr>
          <w:color w:val="333333"/>
          <w:rtl w:val="0"/>
        </w:rPr>
        <w:t xml:space="preserve">Global Exception Handling</w:t>
      </w:r>
    </w:p>
    <w:p w:rsidR="00000000" w:rsidDel="00000000" w:rsidP="00000000" w:rsidRDefault="00000000" w:rsidRPr="00000000" w14:paraId="0000019E">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9F">
      <w:pPr>
        <w:pStyle w:val="Heading5"/>
        <w:spacing w:before="160" w:lineRule="auto"/>
        <w:ind w:left="0" w:firstLine="0"/>
        <w:rPr>
          <w:color w:val="333333"/>
        </w:rPr>
      </w:pPr>
      <w:bookmarkStart w:colFirst="0" w:colLast="0" w:name="_lbx5s3fevzic" w:id="52"/>
      <w:bookmarkEnd w:id="52"/>
      <w:r w:rsidDel="00000000" w:rsidR="00000000" w:rsidRPr="00000000">
        <w:rPr>
          <w:sz w:val="24"/>
          <w:szCs w:val="24"/>
          <w:rtl w:val="0"/>
        </w:rPr>
        <w:t xml:space="preserve">12.2.1.8.6 </w:t>
      </w:r>
      <w:r w:rsidDel="00000000" w:rsidR="00000000" w:rsidRPr="00000000">
        <w:rPr>
          <w:color w:val="333333"/>
          <w:rtl w:val="0"/>
        </w:rPr>
        <w:t xml:space="preserve">APIKit Exception Handling</w:t>
      </w:r>
    </w:p>
    <w:p w:rsidR="00000000" w:rsidDel="00000000" w:rsidP="00000000" w:rsidRDefault="00000000" w:rsidRPr="00000000" w14:paraId="000001A0">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1">
      <w:pPr>
        <w:pStyle w:val="Heading5"/>
        <w:spacing w:before="160" w:lineRule="auto"/>
        <w:ind w:left="0" w:firstLine="0"/>
        <w:rPr>
          <w:color w:val="333333"/>
        </w:rPr>
      </w:pPr>
      <w:bookmarkStart w:colFirst="0" w:colLast="0" w:name="_43kabhkciece" w:id="53"/>
      <w:bookmarkEnd w:id="53"/>
      <w:r w:rsidDel="00000000" w:rsidR="00000000" w:rsidRPr="00000000">
        <w:rPr>
          <w:sz w:val="24"/>
          <w:szCs w:val="24"/>
          <w:rtl w:val="0"/>
        </w:rPr>
        <w:t xml:space="preserve">12.2.1.8.7 </w:t>
      </w:r>
      <w:r w:rsidDel="00000000" w:rsidR="00000000" w:rsidRPr="00000000">
        <w:rPr>
          <w:color w:val="333333"/>
          <w:rtl w:val="0"/>
        </w:rPr>
        <w:t xml:space="preserve">HTTP Status Code </w:t>
      </w:r>
    </w:p>
    <w:p w:rsidR="00000000" w:rsidDel="00000000" w:rsidP="00000000" w:rsidRDefault="00000000" w:rsidRPr="00000000" w14:paraId="000001A2">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3">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4">
      <w:pPr>
        <w:pStyle w:val="Heading4"/>
        <w:spacing w:before="160" w:lineRule="auto"/>
        <w:ind w:left="0" w:firstLine="0"/>
        <w:rPr>
          <w:color w:val="1155cc"/>
          <w:u w:val="single"/>
        </w:rPr>
      </w:pPr>
      <w:bookmarkStart w:colFirst="0" w:colLast="0" w:name="_y7pyjwqizsgy" w:id="54"/>
      <w:bookmarkEnd w:id="54"/>
      <w:r w:rsidDel="00000000" w:rsidR="00000000" w:rsidRPr="00000000">
        <w:rPr>
          <w:rtl w:val="0"/>
        </w:rPr>
        <w:t xml:space="preserve">12.2.1.9 </w:t>
      </w:r>
      <w:r w:rsidDel="00000000" w:rsidR="00000000" w:rsidRPr="00000000">
        <w:rPr>
          <w:color w:val="333333"/>
          <w:rtl w:val="0"/>
        </w:rPr>
        <w:t xml:space="preserve">Failure recovery strategies</w:t>
      </w:r>
      <w:r w:rsidDel="00000000" w:rsidR="00000000" w:rsidRPr="00000000">
        <w:fldChar w:fldCharType="begin"/>
        <w:instrText xml:space="preserve"> HYPERLINK "https://wiki.corp.mulesoft.com/display/SVCS/Reference+Architecture+Template#page-metadata-start" </w:instrText>
        <w:fldChar w:fldCharType="separate"/>
      </w:r>
      <w:r w:rsidDel="00000000" w:rsidR="00000000" w:rsidRPr="00000000">
        <w:rPr>
          <w:rtl w:val="0"/>
        </w:rPr>
      </w:r>
    </w:p>
    <w:p w:rsidR="00000000" w:rsidDel="00000000" w:rsidP="00000000" w:rsidRDefault="00000000" w:rsidRPr="00000000" w14:paraId="000001A5">
      <w:pPr>
        <w:ind w:left="720" w:firstLine="0"/>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A6">
      <w:pPr>
        <w:ind w:left="720" w:firstLine="0"/>
        <w:rPr>
          <w:sz w:val="21"/>
          <w:szCs w:val="21"/>
        </w:rPr>
      </w:pPr>
      <w:r w:rsidDel="00000000" w:rsidR="00000000" w:rsidRPr="00000000">
        <w:rPr>
          <w:rtl w:val="0"/>
        </w:rPr>
      </w:r>
    </w:p>
    <w:p w:rsidR="00000000" w:rsidDel="00000000" w:rsidP="00000000" w:rsidRDefault="00000000" w:rsidRPr="00000000" w14:paraId="000001A7">
      <w:pPr>
        <w:ind w:left="720" w:firstLine="0"/>
        <w:rPr>
          <w:sz w:val="21"/>
          <w:szCs w:val="21"/>
        </w:rPr>
      </w:pPr>
      <w:r w:rsidDel="00000000" w:rsidR="00000000" w:rsidRPr="00000000">
        <w:rPr>
          <w:rtl w:val="0"/>
        </w:rPr>
      </w:r>
    </w:p>
    <w:p w:rsidR="00000000" w:rsidDel="00000000" w:rsidP="00000000" w:rsidRDefault="00000000" w:rsidRPr="00000000" w14:paraId="000001A8">
      <w:pPr>
        <w:ind w:left="720" w:firstLine="0"/>
        <w:rPr>
          <w:sz w:val="21"/>
          <w:szCs w:val="21"/>
        </w:rPr>
      </w:pPr>
      <w:r w:rsidDel="00000000" w:rsidR="00000000" w:rsidRPr="00000000">
        <w:rPr>
          <w:rtl w:val="0"/>
        </w:rPr>
      </w:r>
    </w:p>
    <w:p w:rsidR="00000000" w:rsidDel="00000000" w:rsidP="00000000" w:rsidRDefault="00000000" w:rsidRPr="00000000" w14:paraId="000001A9">
      <w:pPr>
        <w:pStyle w:val="Heading5"/>
        <w:ind w:left="0" w:firstLine="0"/>
        <w:rPr/>
      </w:pPr>
      <w:bookmarkStart w:colFirst="0" w:colLast="0" w:name="_cv0w6nir64xv" w:id="55"/>
      <w:bookmarkEnd w:id="55"/>
      <w:r w:rsidDel="00000000" w:rsidR="00000000" w:rsidRPr="00000000">
        <w:rPr>
          <w:sz w:val="24"/>
          <w:szCs w:val="24"/>
          <w:rtl w:val="0"/>
        </w:rPr>
        <w:t xml:space="preserve">12.2.1.9.1 </w:t>
      </w:r>
      <w:r w:rsidDel="00000000" w:rsidR="00000000" w:rsidRPr="00000000">
        <w:rPr>
          <w:rtl w:val="0"/>
        </w:rPr>
        <w:t xml:space="preserve">Reconnection Strategies for connectors</w:t>
      </w:r>
    </w:p>
    <w:p w:rsidR="00000000" w:rsidDel="00000000" w:rsidP="00000000" w:rsidRDefault="00000000" w:rsidRPr="00000000" w14:paraId="000001AA">
      <w:pPr>
        <w:pStyle w:val="Heading5"/>
        <w:ind w:left="0" w:firstLine="0"/>
        <w:rPr/>
      </w:pPr>
      <w:bookmarkStart w:colFirst="0" w:colLast="0" w:name="_cv0w6nir64xv" w:id="55"/>
      <w:bookmarkEnd w:id="55"/>
      <w:r w:rsidDel="00000000" w:rsidR="00000000" w:rsidRPr="00000000">
        <w:rPr>
          <w:rtl w:val="0"/>
        </w:rPr>
      </w:r>
    </w:p>
    <w:p w:rsidR="00000000" w:rsidDel="00000000" w:rsidP="00000000" w:rsidRDefault="00000000" w:rsidRPr="00000000" w14:paraId="000001AB">
      <w:pPr>
        <w:pStyle w:val="Heading5"/>
        <w:ind w:left="0" w:firstLine="0"/>
        <w:rPr/>
      </w:pPr>
      <w:bookmarkStart w:colFirst="0" w:colLast="0" w:name="_cv0w6nir64xv" w:id="55"/>
      <w:bookmarkEnd w:id="55"/>
      <w:r w:rsidDel="00000000" w:rsidR="00000000" w:rsidRPr="00000000">
        <w:rPr>
          <w:sz w:val="24"/>
          <w:szCs w:val="24"/>
          <w:rtl w:val="0"/>
        </w:rPr>
        <w:t xml:space="preserve">12.2.1.9.2 </w:t>
      </w:r>
      <w:r w:rsidDel="00000000" w:rsidR="00000000" w:rsidRPr="00000000">
        <w:rPr>
          <w:rtl w:val="0"/>
        </w:rPr>
        <w:t xml:space="preserve">Retry strategies for flows</w:t>
      </w:r>
    </w:p>
    <w:p w:rsidR="00000000" w:rsidDel="00000000" w:rsidP="00000000" w:rsidRDefault="00000000" w:rsidRPr="00000000" w14:paraId="000001AC">
      <w:pPr>
        <w:pStyle w:val="Heading5"/>
        <w:ind w:left="0" w:firstLine="0"/>
        <w:rPr/>
      </w:pPr>
      <w:bookmarkStart w:colFirst="0" w:colLast="0" w:name="_cv0w6nir64xv" w:id="55"/>
      <w:bookmarkEnd w:id="55"/>
      <w:r w:rsidDel="00000000" w:rsidR="00000000" w:rsidRPr="00000000">
        <w:rPr>
          <w:rtl w:val="0"/>
        </w:rPr>
      </w:r>
    </w:p>
    <w:p w:rsidR="00000000" w:rsidDel="00000000" w:rsidP="00000000" w:rsidRDefault="00000000" w:rsidRPr="00000000" w14:paraId="000001AD">
      <w:pPr>
        <w:pStyle w:val="Heading5"/>
        <w:ind w:left="0" w:firstLine="0"/>
        <w:rPr/>
      </w:pPr>
      <w:bookmarkStart w:colFirst="0" w:colLast="0" w:name="_cv0w6nir64xv" w:id="55"/>
      <w:bookmarkEnd w:id="55"/>
      <w:r w:rsidDel="00000000" w:rsidR="00000000" w:rsidRPr="00000000">
        <w:rPr>
          <w:sz w:val="24"/>
          <w:szCs w:val="24"/>
          <w:rtl w:val="0"/>
        </w:rPr>
        <w:t xml:space="preserve">12.2.1.9. 3 </w:t>
      </w:r>
      <w:r w:rsidDel="00000000" w:rsidR="00000000" w:rsidRPr="00000000">
        <w:rPr>
          <w:rtl w:val="0"/>
        </w:rPr>
        <w:t xml:space="preserve">Redelivery strategies for flows</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180" w:before="160" w:lineRule="auto"/>
        <w:rPr>
          <w:color w:val="333333"/>
          <w:shd w:fill="fff8f7" w:val="clear"/>
        </w:rPr>
      </w:pPr>
      <w:r w:rsidDel="00000000" w:rsidR="00000000" w:rsidRPr="00000000">
        <w:rPr>
          <w:rtl w:val="0"/>
        </w:rPr>
      </w:r>
    </w:p>
    <w:p w:rsidR="00000000" w:rsidDel="00000000" w:rsidP="00000000" w:rsidRDefault="00000000" w:rsidRPr="00000000" w14:paraId="000001A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color w:val="333333"/>
          <w:sz w:val="36"/>
          <w:szCs w:val="36"/>
        </w:rPr>
      </w:pPr>
      <w:bookmarkStart w:colFirst="0" w:colLast="0" w:name="_n6d3mmqyy8fr" w:id="56"/>
      <w:bookmarkEnd w:id="56"/>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highlight w:val="white"/>
        <w:lang w:val="en"/>
      </w:rPr>
    </w:rPrDefault>
    <w:pPrDefault>
      <w:pPr>
        <w:spacing w:after="0" w:afterAutospacing="1" w:before="0" w:beforeAutospacing="1" w:line="276" w:lineRule="auto"/>
        <w:ind w:left="-20" w:right="-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