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notification preferences</w:t>
      </w:r>
    </w:p>
    <w:p>
      <w:r>
        <w:t>Goal: Let signed-in teammates choose which board updates they receive.</w:t>
      </w:r>
    </w:p>
    <w:p>
      <w:r>
        <w:t>Users: Existing members of the shared workspace. Use the current login system.</w:t>
      </w:r>
    </w:p>
    <w:p>
      <w:r>
        <w:t>First release: A settings form, an API to save preferences, and workflow tests.</w:t>
      </w:r>
    </w:p>
    <w:p>
      <w:r>
        <w:t>Acceptance: Preferences survive a page refresh and a Python server restart.</w:t>
      </w:r>
    </w:p>
    <w:p>
      <w:r>
        <w:t>Acceptance: A failed save preserves the person's draft choices.</w:t>
      </w:r>
    </w:p>
    <w:p>
      <w:r>
        <w:t>Out of scope: Email delivery, mobile push notifications, billing, and new login flows.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</w:t>
            </w:r>
          </w:p>
        </w:tc>
        <w:tc>
          <w:tcPr>
            <w:tcW w:type="dxa" w:w="4320"/>
          </w:tcPr>
          <w:p>
            <w:r>
              <w:t>API before form; form before end-to-end tests.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