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F8033" w14:textId="77777777" w:rsidR="009A5ED3" w:rsidRDefault="009A5ED3" w:rsidP="009A5ED3">
      <w:pPr>
        <w:rPr>
          <w:lang w:val="en-US"/>
        </w:rPr>
      </w:pPr>
      <w:r w:rsidRPr="00326B9D">
        <w:rPr>
          <w:b/>
          <w:bCs/>
          <w:lang w:val="en-US"/>
        </w:rPr>
        <w:t>Purpose</w:t>
      </w:r>
      <w:r>
        <w:rPr>
          <w:lang w:val="en-US"/>
        </w:rPr>
        <w:t>:</w:t>
      </w:r>
    </w:p>
    <w:p w14:paraId="6C4611C5" w14:textId="77777777" w:rsidR="009A5ED3" w:rsidRDefault="009A5ED3" w:rsidP="009A5ED3">
      <w:pPr>
        <w:rPr>
          <w:lang w:val="en-US"/>
        </w:rPr>
      </w:pPr>
    </w:p>
    <w:p w14:paraId="2288C5CB" w14:textId="77777777" w:rsidR="0002704C" w:rsidRDefault="009A5ED3" w:rsidP="0002704C">
      <w:pPr>
        <w:rPr>
          <w:lang w:val="en-US"/>
        </w:rPr>
      </w:pPr>
      <w:r>
        <w:rPr>
          <w:lang w:val="en-US"/>
        </w:rPr>
        <w:t>This document provides a write-up for class #</w:t>
      </w:r>
      <w:r w:rsidR="004C30EB">
        <w:rPr>
          <w:lang w:val="en-US"/>
        </w:rPr>
        <w:t>5</w:t>
      </w:r>
      <w:r>
        <w:rPr>
          <w:lang w:val="en-US"/>
        </w:rPr>
        <w:t xml:space="preserve"> homework the course “</w:t>
      </w:r>
      <w:r w:rsidRPr="00FD339F">
        <w:rPr>
          <w:i/>
          <w:iCs/>
          <w:lang w:val="en-US"/>
        </w:rPr>
        <w:t>Setting Bioinformatics Pipelines</w:t>
      </w:r>
      <w:r>
        <w:rPr>
          <w:i/>
          <w:iCs/>
          <w:lang w:val="en-US"/>
        </w:rPr>
        <w:t>”.</w:t>
      </w:r>
      <w:r>
        <w:rPr>
          <w:lang w:val="en-US"/>
        </w:rPr>
        <w:t xml:space="preserve"> The homework revolves around </w:t>
      </w:r>
      <w:r w:rsidR="006047DE">
        <w:rPr>
          <w:lang w:val="en-US"/>
        </w:rPr>
        <w:t>the following:</w:t>
      </w:r>
      <w:r w:rsidR="0002704C">
        <w:rPr>
          <w:lang w:val="en-US"/>
        </w:rPr>
        <w:t xml:space="preserve"> </w:t>
      </w:r>
    </w:p>
    <w:p w14:paraId="212ECB88" w14:textId="6F7CD1C8" w:rsidR="006047DE" w:rsidRDefault="0002704C" w:rsidP="0002704C">
      <w:pPr>
        <w:rPr>
          <w:lang w:val="en-US"/>
        </w:rPr>
      </w:pPr>
      <w:r w:rsidRPr="0002704C">
        <w:rPr>
          <w:highlight w:val="yellow"/>
          <w:lang w:val="en-US"/>
        </w:rPr>
        <w:t xml:space="preserve">Instead of using the counts from </w:t>
      </w:r>
      <w:proofErr w:type="spellStart"/>
      <w:r w:rsidRPr="0002704C">
        <w:rPr>
          <w:highlight w:val="yellow"/>
          <w:lang w:val="en-US"/>
        </w:rPr>
        <w:t>Cellaranger</w:t>
      </w:r>
      <w:proofErr w:type="spellEnd"/>
      <w:r w:rsidRPr="0002704C">
        <w:rPr>
          <w:highlight w:val="yellow"/>
          <w:lang w:val="en-US"/>
        </w:rPr>
        <w:t>-arc, use</w:t>
      </w:r>
      <w:r w:rsidRPr="0002704C">
        <w:rPr>
          <w:highlight w:val="yellow"/>
          <w:lang w:val="en-US"/>
        </w:rPr>
        <w:t xml:space="preserve"> </w:t>
      </w:r>
      <w:r w:rsidRPr="0002704C">
        <w:rPr>
          <w:highlight w:val="yellow"/>
          <w:lang w:val="en-US"/>
        </w:rPr>
        <w:t>MACS2. Compare the obtained peaks.</w:t>
      </w:r>
      <w:r w:rsidRPr="0002704C">
        <w:rPr>
          <w:highlight w:val="yellow"/>
          <w:lang w:val="en-US"/>
        </w:rPr>
        <w:t xml:space="preserve"> </w:t>
      </w:r>
      <w:r w:rsidRPr="0002704C">
        <w:rPr>
          <w:highlight w:val="yellow"/>
          <w:lang w:val="en-US"/>
        </w:rPr>
        <w:t xml:space="preserve">Focus on the QC control and the quality, </w:t>
      </w:r>
      <w:proofErr w:type="gramStart"/>
      <w:r w:rsidRPr="0002704C">
        <w:rPr>
          <w:highlight w:val="yellow"/>
          <w:lang w:val="en-US"/>
        </w:rPr>
        <w:t>number</w:t>
      </w:r>
      <w:proofErr w:type="gramEnd"/>
      <w:r w:rsidRPr="0002704C">
        <w:rPr>
          <w:highlight w:val="yellow"/>
          <w:lang w:val="en-US"/>
        </w:rPr>
        <w:t xml:space="preserve"> and</w:t>
      </w:r>
      <w:r w:rsidRPr="0002704C">
        <w:rPr>
          <w:highlight w:val="yellow"/>
          <w:lang w:val="en-US"/>
        </w:rPr>
        <w:t xml:space="preserve"> </w:t>
      </w:r>
      <w:r w:rsidRPr="0002704C">
        <w:rPr>
          <w:highlight w:val="yellow"/>
          <w:lang w:val="en-US"/>
        </w:rPr>
        <w:t>distribution of the peaks.</w:t>
      </w:r>
      <w:r w:rsidRPr="0002704C">
        <w:rPr>
          <w:highlight w:val="yellow"/>
          <w:lang w:val="en-US"/>
        </w:rPr>
        <w:t xml:space="preserve"> </w:t>
      </w:r>
      <w:r w:rsidRPr="0002704C">
        <w:rPr>
          <w:highlight w:val="yellow"/>
          <w:lang w:val="en-US"/>
        </w:rPr>
        <w:t>Is there any difference? Any clear advantage?</w:t>
      </w:r>
    </w:p>
    <w:p w14:paraId="2C645356" w14:textId="77777777" w:rsidR="006047DE" w:rsidRDefault="006047DE" w:rsidP="009A5ED3">
      <w:pPr>
        <w:rPr>
          <w:lang w:val="en-US"/>
        </w:rPr>
      </w:pPr>
    </w:p>
    <w:p w14:paraId="4BF4268D" w14:textId="04C75246" w:rsidR="00777219" w:rsidRPr="00D718D9" w:rsidRDefault="00777219" w:rsidP="00777219">
      <w:pPr>
        <w:rPr>
          <w:b/>
          <w:bCs/>
          <w:lang w:val="en-US"/>
        </w:rPr>
      </w:pPr>
      <w:r w:rsidRPr="00D718D9">
        <w:rPr>
          <w:b/>
          <w:bCs/>
          <w:lang w:val="en-US"/>
        </w:rPr>
        <w:t>Dataset(s):</w:t>
      </w:r>
    </w:p>
    <w:p w14:paraId="5870723D" w14:textId="0CDEFFDD" w:rsidR="003D272B" w:rsidRDefault="007A409D">
      <w:r w:rsidRPr="007A409D">
        <w:t>Multiome</w:t>
      </w:r>
    </w:p>
    <w:p w14:paraId="447F01E9" w14:textId="77777777" w:rsidR="007A409D" w:rsidRDefault="007A409D"/>
    <w:p w14:paraId="421ED6F2" w14:textId="77777777" w:rsidR="0024577E" w:rsidRDefault="0024577E" w:rsidP="0024577E">
      <w:pPr>
        <w:rPr>
          <w:lang w:val="en-US"/>
        </w:rPr>
      </w:pPr>
      <w:r w:rsidRPr="00FA3F9C">
        <w:rPr>
          <w:b/>
          <w:bCs/>
          <w:lang w:val="en-US"/>
        </w:rPr>
        <w:t>Results</w:t>
      </w:r>
      <w:r>
        <w:rPr>
          <w:lang w:val="en-US"/>
        </w:rPr>
        <w:t>:</w:t>
      </w:r>
    </w:p>
    <w:p w14:paraId="43251185" w14:textId="1706FB2C" w:rsidR="00877DF3" w:rsidRDefault="000D2FEA" w:rsidP="000D2FEA">
      <w:r>
        <w:t xml:space="preserve">Calling peaks from ATAC-seq data is the “first” step in the analysis pipeline. However, there are limited computional methods for this task in single-cell multiome. Here we </w:t>
      </w:r>
      <w:r w:rsidR="009F4637">
        <w:t xml:space="preserve">are </w:t>
      </w:r>
      <w:r>
        <w:t xml:space="preserve">basically comparing two of the most used tools; MACS2 &amp; </w:t>
      </w:r>
      <w:r w:rsidRPr="000D2FEA">
        <w:t>Cellaranger-arc</w:t>
      </w:r>
      <w:r>
        <w:t xml:space="preserve">. </w:t>
      </w:r>
      <w:r w:rsidR="00877DF3">
        <w:t xml:space="preserve">In the pipeline, the two methods were applied and the generated peaks (counts) matrices were compared in terms of the number of peaks, and the distribution of the peaks. </w:t>
      </w:r>
    </w:p>
    <w:p w14:paraId="1A77D881" w14:textId="77777777" w:rsidR="00877DF3" w:rsidRDefault="00877DF3" w:rsidP="000D2FEA"/>
    <w:p w14:paraId="3610AF3F" w14:textId="3BA16227" w:rsidR="00877DF3" w:rsidRDefault="00877DF3" w:rsidP="000D2FEA">
      <w:r>
        <w:t xml:space="preserve">We can see MACS3 producing more peaks than the other method, and about 60% of MACS3 peaks are shared (Figure 1).  Also, the advantage of using </w:t>
      </w:r>
      <w:r w:rsidRPr="000D2FEA">
        <w:t>Cellaranger-arc</w:t>
      </w:r>
      <w:r>
        <w:t xml:space="preserve"> that it compute</w:t>
      </w:r>
      <w:r w:rsidR="00D959A8">
        <w:t>s</w:t>
      </w:r>
      <w:r>
        <w:t xml:space="preserve"> the “counts” fatser and in more details (Figure 2)</w:t>
      </w:r>
      <w:r w:rsidR="00D221FD">
        <w:t xml:space="preserve">. </w:t>
      </w:r>
      <w:r w:rsidR="00A43DBB">
        <w:t xml:space="preserve">For the distrubution, randomly subsets (~ 100) were </w:t>
      </w:r>
      <w:r w:rsidR="00042BEA">
        <w:t>selected</w:t>
      </w:r>
      <w:r w:rsidR="00A43DBB">
        <w:t xml:space="preserve"> to computed the distribution of the peaks </w:t>
      </w:r>
      <w:r w:rsidR="007E2236">
        <w:t xml:space="preserve">due to computing resources. </w:t>
      </w:r>
      <w:r w:rsidR="000061A7">
        <w:t>Based on the limited sample size that was tested, we can see somewhat comparable genome distrubution for the peaks using the two methods</w:t>
      </w:r>
      <w:r w:rsidR="00141BD6">
        <w:t xml:space="preserve"> (Figure 3)</w:t>
      </w:r>
      <w:r w:rsidR="000061A7">
        <w:t xml:space="preserve">. </w:t>
      </w:r>
    </w:p>
    <w:p w14:paraId="140EB6D4" w14:textId="77777777" w:rsidR="00877DF3" w:rsidRDefault="00877DF3" w:rsidP="000D2FEA"/>
    <w:p w14:paraId="5A0EAAD2" w14:textId="29ABD345" w:rsidR="00244A09" w:rsidRDefault="00244A09" w:rsidP="00244A09">
      <w:pPr>
        <w:rPr>
          <w:lang w:val="en-US"/>
        </w:rPr>
      </w:pPr>
      <w:r>
        <w:rPr>
          <w:b/>
          <w:bCs/>
          <w:lang w:val="en-US"/>
        </w:rPr>
        <w:t>Homework Limitation</w:t>
      </w:r>
      <w:r>
        <w:rPr>
          <w:lang w:val="en-US"/>
        </w:rPr>
        <w:t>:</w:t>
      </w:r>
    </w:p>
    <w:p w14:paraId="62C7D853" w14:textId="5B80B9EF" w:rsidR="00244A09" w:rsidRDefault="0032666F" w:rsidP="00244A09">
      <w:pPr>
        <w:rPr>
          <w:lang w:val="en-US"/>
        </w:rPr>
      </w:pPr>
      <w:r>
        <w:rPr>
          <w:lang w:val="en-US"/>
        </w:rPr>
        <w:t xml:space="preserve">The comparison was done using one dataset (multiome). Also, the peaks distribution comparison lacks quantification assessment. No comparison was done using the RNA dataset and how that would relate to or affect the study results.  </w:t>
      </w:r>
    </w:p>
    <w:p w14:paraId="7F2F70FE" w14:textId="77777777" w:rsidR="00244A09" w:rsidRDefault="00244A09" w:rsidP="000D2FEA"/>
    <w:p w14:paraId="7950FF1E" w14:textId="77777777" w:rsidR="00244A09" w:rsidRDefault="00244A09" w:rsidP="000D2FEA"/>
    <w:p w14:paraId="7872A36B" w14:textId="77777777" w:rsidR="00877DF3" w:rsidRDefault="00877DF3" w:rsidP="000D2FEA"/>
    <w:p w14:paraId="5D9BDCFE" w14:textId="14D50FE1" w:rsidR="007A409D" w:rsidRDefault="00877DF3" w:rsidP="000D2FEA">
      <w:pPr>
        <w:rPr>
          <w:noProof/>
        </w:rPr>
      </w:pPr>
      <w:r>
        <w:rPr>
          <w:noProof/>
        </w:rPr>
        <w:lastRenderedPageBreak/>
        <w:drawing>
          <wp:inline distT="0" distB="0" distL="0" distR="0" wp14:anchorId="4CCEED46" wp14:editId="4612836E">
            <wp:extent cx="5943600" cy="5943600"/>
            <wp:effectExtent l="0" t="0" r="0" b="0"/>
            <wp:docPr id="88184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48119" name="Picture 881848119"/>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t xml:space="preserve"> </w:t>
      </w:r>
    </w:p>
    <w:p w14:paraId="23D8E3EB" w14:textId="77777777" w:rsidR="00A61038" w:rsidRPr="00A61038" w:rsidRDefault="00A61038" w:rsidP="00A61038"/>
    <w:p w14:paraId="3CD8F4FC" w14:textId="77777777" w:rsidR="00A61038" w:rsidRDefault="00A61038" w:rsidP="00A61038">
      <w:pPr>
        <w:rPr>
          <w:noProof/>
        </w:rPr>
      </w:pPr>
    </w:p>
    <w:p w14:paraId="7C319CB0" w14:textId="087C9CC9" w:rsidR="00A61038" w:rsidRDefault="00A61038" w:rsidP="00A61038">
      <w:pPr>
        <w:ind w:firstLine="720"/>
      </w:pPr>
      <w:r>
        <w:t>Figure 1: Peaks numbers.</w:t>
      </w:r>
    </w:p>
    <w:p w14:paraId="5F671C21" w14:textId="77777777" w:rsidR="00A61038" w:rsidRDefault="00A61038" w:rsidP="00A61038">
      <w:pPr>
        <w:ind w:firstLine="720"/>
      </w:pPr>
    </w:p>
    <w:p w14:paraId="035A4FAE" w14:textId="77581811" w:rsidR="00A61038" w:rsidRDefault="00A61038" w:rsidP="00A61038">
      <w:pPr>
        <w:ind w:firstLine="720"/>
        <w:rPr>
          <w:noProof/>
        </w:rPr>
      </w:pPr>
      <w:r>
        <w:rPr>
          <w:noProof/>
        </w:rPr>
        <w:lastRenderedPageBreak/>
        <w:drawing>
          <wp:inline distT="0" distB="0" distL="0" distR="0" wp14:anchorId="09A030D3" wp14:editId="4F933E17">
            <wp:extent cx="5943600" cy="3441065"/>
            <wp:effectExtent l="0" t="0" r="0" b="635"/>
            <wp:docPr id="57326581" name="Picture 2" descr="A diagram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6581" name="Picture 2" descr="A diagram of a number of data&#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14:paraId="638A5431" w14:textId="77777777" w:rsidR="00A61038" w:rsidRPr="00A61038" w:rsidRDefault="00A61038" w:rsidP="00A61038"/>
    <w:p w14:paraId="6985AB04" w14:textId="77777777" w:rsidR="00A61038" w:rsidRPr="00A61038" w:rsidRDefault="00A61038" w:rsidP="00A61038"/>
    <w:p w14:paraId="10C864AC" w14:textId="77777777" w:rsidR="00A61038" w:rsidRDefault="00A61038" w:rsidP="00A61038">
      <w:pPr>
        <w:rPr>
          <w:noProof/>
        </w:rPr>
      </w:pPr>
    </w:p>
    <w:p w14:paraId="6CB040FB" w14:textId="123650AD" w:rsidR="00A61038" w:rsidRDefault="00A61038" w:rsidP="00A61038">
      <w:pPr>
        <w:tabs>
          <w:tab w:val="left" w:pos="1928"/>
        </w:tabs>
      </w:pPr>
      <w:r>
        <w:tab/>
        <w:t xml:space="preserve">Figure 2: Counts by genome position. </w:t>
      </w:r>
    </w:p>
    <w:p w14:paraId="4A2E8AF8" w14:textId="77777777" w:rsidR="00A61038" w:rsidRDefault="00A61038" w:rsidP="00A61038">
      <w:pPr>
        <w:tabs>
          <w:tab w:val="left" w:pos="1928"/>
        </w:tabs>
      </w:pPr>
    </w:p>
    <w:p w14:paraId="2C2BDE6A" w14:textId="77777777" w:rsidR="00530175" w:rsidRDefault="00530175" w:rsidP="00A61038">
      <w:pPr>
        <w:tabs>
          <w:tab w:val="left" w:pos="1928"/>
        </w:tabs>
      </w:pPr>
    </w:p>
    <w:p w14:paraId="7AEC1FF7" w14:textId="5185A383" w:rsidR="00A61038" w:rsidRDefault="00530175" w:rsidP="00A61038">
      <w:pPr>
        <w:tabs>
          <w:tab w:val="left" w:pos="1928"/>
        </w:tabs>
        <w:rPr>
          <w:noProof/>
        </w:rPr>
      </w:pPr>
      <w:r>
        <w:rPr>
          <w:noProof/>
        </w:rPr>
        <w:lastRenderedPageBreak/>
        <w:drawing>
          <wp:inline distT="0" distB="0" distL="0" distR="0" wp14:anchorId="0EDEAAAD" wp14:editId="765F6FB4">
            <wp:extent cx="5943600" cy="3714750"/>
            <wp:effectExtent l="0" t="0" r="0" b="0"/>
            <wp:docPr id="1052639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39301" name="Picture 1052639301"/>
                    <pic:cNvPicPr/>
                  </pic:nvPicPr>
                  <pic:blipFill>
                    <a:blip r:embed="rId8">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A5412D0" w14:textId="77777777" w:rsidR="00530175" w:rsidRPr="00530175" w:rsidRDefault="00530175" w:rsidP="00530175"/>
    <w:p w14:paraId="039EF4FC" w14:textId="77777777" w:rsidR="00530175" w:rsidRDefault="00530175" w:rsidP="00530175">
      <w:pPr>
        <w:rPr>
          <w:noProof/>
        </w:rPr>
      </w:pPr>
    </w:p>
    <w:p w14:paraId="35806390" w14:textId="018B92A9" w:rsidR="00530175" w:rsidRPr="00530175" w:rsidRDefault="00530175" w:rsidP="00530175">
      <w:pPr>
        <w:tabs>
          <w:tab w:val="left" w:pos="1365"/>
        </w:tabs>
      </w:pPr>
      <w:r>
        <w:tab/>
        <w:t xml:space="preserve">Figure 3: </w:t>
      </w:r>
      <w:r w:rsidR="00D85D16">
        <w:t xml:space="preserve">Peaks distribution. </w:t>
      </w:r>
    </w:p>
    <w:sectPr w:rsidR="00530175" w:rsidRPr="005301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A4BE9" w14:textId="77777777" w:rsidR="00972C30" w:rsidRDefault="00972C30" w:rsidP="00530175">
      <w:r>
        <w:separator/>
      </w:r>
    </w:p>
  </w:endnote>
  <w:endnote w:type="continuationSeparator" w:id="0">
    <w:p w14:paraId="1B66A1FD" w14:textId="77777777" w:rsidR="00972C30" w:rsidRDefault="00972C30" w:rsidP="00530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28970" w14:textId="77777777" w:rsidR="00972C30" w:rsidRDefault="00972C30" w:rsidP="00530175">
      <w:r>
        <w:separator/>
      </w:r>
    </w:p>
  </w:footnote>
  <w:footnote w:type="continuationSeparator" w:id="0">
    <w:p w14:paraId="3B9F019A" w14:textId="77777777" w:rsidR="00972C30" w:rsidRDefault="00972C30" w:rsidP="005301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16"/>
    <w:rsid w:val="000061A7"/>
    <w:rsid w:val="0002704C"/>
    <w:rsid w:val="00042BEA"/>
    <w:rsid w:val="000D2FEA"/>
    <w:rsid w:val="00141BD6"/>
    <w:rsid w:val="00244A09"/>
    <w:rsid w:val="0024577E"/>
    <w:rsid w:val="0032666F"/>
    <w:rsid w:val="003D272B"/>
    <w:rsid w:val="00483948"/>
    <w:rsid w:val="004C30EB"/>
    <w:rsid w:val="00530175"/>
    <w:rsid w:val="006047DE"/>
    <w:rsid w:val="00647116"/>
    <w:rsid w:val="0076195E"/>
    <w:rsid w:val="00777219"/>
    <w:rsid w:val="007A409D"/>
    <w:rsid w:val="007E2236"/>
    <w:rsid w:val="00877DF3"/>
    <w:rsid w:val="00972C30"/>
    <w:rsid w:val="009A5ED3"/>
    <w:rsid w:val="009F4637"/>
    <w:rsid w:val="00A43DBB"/>
    <w:rsid w:val="00A61038"/>
    <w:rsid w:val="00AA65F7"/>
    <w:rsid w:val="00AD2CD6"/>
    <w:rsid w:val="00B20A33"/>
    <w:rsid w:val="00D221FD"/>
    <w:rsid w:val="00D85D16"/>
    <w:rsid w:val="00D959A8"/>
    <w:rsid w:val="00EA661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3BCC75F3"/>
  <w15:chartTrackingRefBased/>
  <w15:docId w15:val="{FCE86077-6EF1-C342-BB83-67C47F28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ED3"/>
  </w:style>
  <w:style w:type="paragraph" w:styleId="Heading1">
    <w:name w:val="heading 1"/>
    <w:basedOn w:val="Normal"/>
    <w:next w:val="Normal"/>
    <w:link w:val="Heading1Char"/>
    <w:uiPriority w:val="9"/>
    <w:qFormat/>
    <w:rsid w:val="00647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1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1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1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1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1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1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1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1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1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1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1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1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116"/>
    <w:rPr>
      <w:rFonts w:eastAsiaTheme="majorEastAsia" w:cstheme="majorBidi"/>
      <w:color w:val="272727" w:themeColor="text1" w:themeTint="D8"/>
    </w:rPr>
  </w:style>
  <w:style w:type="paragraph" w:styleId="Title">
    <w:name w:val="Title"/>
    <w:basedOn w:val="Normal"/>
    <w:next w:val="Normal"/>
    <w:link w:val="TitleChar"/>
    <w:uiPriority w:val="10"/>
    <w:qFormat/>
    <w:rsid w:val="006471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1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1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7116"/>
    <w:rPr>
      <w:i/>
      <w:iCs/>
      <w:color w:val="404040" w:themeColor="text1" w:themeTint="BF"/>
    </w:rPr>
  </w:style>
  <w:style w:type="paragraph" w:styleId="ListParagraph">
    <w:name w:val="List Paragraph"/>
    <w:basedOn w:val="Normal"/>
    <w:uiPriority w:val="34"/>
    <w:qFormat/>
    <w:rsid w:val="00647116"/>
    <w:pPr>
      <w:ind w:left="720"/>
      <w:contextualSpacing/>
    </w:pPr>
  </w:style>
  <w:style w:type="character" w:styleId="IntenseEmphasis">
    <w:name w:val="Intense Emphasis"/>
    <w:basedOn w:val="DefaultParagraphFont"/>
    <w:uiPriority w:val="21"/>
    <w:qFormat/>
    <w:rsid w:val="00647116"/>
    <w:rPr>
      <w:i/>
      <w:iCs/>
      <w:color w:val="0F4761" w:themeColor="accent1" w:themeShade="BF"/>
    </w:rPr>
  </w:style>
  <w:style w:type="paragraph" w:styleId="IntenseQuote">
    <w:name w:val="Intense Quote"/>
    <w:basedOn w:val="Normal"/>
    <w:next w:val="Normal"/>
    <w:link w:val="IntenseQuoteChar"/>
    <w:uiPriority w:val="30"/>
    <w:qFormat/>
    <w:rsid w:val="00647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116"/>
    <w:rPr>
      <w:i/>
      <w:iCs/>
      <w:color w:val="0F4761" w:themeColor="accent1" w:themeShade="BF"/>
    </w:rPr>
  </w:style>
  <w:style w:type="character" w:styleId="IntenseReference">
    <w:name w:val="Intense Reference"/>
    <w:basedOn w:val="DefaultParagraphFont"/>
    <w:uiPriority w:val="32"/>
    <w:qFormat/>
    <w:rsid w:val="00647116"/>
    <w:rPr>
      <w:b/>
      <w:bCs/>
      <w:smallCaps/>
      <w:color w:val="0F4761" w:themeColor="accent1" w:themeShade="BF"/>
      <w:spacing w:val="5"/>
    </w:rPr>
  </w:style>
  <w:style w:type="paragraph" w:styleId="Header">
    <w:name w:val="header"/>
    <w:basedOn w:val="Normal"/>
    <w:link w:val="HeaderChar"/>
    <w:uiPriority w:val="99"/>
    <w:unhideWhenUsed/>
    <w:rsid w:val="00530175"/>
    <w:pPr>
      <w:tabs>
        <w:tab w:val="center" w:pos="4680"/>
        <w:tab w:val="right" w:pos="9360"/>
      </w:tabs>
    </w:pPr>
  </w:style>
  <w:style w:type="character" w:customStyle="1" w:styleId="HeaderChar">
    <w:name w:val="Header Char"/>
    <w:basedOn w:val="DefaultParagraphFont"/>
    <w:link w:val="Header"/>
    <w:uiPriority w:val="99"/>
    <w:rsid w:val="00530175"/>
  </w:style>
  <w:style w:type="paragraph" w:styleId="Footer">
    <w:name w:val="footer"/>
    <w:basedOn w:val="Normal"/>
    <w:link w:val="FooterChar"/>
    <w:uiPriority w:val="99"/>
    <w:unhideWhenUsed/>
    <w:rsid w:val="00530175"/>
    <w:pPr>
      <w:tabs>
        <w:tab w:val="center" w:pos="4680"/>
        <w:tab w:val="right" w:pos="9360"/>
      </w:tabs>
    </w:pPr>
  </w:style>
  <w:style w:type="character" w:customStyle="1" w:styleId="FooterChar">
    <w:name w:val="Footer Char"/>
    <w:basedOn w:val="DefaultParagraphFont"/>
    <w:link w:val="Footer"/>
    <w:uiPriority w:val="99"/>
    <w:rsid w:val="00530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Turki Sobahy</dc:creator>
  <cp:keywords/>
  <dc:description/>
  <cp:lastModifiedBy>Turki Sobahy</cp:lastModifiedBy>
  <cp:revision>34</cp:revision>
  <dcterms:created xsi:type="dcterms:W3CDTF">2024-03-11T20:46:00Z</dcterms:created>
  <dcterms:modified xsi:type="dcterms:W3CDTF">2024-03-11T21:15:00Z</dcterms:modified>
</cp:coreProperties>
</file>