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01B92" w14:textId="11387127" w:rsidR="00762689" w:rsidRPr="002B6571" w:rsidRDefault="00762689" w:rsidP="002B6571">
      <w:pPr>
        <w:jc w:val="center"/>
        <w:rPr>
          <w:b/>
          <w:bCs/>
          <w:sz w:val="28"/>
          <w:szCs w:val="28"/>
        </w:rPr>
      </w:pPr>
      <w:r w:rsidRPr="002B6571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📦</w:t>
      </w:r>
      <w:r w:rsidRPr="002B6571">
        <w:rPr>
          <w:b/>
          <w:bCs/>
          <w:sz w:val="28"/>
          <w:szCs w:val="28"/>
          <w:highlight w:val="yellow"/>
        </w:rPr>
        <w:t xml:space="preserve"> Vit-Track Project – Raw Data to Dashboard Documentation </w:t>
      </w:r>
      <w:r w:rsidRPr="002B6571">
        <w:rPr>
          <w:rFonts w:ascii="Segoe UI Emoji" w:hAnsi="Segoe UI Emoji" w:cs="Segoe UI Emoji"/>
          <w:b/>
          <w:bCs/>
          <w:sz w:val="28"/>
          <w:szCs w:val="28"/>
          <w:highlight w:val="yellow"/>
        </w:rPr>
        <w:t>📊</w:t>
      </w:r>
    </w:p>
    <w:p w14:paraId="2407F1A8" w14:textId="77777777" w:rsidR="002B6571" w:rsidRDefault="002B6571" w:rsidP="00762689">
      <w:pPr>
        <w:rPr>
          <w:b/>
          <w:bCs/>
        </w:rPr>
      </w:pPr>
    </w:p>
    <w:p w14:paraId="5F23F4F9" w14:textId="7FD185D3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t xml:space="preserve">Raw Data Overview  </w:t>
      </w:r>
    </w:p>
    <w:p w14:paraId="3E0230B2" w14:textId="5493EDF1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The raw dataset consists of patient-level health records where each row represents a single patient. Key components include:  </w:t>
      </w:r>
    </w:p>
    <w:p w14:paraId="75130304" w14:textId="6E915C19" w:rsidR="00762689" w:rsidRPr="002B6571" w:rsidRDefault="00762689" w:rsidP="00762689">
      <w:pPr>
        <w:rPr>
          <w:b/>
          <w:bCs/>
          <w:u w:val="single"/>
        </w:rPr>
      </w:pPr>
      <w:r w:rsidRPr="002B6571">
        <w:rPr>
          <w:rFonts w:ascii="Segoe UI Emoji" w:hAnsi="Segoe UI Emoji" w:cs="Segoe UI Emoji"/>
          <w:u w:val="single"/>
        </w:rPr>
        <w:t>🧬</w:t>
      </w:r>
      <w:r w:rsidRPr="002B6571">
        <w:rPr>
          <w:u w:val="single"/>
        </w:rPr>
        <w:t xml:space="preserve"> Demographics</w:t>
      </w:r>
      <w:r w:rsidRPr="002B6571">
        <w:rPr>
          <w:b/>
          <w:bCs/>
          <w:u w:val="single"/>
        </w:rPr>
        <w:t xml:space="preserve">:  </w:t>
      </w:r>
    </w:p>
    <w:p w14:paraId="229B3544" w14:textId="171E17C8" w:rsidR="00762689" w:rsidRPr="002B6571" w:rsidRDefault="002B6571" w:rsidP="0076268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</w:t>
      </w:r>
      <w:r w:rsidR="00762689" w:rsidRPr="002B6571">
        <w:rPr>
          <w:rFonts w:ascii="Calibri" w:hAnsi="Calibri" w:cs="Calibri"/>
        </w:rPr>
        <w:t xml:space="preserve">- age, gender  </w:t>
      </w:r>
    </w:p>
    <w:p w14:paraId="37572F12" w14:textId="77777777" w:rsidR="00762689" w:rsidRPr="002B6571" w:rsidRDefault="00762689" w:rsidP="00762689">
      <w:pPr>
        <w:rPr>
          <w:rFonts w:ascii="Segoe UI Emoji" w:hAnsi="Segoe UI Emoji" w:cs="Segoe UI Emoji"/>
        </w:rPr>
      </w:pPr>
      <w:r w:rsidRPr="00762689">
        <w:rPr>
          <w:rFonts w:ascii="Segoe UI Emoji" w:hAnsi="Segoe UI Emoji" w:cs="Segoe UI Emoji"/>
          <w:b/>
          <w:bCs/>
        </w:rPr>
        <w:t>🏃</w:t>
      </w:r>
      <w:r w:rsidRPr="00762689">
        <w:rPr>
          <w:b/>
          <w:bCs/>
        </w:rPr>
        <w:t>‍</w:t>
      </w:r>
      <w:r w:rsidRPr="00762689">
        <w:rPr>
          <w:rFonts w:ascii="Segoe UI Emoji" w:hAnsi="Segoe UI Emoji" w:cs="Segoe UI Emoji"/>
          <w:b/>
          <w:bCs/>
        </w:rPr>
        <w:t>♂️</w:t>
      </w:r>
      <w:r w:rsidRPr="002B6571">
        <w:rPr>
          <w:rFonts w:ascii="Segoe UI Emoji" w:hAnsi="Segoe UI Emoji" w:cs="Segoe UI Emoji"/>
          <w:u w:val="single"/>
        </w:rPr>
        <w:t xml:space="preserve"> Lifestyle:</w:t>
      </w:r>
      <w:r w:rsidRPr="002B6571">
        <w:rPr>
          <w:rFonts w:ascii="Segoe UI Emoji" w:hAnsi="Segoe UI Emoji" w:cs="Segoe UI Emoji"/>
        </w:rPr>
        <w:t xml:space="preserve">  </w:t>
      </w:r>
    </w:p>
    <w:p w14:paraId="1F544D90" w14:textId="788309FA" w:rsidR="00762689" w:rsidRPr="002B6571" w:rsidRDefault="00762689" w:rsidP="00762689">
      <w:pPr>
        <w:rPr>
          <w:rFonts w:ascii="Segoe UI Emoji" w:hAnsi="Segoe UI Emoji" w:cs="Segoe UI Emoji"/>
        </w:rPr>
      </w:pPr>
      <w:r w:rsidRPr="002B6571">
        <w:rPr>
          <w:rFonts w:ascii="Segoe UI Emoji" w:hAnsi="Segoe UI Emoji" w:cs="Segoe UI Emoji"/>
        </w:rPr>
        <w:t xml:space="preserve">- </w:t>
      </w:r>
      <w:proofErr w:type="spellStart"/>
      <w:r w:rsidRPr="002B6571">
        <w:rPr>
          <w:rFonts w:ascii="Segoe UI Emoji" w:hAnsi="Segoe UI Emoji" w:cs="Segoe UI Emoji"/>
        </w:rPr>
        <w:t>smoking_status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alcohol_consumption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exercise_level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diet_type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sun_exposure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income_level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latitude_region</w:t>
      </w:r>
      <w:proofErr w:type="spellEnd"/>
      <w:r w:rsidRPr="002B6571">
        <w:rPr>
          <w:rFonts w:ascii="Segoe UI Emoji" w:hAnsi="Segoe UI Emoji" w:cs="Segoe UI Emoji"/>
        </w:rPr>
        <w:t xml:space="preserve">  </w:t>
      </w:r>
    </w:p>
    <w:p w14:paraId="00304045" w14:textId="77777777" w:rsidR="00762689" w:rsidRPr="002B6571" w:rsidRDefault="00762689" w:rsidP="00762689">
      <w:pPr>
        <w:rPr>
          <w:rFonts w:ascii="Segoe UI Emoji" w:hAnsi="Segoe UI Emoji" w:cs="Segoe UI Emoji"/>
        </w:rPr>
      </w:pPr>
      <w:r w:rsidRPr="002B6571">
        <w:rPr>
          <w:rFonts w:ascii="Segoe UI Emoji" w:hAnsi="Segoe UI Emoji" w:cs="Segoe UI Emoji"/>
        </w:rPr>
        <w:t xml:space="preserve">🥗 </w:t>
      </w:r>
      <w:r w:rsidRPr="002B6571">
        <w:rPr>
          <w:rFonts w:ascii="Segoe UI Emoji" w:hAnsi="Segoe UI Emoji" w:cs="Segoe UI Emoji"/>
          <w:u w:val="single"/>
        </w:rPr>
        <w:t xml:space="preserve">Nutrition Intake (% RDA):  </w:t>
      </w:r>
    </w:p>
    <w:p w14:paraId="6055A83E" w14:textId="7B8DBC4F" w:rsidR="00762689" w:rsidRPr="002B6571" w:rsidRDefault="00762689" w:rsidP="00762689">
      <w:pPr>
        <w:rPr>
          <w:rFonts w:ascii="Segoe UI Emoji" w:hAnsi="Segoe UI Emoji" w:cs="Segoe UI Emoji"/>
        </w:rPr>
      </w:pPr>
      <w:r w:rsidRPr="002B6571">
        <w:rPr>
          <w:rFonts w:ascii="Segoe UI Emoji" w:hAnsi="Segoe UI Emoji" w:cs="Segoe UI Emoji"/>
        </w:rPr>
        <w:t xml:space="preserve">- </w:t>
      </w:r>
      <w:proofErr w:type="spellStart"/>
      <w:r w:rsidRPr="002B6571">
        <w:rPr>
          <w:rFonts w:ascii="Segoe UI Emoji" w:hAnsi="Segoe UI Emoji" w:cs="Segoe UI Emoji"/>
        </w:rPr>
        <w:t>vitamin_a_percent_rda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vitamin_c_percent_rda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vitamin_d_percent_rda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vitamin_e_percent_rda</w:t>
      </w:r>
      <w:proofErr w:type="spellEnd"/>
      <w:r w:rsidRPr="002B6571">
        <w:rPr>
          <w:rFonts w:ascii="Segoe UI Emoji" w:hAnsi="Segoe UI Emoji" w:cs="Segoe UI Emoji"/>
        </w:rPr>
        <w:t xml:space="preserve">, vitamin_b12_percent_rda, </w:t>
      </w:r>
      <w:proofErr w:type="spellStart"/>
      <w:r w:rsidRPr="002B6571">
        <w:rPr>
          <w:rFonts w:ascii="Segoe UI Emoji" w:hAnsi="Segoe UI Emoji" w:cs="Segoe UI Emoji"/>
        </w:rPr>
        <w:t>folate_percent_rda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calcium_percent_rda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iron_percent_rda</w:t>
      </w:r>
      <w:proofErr w:type="spellEnd"/>
      <w:r w:rsidRPr="002B6571">
        <w:rPr>
          <w:rFonts w:ascii="Segoe UI Emoji" w:hAnsi="Segoe UI Emoji" w:cs="Segoe UI Emoji"/>
        </w:rPr>
        <w:t xml:space="preserve">  </w:t>
      </w:r>
    </w:p>
    <w:p w14:paraId="51242C83" w14:textId="77777777" w:rsidR="00762689" w:rsidRPr="002B6571" w:rsidRDefault="00762689" w:rsidP="002B6571">
      <w:pPr>
        <w:rPr>
          <w:rFonts w:ascii="Segoe UI Emoji" w:hAnsi="Segoe UI Emoji" w:cs="Segoe UI Emoji"/>
        </w:rPr>
      </w:pPr>
      <w:r w:rsidRPr="002B6571">
        <w:rPr>
          <w:rFonts w:ascii="Segoe UI Emoji" w:hAnsi="Segoe UI Emoji" w:cs="Segoe UI Emoji"/>
        </w:rPr>
        <w:t xml:space="preserve">🧪 </w:t>
      </w:r>
      <w:r w:rsidRPr="002B6571">
        <w:rPr>
          <w:rFonts w:ascii="Segoe UI Emoji" w:hAnsi="Segoe UI Emoji" w:cs="Segoe UI Emoji"/>
          <w:u w:val="single"/>
        </w:rPr>
        <w:t xml:space="preserve">Clinical Labs:  </w:t>
      </w:r>
    </w:p>
    <w:p w14:paraId="06EBDEAE" w14:textId="077E0E00" w:rsidR="00762689" w:rsidRPr="002B6571" w:rsidRDefault="00762689" w:rsidP="002B6571">
      <w:pPr>
        <w:rPr>
          <w:rFonts w:ascii="Segoe UI Emoji" w:hAnsi="Segoe UI Emoji" w:cs="Segoe UI Emoji"/>
        </w:rPr>
      </w:pPr>
      <w:r w:rsidRPr="002B6571">
        <w:rPr>
          <w:rFonts w:ascii="Segoe UI Emoji" w:hAnsi="Segoe UI Emoji" w:cs="Segoe UI Emoji"/>
        </w:rPr>
        <w:t xml:space="preserve">- </w:t>
      </w:r>
      <w:proofErr w:type="spellStart"/>
      <w:r w:rsidRPr="002B6571">
        <w:rPr>
          <w:rFonts w:ascii="Segoe UI Emoji" w:hAnsi="Segoe UI Emoji" w:cs="Segoe UI Emoji"/>
        </w:rPr>
        <w:t>hemoglobin_g_dl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serum_vitamin_d_ng_ml</w:t>
      </w:r>
      <w:proofErr w:type="spellEnd"/>
      <w:r w:rsidRPr="002B6571">
        <w:rPr>
          <w:rFonts w:ascii="Segoe UI Emoji" w:hAnsi="Segoe UI Emoji" w:cs="Segoe UI Emoji"/>
        </w:rPr>
        <w:t xml:space="preserve">, serum_vitamin_b12_pg_ml, </w:t>
      </w:r>
      <w:proofErr w:type="spellStart"/>
      <w:r w:rsidRPr="002B6571">
        <w:rPr>
          <w:rFonts w:ascii="Segoe UI Emoji" w:hAnsi="Segoe UI Emoji" w:cs="Segoe UI Emoji"/>
        </w:rPr>
        <w:t>serum_folate_ng_ml</w:t>
      </w:r>
      <w:proofErr w:type="spellEnd"/>
      <w:r w:rsidRPr="002B6571">
        <w:rPr>
          <w:rFonts w:ascii="Segoe UI Emoji" w:hAnsi="Segoe UI Emoji" w:cs="Segoe UI Emoji"/>
        </w:rPr>
        <w:t xml:space="preserve">  </w:t>
      </w:r>
    </w:p>
    <w:p w14:paraId="21CA61E6" w14:textId="77777777" w:rsidR="00762689" w:rsidRPr="002B6571" w:rsidRDefault="00762689" w:rsidP="002B6571">
      <w:pPr>
        <w:rPr>
          <w:rFonts w:ascii="Segoe UI Emoji" w:hAnsi="Segoe UI Emoji" w:cs="Segoe UI Emoji"/>
        </w:rPr>
      </w:pPr>
      <w:r w:rsidRPr="002B6571">
        <w:rPr>
          <w:rFonts w:ascii="Segoe UI Emoji" w:hAnsi="Segoe UI Emoji" w:cs="Segoe UI Emoji"/>
        </w:rPr>
        <w:t xml:space="preserve">⚕️ </w:t>
      </w:r>
      <w:r w:rsidRPr="002B6571">
        <w:rPr>
          <w:rFonts w:ascii="Segoe UI Emoji" w:hAnsi="Segoe UI Emoji" w:cs="Segoe UI Emoji"/>
          <w:u w:val="single"/>
        </w:rPr>
        <w:t xml:space="preserve">Symptoms:  </w:t>
      </w:r>
    </w:p>
    <w:p w14:paraId="4FB642CE" w14:textId="09EBCDAD" w:rsidR="00762689" w:rsidRPr="002B6571" w:rsidRDefault="00762689" w:rsidP="002B6571">
      <w:pPr>
        <w:rPr>
          <w:rFonts w:ascii="Segoe UI Emoji" w:hAnsi="Segoe UI Emoji" w:cs="Segoe UI Emoji"/>
        </w:rPr>
      </w:pPr>
      <w:r w:rsidRPr="002B6571">
        <w:rPr>
          <w:rFonts w:ascii="Segoe UI Emoji" w:hAnsi="Segoe UI Emoji" w:cs="Segoe UI Emoji"/>
        </w:rPr>
        <w:t xml:space="preserve">- </w:t>
      </w:r>
      <w:proofErr w:type="spellStart"/>
      <w:r w:rsidRPr="002B6571">
        <w:rPr>
          <w:rFonts w:ascii="Segoe UI Emoji" w:hAnsi="Segoe UI Emoji" w:cs="Segoe UI Emoji"/>
        </w:rPr>
        <w:t>symptoms_count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symptoms_list</w:t>
      </w:r>
      <w:proofErr w:type="spellEnd"/>
      <w:r w:rsidRPr="002B6571">
        <w:rPr>
          <w:rFonts w:ascii="Segoe UI Emoji" w:hAnsi="Segoe UI Emoji" w:cs="Segoe UI Emoji"/>
        </w:rPr>
        <w:t xml:space="preserve">, binary symptom indicators (0 / 1)  </w:t>
      </w:r>
    </w:p>
    <w:p w14:paraId="1E2DBDEB" w14:textId="77777777" w:rsidR="00762689" w:rsidRPr="002B6571" w:rsidRDefault="00762689" w:rsidP="002B6571">
      <w:pPr>
        <w:rPr>
          <w:rFonts w:ascii="Segoe UI Emoji" w:hAnsi="Segoe UI Emoji" w:cs="Segoe UI Emoji"/>
        </w:rPr>
      </w:pPr>
      <w:r w:rsidRPr="002B6571">
        <w:rPr>
          <w:rFonts w:ascii="Segoe UI Emoji" w:hAnsi="Segoe UI Emoji" w:cs="Segoe UI Emoji"/>
        </w:rPr>
        <w:t xml:space="preserve">🏥 </w:t>
      </w:r>
      <w:r w:rsidRPr="002B6571">
        <w:rPr>
          <w:rFonts w:ascii="Segoe UI Emoji" w:hAnsi="Segoe UI Emoji" w:cs="Segoe UI Emoji"/>
          <w:u w:val="single"/>
        </w:rPr>
        <w:t xml:space="preserve">Disease Labels: </w:t>
      </w:r>
      <w:r w:rsidRPr="002B6571">
        <w:rPr>
          <w:rFonts w:ascii="Segoe UI Emoji" w:hAnsi="Segoe UI Emoji" w:cs="Segoe UI Emoji"/>
        </w:rPr>
        <w:t xml:space="preserve"> </w:t>
      </w:r>
    </w:p>
    <w:p w14:paraId="5BDB951F" w14:textId="77777777" w:rsidR="00762689" w:rsidRPr="002B6571" w:rsidRDefault="00762689" w:rsidP="002B6571">
      <w:pPr>
        <w:rPr>
          <w:rFonts w:ascii="Segoe UI Emoji" w:hAnsi="Segoe UI Emoji" w:cs="Segoe UI Emoji"/>
        </w:rPr>
      </w:pPr>
      <w:r w:rsidRPr="002B6571">
        <w:rPr>
          <w:rFonts w:ascii="Segoe UI Emoji" w:hAnsi="Segoe UI Emoji" w:cs="Segoe UI Emoji"/>
        </w:rPr>
        <w:t xml:space="preserve">- </w:t>
      </w:r>
      <w:proofErr w:type="spellStart"/>
      <w:r w:rsidRPr="002B6571">
        <w:rPr>
          <w:rFonts w:ascii="Segoe UI Emoji" w:hAnsi="Segoe UI Emoji" w:cs="Segoe UI Emoji"/>
        </w:rPr>
        <w:t>disease_diagnosis</w:t>
      </w:r>
      <w:proofErr w:type="spellEnd"/>
      <w:r w:rsidRPr="002B6571">
        <w:rPr>
          <w:rFonts w:ascii="Segoe UI Emoji" w:hAnsi="Segoe UI Emoji" w:cs="Segoe UI Emoji"/>
        </w:rPr>
        <w:t xml:space="preserve">, </w:t>
      </w:r>
      <w:proofErr w:type="spellStart"/>
      <w:r w:rsidRPr="002B6571">
        <w:rPr>
          <w:rFonts w:ascii="Segoe UI Emoji" w:hAnsi="Segoe UI Emoji" w:cs="Segoe UI Emoji"/>
        </w:rPr>
        <w:t>has_multiple_deficiencies</w:t>
      </w:r>
      <w:proofErr w:type="spellEnd"/>
      <w:r w:rsidRPr="002B6571">
        <w:rPr>
          <w:rFonts w:ascii="Segoe UI Emoji" w:hAnsi="Segoe UI Emoji" w:cs="Segoe UI Emoji"/>
        </w:rPr>
        <w:t xml:space="preserve">  </w:t>
      </w:r>
    </w:p>
    <w:p w14:paraId="11F49B4F" w14:textId="77777777" w:rsidR="00762689" w:rsidRPr="00762689" w:rsidRDefault="00762689" w:rsidP="00762689">
      <w:pPr>
        <w:rPr>
          <w:b/>
          <w:bCs/>
        </w:rPr>
      </w:pPr>
    </w:p>
    <w:p w14:paraId="6FF6DF64" w14:textId="77777777" w:rsidR="00762689" w:rsidRPr="00762689" w:rsidRDefault="00762689" w:rsidP="00762689">
      <w:pPr>
        <w:rPr>
          <w:b/>
          <w:bCs/>
        </w:rPr>
      </w:pPr>
      <w:r w:rsidRPr="00762689">
        <w:rPr>
          <w:rFonts w:ascii="Segoe UI Emoji" w:hAnsi="Segoe UI Emoji" w:cs="Segoe UI Emoji"/>
          <w:b/>
          <w:bCs/>
        </w:rPr>
        <w:t>❗</w:t>
      </w:r>
      <w:r w:rsidRPr="00762689">
        <w:rPr>
          <w:b/>
          <w:bCs/>
        </w:rPr>
        <w:t xml:space="preserve"> Limitations of raw data:  </w:t>
      </w:r>
    </w:p>
    <w:p w14:paraId="6CE4FA48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- Mixed numeric, categorical, and text-heavy columns  </w:t>
      </w:r>
    </w:p>
    <w:p w14:paraId="27629F35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- Symptoms encoded inconsistently  </w:t>
      </w:r>
    </w:p>
    <w:p w14:paraId="0D828242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- Binary indicators (0/1) are not human-readable  </w:t>
      </w:r>
    </w:p>
    <w:p w14:paraId="62CBD4D3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- Not grouped for aggregation or dashboards  </w:t>
      </w:r>
    </w:p>
    <w:p w14:paraId="35F84E11" w14:textId="77777777" w:rsidR="002B6571" w:rsidRDefault="002B6571" w:rsidP="00762689">
      <w:pPr>
        <w:rPr>
          <w:b/>
          <w:bCs/>
        </w:rPr>
      </w:pPr>
    </w:p>
    <w:p w14:paraId="3CC5D602" w14:textId="13156F83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lastRenderedPageBreak/>
        <w:t xml:space="preserve">Data Transformation Steps  </w:t>
      </w:r>
    </w:p>
    <w:p w14:paraId="4FD28386" w14:textId="771FF010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The raw data was transformed to optimize for analysis </w:t>
      </w:r>
      <w:r w:rsidR="002B6571">
        <w:rPr>
          <w:rFonts w:ascii="Calibri" w:hAnsi="Calibri" w:cs="Calibri"/>
        </w:rPr>
        <w:t xml:space="preserve">&amp; </w:t>
      </w:r>
      <w:r w:rsidRPr="002B6571">
        <w:rPr>
          <w:rFonts w:ascii="Calibri" w:hAnsi="Calibri" w:cs="Calibri"/>
        </w:rPr>
        <w:t xml:space="preserve">visualization. Steps included:  </w:t>
      </w:r>
    </w:p>
    <w:p w14:paraId="5A0C8D76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1. Patient ID Assignment: Added unique Patient ID.  </w:t>
      </w:r>
    </w:p>
    <w:p w14:paraId="2E9BC348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2. Column Standardization: Renamed columns and standardized categorical values (Yes/No, Low/Moderate/High).  </w:t>
      </w:r>
    </w:p>
    <w:p w14:paraId="289F6BB6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3. Age Grouping: Derived Age Groups from age:  </w:t>
      </w:r>
    </w:p>
    <w:p w14:paraId="06F3F4B2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&lt;30 → Age&lt;30  </w:t>
      </w:r>
    </w:p>
    <w:p w14:paraId="57FF0064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&lt;50 → Age&lt;50  </w:t>
      </w:r>
    </w:p>
    <w:p w14:paraId="6CBEF137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&lt;60 → Age&lt;60  </w:t>
      </w:r>
    </w:p>
    <w:p w14:paraId="7438B29A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&lt;70 → Age&lt;70  </w:t>
      </w:r>
    </w:p>
    <w:p w14:paraId="3E28C63E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&lt;80 → Age&lt;80  </w:t>
      </w:r>
    </w:p>
    <w:p w14:paraId="3D49FB96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≥80 → Age&gt;80  </w:t>
      </w:r>
    </w:p>
    <w:p w14:paraId="5A4572C5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4. BMI Grouping: Derived </w:t>
      </w:r>
      <w:proofErr w:type="spellStart"/>
      <w:r w:rsidRPr="002B6571">
        <w:rPr>
          <w:rFonts w:ascii="Calibri" w:hAnsi="Calibri" w:cs="Calibri"/>
        </w:rPr>
        <w:t>Bmi</w:t>
      </w:r>
      <w:proofErr w:type="spellEnd"/>
      <w:r w:rsidRPr="002B6571">
        <w:rPr>
          <w:rFonts w:ascii="Calibri" w:hAnsi="Calibri" w:cs="Calibri"/>
        </w:rPr>
        <w:t xml:space="preserve"> Groups from </w:t>
      </w:r>
      <w:proofErr w:type="spellStart"/>
      <w:r w:rsidRPr="002B6571">
        <w:rPr>
          <w:rFonts w:ascii="Calibri" w:hAnsi="Calibri" w:cs="Calibri"/>
        </w:rPr>
        <w:t>bmi</w:t>
      </w:r>
      <w:proofErr w:type="spellEnd"/>
      <w:r w:rsidRPr="002B6571">
        <w:rPr>
          <w:rFonts w:ascii="Calibri" w:hAnsi="Calibri" w:cs="Calibri"/>
        </w:rPr>
        <w:t xml:space="preserve">:  </w:t>
      </w:r>
    </w:p>
    <w:p w14:paraId="3550E222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&lt;18.5 → Underweight  </w:t>
      </w:r>
    </w:p>
    <w:p w14:paraId="7B0001C6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- 18.5–24.9 → Normal weight  </w:t>
      </w:r>
    </w:p>
    <w:p w14:paraId="4A50F773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- 25–29.9 → Overweight  </w:t>
      </w:r>
    </w:p>
    <w:p w14:paraId="1F31CD9F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- 30–34.9 → Moderate obesity  </w:t>
      </w:r>
    </w:p>
    <w:p w14:paraId="54AA143E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- 35–39.9 → Severe obesity  </w:t>
      </w:r>
    </w:p>
    <w:p w14:paraId="1BD7734E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   - ≥40 → Extremely obese  </w:t>
      </w:r>
    </w:p>
    <w:p w14:paraId="336F3694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5. Symptom Normalization: Parsed </w:t>
      </w:r>
      <w:proofErr w:type="spellStart"/>
      <w:r w:rsidRPr="002B6571">
        <w:rPr>
          <w:rFonts w:ascii="Calibri" w:hAnsi="Calibri" w:cs="Calibri"/>
        </w:rPr>
        <w:t>symptoms_list</w:t>
      </w:r>
      <w:proofErr w:type="spellEnd"/>
      <w:r w:rsidRPr="002B6571">
        <w:rPr>
          <w:rFonts w:ascii="Calibri" w:hAnsi="Calibri" w:cs="Calibri"/>
        </w:rPr>
        <w:t xml:space="preserve"> into individual symptom flags; binary columns converted to Yes/No.  </w:t>
      </w:r>
    </w:p>
    <w:p w14:paraId="4C8D8AEE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6. Symptom Severity Grouping: Derived Symptoms Groups from </w:t>
      </w:r>
      <w:proofErr w:type="spellStart"/>
      <w:r w:rsidRPr="002B6571">
        <w:rPr>
          <w:rFonts w:ascii="Calibri" w:hAnsi="Calibri" w:cs="Calibri"/>
        </w:rPr>
        <w:t>symptoms_count</w:t>
      </w:r>
      <w:proofErr w:type="spellEnd"/>
      <w:r w:rsidRPr="002B6571">
        <w:rPr>
          <w:rFonts w:ascii="Calibri" w:hAnsi="Calibri" w:cs="Calibri"/>
        </w:rPr>
        <w:t xml:space="preserve">.  </w:t>
      </w:r>
    </w:p>
    <w:p w14:paraId="6D17AB05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7. Disease Label Standardization: Cleaned disease names and verified alignment with symptoms and lab deficiencies.  </w:t>
      </w:r>
    </w:p>
    <w:p w14:paraId="4008C17F" w14:textId="77777777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8. Multiple Deficiency Flag: Derived </w:t>
      </w:r>
      <w:proofErr w:type="spellStart"/>
      <w:r w:rsidRPr="002B6571">
        <w:rPr>
          <w:rFonts w:ascii="Calibri" w:hAnsi="Calibri" w:cs="Calibri"/>
        </w:rPr>
        <w:t>has_multiple_deficiencies</w:t>
      </w:r>
      <w:proofErr w:type="spellEnd"/>
      <w:r w:rsidRPr="002B6571">
        <w:rPr>
          <w:rFonts w:ascii="Calibri" w:hAnsi="Calibri" w:cs="Calibri"/>
        </w:rPr>
        <w:t xml:space="preserve"> = Yes if more than one major nutrient deficient.  </w:t>
      </w:r>
    </w:p>
    <w:p w14:paraId="6ED13FBF" w14:textId="07B884E5" w:rsidR="00762689" w:rsidRPr="002B6571" w:rsidRDefault="00762689" w:rsidP="00762689">
      <w:pPr>
        <w:rPr>
          <w:rFonts w:ascii="Calibri" w:hAnsi="Calibri" w:cs="Calibri"/>
        </w:rPr>
      </w:pPr>
      <w:r w:rsidRPr="002B6571">
        <w:rPr>
          <w:rFonts w:ascii="Segoe UI Emoji" w:hAnsi="Segoe UI Emoji" w:cs="Segoe UI Emoji"/>
        </w:rPr>
        <w:t>✅</w:t>
      </w:r>
      <w:r w:rsidRPr="002B6571">
        <w:rPr>
          <w:rFonts w:ascii="Calibri" w:hAnsi="Calibri" w:cs="Calibri"/>
        </w:rPr>
        <w:t xml:space="preserve"> Final Transformed Data Features:  </w:t>
      </w:r>
    </w:p>
    <w:p w14:paraId="1E4890DA" w14:textId="77777777" w:rsidR="002B6571" w:rsidRDefault="00762689" w:rsidP="00762689">
      <w:pPr>
        <w:rPr>
          <w:rFonts w:ascii="Calibri" w:hAnsi="Calibri" w:cs="Calibri"/>
        </w:rPr>
      </w:pPr>
      <w:r w:rsidRPr="002B6571">
        <w:rPr>
          <w:rFonts w:ascii="Calibri" w:hAnsi="Calibri" w:cs="Calibri"/>
        </w:rPr>
        <w:t xml:space="preserve">- Preserves raw </w:t>
      </w:r>
      <w:proofErr w:type="gramStart"/>
      <w:r w:rsidRPr="002B6571">
        <w:rPr>
          <w:rFonts w:ascii="Calibri" w:hAnsi="Calibri" w:cs="Calibri"/>
        </w:rPr>
        <w:t>values  -</w:t>
      </w:r>
      <w:proofErr w:type="gramEnd"/>
      <w:r w:rsidRPr="002B6571">
        <w:rPr>
          <w:rFonts w:ascii="Calibri" w:hAnsi="Calibri" w:cs="Calibri"/>
        </w:rPr>
        <w:t xml:space="preserve"> Adds: Patient ID, Age Groups, </w:t>
      </w:r>
      <w:proofErr w:type="spellStart"/>
      <w:r w:rsidRPr="002B6571">
        <w:rPr>
          <w:rFonts w:ascii="Calibri" w:hAnsi="Calibri" w:cs="Calibri"/>
        </w:rPr>
        <w:t>Bmi</w:t>
      </w:r>
      <w:proofErr w:type="spellEnd"/>
      <w:r w:rsidRPr="002B6571">
        <w:rPr>
          <w:rFonts w:ascii="Calibri" w:hAnsi="Calibri" w:cs="Calibri"/>
        </w:rPr>
        <w:t xml:space="preserve"> Groups, Symptoms Groups, individual symptom flags, multiple deficiency indicator</w:t>
      </w:r>
      <w:r w:rsidRPr="00762689">
        <w:rPr>
          <w:b/>
          <w:bCs/>
        </w:rPr>
        <w:t xml:space="preserve">  </w:t>
      </w:r>
    </w:p>
    <w:p w14:paraId="0D845A5D" w14:textId="2D79373B" w:rsidR="00762689" w:rsidRPr="002B6571" w:rsidRDefault="00762689" w:rsidP="00762689">
      <w:pPr>
        <w:rPr>
          <w:rFonts w:ascii="Calibri" w:hAnsi="Calibri" w:cs="Calibri"/>
        </w:rPr>
      </w:pPr>
      <w:r w:rsidRPr="00762689">
        <w:rPr>
          <w:b/>
          <w:bCs/>
        </w:rPr>
        <w:lastRenderedPageBreak/>
        <w:t xml:space="preserve">Dashboard Structure  </w:t>
      </w:r>
    </w:p>
    <w:p w14:paraId="63F07EE0" w14:textId="77777777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t xml:space="preserve">Major Sections:  </w:t>
      </w:r>
    </w:p>
    <w:p w14:paraId="1C405602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1. </w:t>
      </w:r>
      <w:r w:rsidRPr="003012E9">
        <w:rPr>
          <w:rFonts w:ascii="Calibri" w:hAnsi="Calibri" w:cs="Calibri"/>
          <w:u w:val="single"/>
        </w:rPr>
        <w:t>Header Section:</w:t>
      </w:r>
      <w:r w:rsidRPr="003012E9">
        <w:rPr>
          <w:rFonts w:ascii="Calibri" w:hAnsi="Calibri" w:cs="Calibri"/>
        </w:rPr>
        <w:t xml:space="preserve"> Patient ID selector, dashboard title, diagnosed disease  </w:t>
      </w:r>
    </w:p>
    <w:p w14:paraId="6B303D27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2. </w:t>
      </w:r>
      <w:r w:rsidRPr="003012E9">
        <w:rPr>
          <w:rFonts w:ascii="Calibri" w:hAnsi="Calibri" w:cs="Calibri"/>
          <w:u w:val="single"/>
        </w:rPr>
        <w:t>Deficiency &amp; Health Status Section:</w:t>
      </w:r>
      <w:r w:rsidRPr="003012E9">
        <w:rPr>
          <w:rFonts w:ascii="Calibri" w:hAnsi="Calibri" w:cs="Calibri"/>
        </w:rPr>
        <w:t xml:space="preserve"> Binary symptom indicators (Yes/No)  </w:t>
      </w:r>
    </w:p>
    <w:p w14:paraId="34A6E460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3. </w:t>
      </w:r>
      <w:r w:rsidRPr="003012E9">
        <w:rPr>
          <w:rFonts w:ascii="Calibri" w:hAnsi="Calibri" w:cs="Calibri"/>
          <w:u w:val="single"/>
        </w:rPr>
        <w:t>Laboratory Results Section:</w:t>
      </w:r>
      <w:r w:rsidRPr="003012E9">
        <w:rPr>
          <w:rFonts w:ascii="Calibri" w:hAnsi="Calibri" w:cs="Calibri"/>
        </w:rPr>
        <w:t xml:space="preserve"> Semi-circular gauges for vitamins, minerals, </w:t>
      </w:r>
      <w:proofErr w:type="spellStart"/>
      <w:r w:rsidRPr="003012E9">
        <w:rPr>
          <w:rFonts w:ascii="Calibri" w:hAnsi="Calibri" w:cs="Calibri"/>
        </w:rPr>
        <w:t>hemoglobin</w:t>
      </w:r>
      <w:proofErr w:type="spellEnd"/>
      <w:r w:rsidRPr="003012E9">
        <w:rPr>
          <w:rFonts w:ascii="Calibri" w:hAnsi="Calibri" w:cs="Calibri"/>
        </w:rPr>
        <w:t xml:space="preserve">, folate  </w:t>
      </w:r>
    </w:p>
    <w:p w14:paraId="2566AFC7" w14:textId="7A85E18A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4. </w:t>
      </w:r>
      <w:r w:rsidRPr="003012E9">
        <w:rPr>
          <w:rFonts w:ascii="Calibri" w:hAnsi="Calibri" w:cs="Calibri"/>
          <w:u w:val="single"/>
        </w:rPr>
        <w:t>Lifestyle &amp; Supporting Info Section:</w:t>
      </w:r>
      <w:r w:rsidRPr="003012E9">
        <w:rPr>
          <w:rFonts w:ascii="Calibri" w:hAnsi="Calibri" w:cs="Calibri"/>
        </w:rPr>
        <w:t xml:space="preserve"> Smoking, alcohol, exercise, diet  </w:t>
      </w:r>
    </w:p>
    <w:p w14:paraId="6F723BFC" w14:textId="77777777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t xml:space="preserve">Design Principles:  </w:t>
      </w:r>
    </w:p>
    <w:p w14:paraId="0C741DF6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- Top-down analytical flow: Identification → Symptoms → Health Summary → Demographics → Lab Evidence → Lifestyle  </w:t>
      </w:r>
    </w:p>
    <w:p w14:paraId="5DAE1559" w14:textId="36FD8C2D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- Color-coded: </w:t>
      </w:r>
      <w:r w:rsidRPr="003012E9">
        <w:rPr>
          <w:rFonts w:ascii="Segoe UI Emoji" w:hAnsi="Segoe UI Emoji" w:cs="Segoe UI Emoji"/>
        </w:rPr>
        <w:t>🟢</w:t>
      </w:r>
      <w:r w:rsidRPr="003012E9">
        <w:rPr>
          <w:rFonts w:ascii="Calibri" w:hAnsi="Calibri" w:cs="Calibri"/>
        </w:rPr>
        <w:t xml:space="preserve"> Green = Normal, </w:t>
      </w:r>
      <w:r w:rsidRPr="003012E9">
        <w:rPr>
          <w:rFonts w:ascii="Segoe UI Emoji" w:hAnsi="Segoe UI Emoji" w:cs="Segoe UI Emoji"/>
        </w:rPr>
        <w:t>🔴</w:t>
      </w:r>
      <w:r w:rsidRPr="003012E9">
        <w:rPr>
          <w:rFonts w:ascii="Calibri" w:hAnsi="Calibri" w:cs="Calibri"/>
        </w:rPr>
        <w:t xml:space="preserve"> Red = Deficient</w:t>
      </w:r>
    </w:p>
    <w:p w14:paraId="3528E621" w14:textId="77777777" w:rsid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- Interactive: Selecting Patient ID updates all visuals  </w:t>
      </w:r>
    </w:p>
    <w:p w14:paraId="012DB5C7" w14:textId="29F84983" w:rsidR="00762689" w:rsidRPr="003012E9" w:rsidRDefault="00762689" w:rsidP="00762689">
      <w:pPr>
        <w:rPr>
          <w:rFonts w:ascii="Calibri" w:hAnsi="Calibri" w:cs="Calibri"/>
        </w:rPr>
      </w:pPr>
      <w:r w:rsidRPr="00762689">
        <w:rPr>
          <w:b/>
          <w:bCs/>
        </w:rPr>
        <w:t xml:space="preserve">Dashboard Components &amp; Data Linkage  </w:t>
      </w:r>
    </w:p>
    <w:p w14:paraId="71E70E37" w14:textId="77777777" w:rsidR="003012E9" w:rsidRDefault="00762689" w:rsidP="00762689">
      <w:pPr>
        <w:pStyle w:val="ListParagraph"/>
        <w:numPr>
          <w:ilvl w:val="0"/>
          <w:numId w:val="22"/>
        </w:numPr>
        <w:rPr>
          <w:b/>
          <w:bCs/>
        </w:rPr>
      </w:pPr>
      <w:r w:rsidRPr="003012E9">
        <w:rPr>
          <w:b/>
          <w:bCs/>
        </w:rPr>
        <w:t xml:space="preserve">Personal Details Section:  </w:t>
      </w:r>
    </w:p>
    <w:p w14:paraId="59BA00E2" w14:textId="77777777" w:rsidR="003012E9" w:rsidRPr="003012E9" w:rsidRDefault="00762689" w:rsidP="003012E9">
      <w:pPr>
        <w:pStyle w:val="ListParagraph"/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- Age, gender, Age Group, BMI, BMI Group, income, latitude region  </w:t>
      </w:r>
    </w:p>
    <w:p w14:paraId="690BA9D5" w14:textId="77777777" w:rsidR="003012E9" w:rsidRDefault="00762689" w:rsidP="00762689">
      <w:pPr>
        <w:pStyle w:val="ListParagraph"/>
        <w:numPr>
          <w:ilvl w:val="0"/>
          <w:numId w:val="22"/>
        </w:numPr>
        <w:rPr>
          <w:b/>
          <w:bCs/>
        </w:rPr>
      </w:pPr>
      <w:r w:rsidRPr="003012E9">
        <w:rPr>
          <w:b/>
          <w:bCs/>
        </w:rPr>
        <w:t xml:space="preserve">Lifestyle Section: </w:t>
      </w:r>
    </w:p>
    <w:p w14:paraId="7C3A83FE" w14:textId="77777777" w:rsidR="003012E9" w:rsidRPr="003012E9" w:rsidRDefault="00762689" w:rsidP="003012E9">
      <w:pPr>
        <w:pStyle w:val="ListParagraph"/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- Smoking, alcohol, exercise, diet  </w:t>
      </w:r>
    </w:p>
    <w:p w14:paraId="0162623F" w14:textId="77777777" w:rsidR="003012E9" w:rsidRDefault="00762689" w:rsidP="003012E9">
      <w:pPr>
        <w:pStyle w:val="ListParagraph"/>
        <w:numPr>
          <w:ilvl w:val="0"/>
          <w:numId w:val="22"/>
        </w:numPr>
        <w:rPr>
          <w:b/>
          <w:bCs/>
        </w:rPr>
      </w:pPr>
      <w:r w:rsidRPr="00762689">
        <w:rPr>
          <w:b/>
          <w:bCs/>
        </w:rPr>
        <w:t xml:space="preserve">Symptoms Section: </w:t>
      </w:r>
    </w:p>
    <w:p w14:paraId="2CB28962" w14:textId="77777777" w:rsidR="003012E9" w:rsidRPr="003012E9" w:rsidRDefault="00762689" w:rsidP="003012E9">
      <w:pPr>
        <w:pStyle w:val="ListParagraph"/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 - Binary flags (Yes/No), Symptoms Groups  </w:t>
      </w:r>
    </w:p>
    <w:p w14:paraId="323E9316" w14:textId="3C9B4BAA" w:rsidR="003012E9" w:rsidRPr="003012E9" w:rsidRDefault="00762689" w:rsidP="003012E9">
      <w:pPr>
        <w:pStyle w:val="ListParagraph"/>
        <w:numPr>
          <w:ilvl w:val="0"/>
          <w:numId w:val="22"/>
        </w:numPr>
        <w:rPr>
          <w:b/>
          <w:bCs/>
        </w:rPr>
      </w:pPr>
      <w:r w:rsidRPr="003012E9">
        <w:rPr>
          <w:b/>
          <w:bCs/>
        </w:rPr>
        <w:t xml:space="preserve">Laboratory Section: </w:t>
      </w:r>
    </w:p>
    <w:p w14:paraId="36806694" w14:textId="77777777" w:rsidR="003012E9" w:rsidRPr="003012E9" w:rsidRDefault="00762689" w:rsidP="003012E9">
      <w:pPr>
        <w:pStyle w:val="ListParagraph"/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- Gauges: serum vitamins/minerals, </w:t>
      </w:r>
      <w:proofErr w:type="spellStart"/>
      <w:r w:rsidRPr="003012E9">
        <w:rPr>
          <w:rFonts w:ascii="Calibri" w:hAnsi="Calibri" w:cs="Calibri"/>
        </w:rPr>
        <w:t>hemoglobin</w:t>
      </w:r>
      <w:proofErr w:type="spellEnd"/>
      <w:r w:rsidRPr="003012E9">
        <w:rPr>
          <w:rFonts w:ascii="Calibri" w:hAnsi="Calibri" w:cs="Calibri"/>
        </w:rPr>
        <w:t xml:space="preserve">/folate  </w:t>
      </w:r>
    </w:p>
    <w:p w14:paraId="198DA916" w14:textId="3D3507FE" w:rsidR="00762689" w:rsidRPr="003012E9" w:rsidRDefault="00762689" w:rsidP="003012E9">
      <w:pPr>
        <w:pStyle w:val="ListParagraph"/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- Dynamic MAX ranges using DAX  </w:t>
      </w:r>
    </w:p>
    <w:p w14:paraId="0FC3BEDE" w14:textId="77777777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t xml:space="preserve">Data Flow:  </w:t>
      </w:r>
    </w:p>
    <w:p w14:paraId="637E0E02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- Patient selection updates all visuals  </w:t>
      </w:r>
    </w:p>
    <w:p w14:paraId="40BC6A0D" w14:textId="27ADC875" w:rsidR="003012E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- Lab, symptom, and lifestyle visuals linked to calculated measures  </w:t>
      </w:r>
    </w:p>
    <w:p w14:paraId="3C558AB0" w14:textId="173D59E1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t xml:space="preserve">DAX Calculations &amp; Interactive Logic  </w:t>
      </w:r>
    </w:p>
    <w:p w14:paraId="444DF119" w14:textId="2765D3E2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Purpose: Transform numeric lab values into clinically meaningful categories and enable interactive patient-level dashboards.  </w:t>
      </w:r>
    </w:p>
    <w:p w14:paraId="5ED7B613" w14:textId="77777777" w:rsidR="003012E9" w:rsidRDefault="00762689" w:rsidP="00762689">
      <w:pPr>
        <w:pStyle w:val="ListParagraph"/>
        <w:numPr>
          <w:ilvl w:val="0"/>
          <w:numId w:val="23"/>
        </w:numPr>
        <w:rPr>
          <w:b/>
          <w:bCs/>
        </w:rPr>
      </w:pPr>
      <w:r w:rsidRPr="003012E9">
        <w:rPr>
          <w:b/>
          <w:bCs/>
        </w:rPr>
        <w:t xml:space="preserve">Vitamin &amp; Mineral Status Categorization  </w:t>
      </w:r>
    </w:p>
    <w:p w14:paraId="62007F3E" w14:textId="7D0C604F" w:rsidR="00762689" w:rsidRPr="003012E9" w:rsidRDefault="00762689" w:rsidP="003012E9">
      <w:pPr>
        <w:pStyle w:val="ListParagraph"/>
        <w:ind w:left="770"/>
        <w:rPr>
          <w:b/>
          <w:bCs/>
        </w:rPr>
      </w:pPr>
      <w:r w:rsidRPr="003012E9">
        <w:rPr>
          <w:b/>
          <w:bCs/>
        </w:rPr>
        <w:t xml:space="preserve">- Convert serum lab values → Low / Normal / High for 12 vitamins/minerals  </w:t>
      </w:r>
    </w:p>
    <w:p w14:paraId="4B8E2672" w14:textId="77777777" w:rsidR="003012E9" w:rsidRDefault="003012E9" w:rsidP="00762689">
      <w:pPr>
        <w:rPr>
          <w:b/>
          <w:bCs/>
        </w:rPr>
      </w:pPr>
    </w:p>
    <w:p w14:paraId="70FF0CE3" w14:textId="77777777" w:rsidR="003012E9" w:rsidRDefault="003012E9" w:rsidP="00762689">
      <w:pPr>
        <w:rPr>
          <w:b/>
          <w:bCs/>
        </w:rPr>
      </w:pPr>
    </w:p>
    <w:p w14:paraId="481E4843" w14:textId="1470EF04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lastRenderedPageBreak/>
        <w:t xml:space="preserve">- Example (Vitamin D):  </w:t>
      </w:r>
    </w:p>
    <w:p w14:paraId="4CC70AE8" w14:textId="77777777" w:rsidR="00762689" w:rsidRPr="003012E9" w:rsidRDefault="00762689" w:rsidP="00762689">
      <w:pPr>
        <w:rPr>
          <w:b/>
          <w:bCs/>
          <w:highlight w:val="yellow"/>
        </w:rPr>
      </w:pPr>
      <w:proofErr w:type="spellStart"/>
      <w:r w:rsidRPr="003012E9">
        <w:rPr>
          <w:b/>
          <w:bCs/>
          <w:highlight w:val="yellow"/>
        </w:rPr>
        <w:t>S_VitaminD</w:t>
      </w:r>
      <w:proofErr w:type="spellEnd"/>
      <w:r w:rsidRPr="003012E9">
        <w:rPr>
          <w:b/>
          <w:bCs/>
          <w:highlight w:val="yellow"/>
        </w:rPr>
        <w:t xml:space="preserve"> =  </w:t>
      </w:r>
    </w:p>
    <w:p w14:paraId="0AFA3496" w14:textId="77777777" w:rsidR="00762689" w:rsidRPr="003012E9" w:rsidRDefault="00762689" w:rsidP="00762689">
      <w:pPr>
        <w:rPr>
          <w:b/>
          <w:bCs/>
          <w:highlight w:val="yellow"/>
        </w:rPr>
      </w:pPr>
      <w:proofErr w:type="gramStart"/>
      <w:r w:rsidRPr="003012E9">
        <w:rPr>
          <w:b/>
          <w:bCs/>
          <w:highlight w:val="yellow"/>
        </w:rPr>
        <w:t>SWITCH(</w:t>
      </w:r>
      <w:proofErr w:type="gramEnd"/>
      <w:r w:rsidRPr="003012E9">
        <w:rPr>
          <w:b/>
          <w:bCs/>
          <w:highlight w:val="yellow"/>
        </w:rPr>
        <w:t xml:space="preserve">  </w:t>
      </w:r>
    </w:p>
    <w:p w14:paraId="3BC00ADA" w14:textId="77777777" w:rsidR="00762689" w:rsidRPr="003012E9" w:rsidRDefault="00762689" w:rsidP="00762689">
      <w:pPr>
        <w:rPr>
          <w:b/>
          <w:bCs/>
          <w:highlight w:val="yellow"/>
        </w:rPr>
      </w:pPr>
      <w:r w:rsidRPr="003012E9">
        <w:rPr>
          <w:b/>
          <w:bCs/>
          <w:highlight w:val="yellow"/>
        </w:rPr>
        <w:t xml:space="preserve">    </w:t>
      </w:r>
      <w:proofErr w:type="gramStart"/>
      <w:r w:rsidRPr="003012E9">
        <w:rPr>
          <w:b/>
          <w:bCs/>
          <w:highlight w:val="yellow"/>
        </w:rPr>
        <w:t>TRUE(</w:t>
      </w:r>
      <w:proofErr w:type="gramEnd"/>
      <w:r w:rsidRPr="003012E9">
        <w:rPr>
          <w:b/>
          <w:bCs/>
          <w:highlight w:val="yellow"/>
        </w:rPr>
        <w:t xml:space="preserve">),  </w:t>
      </w:r>
    </w:p>
    <w:p w14:paraId="516D150D" w14:textId="77777777" w:rsidR="00762689" w:rsidRPr="003012E9" w:rsidRDefault="00762689" w:rsidP="00762689">
      <w:pPr>
        <w:rPr>
          <w:b/>
          <w:bCs/>
          <w:highlight w:val="yellow"/>
        </w:rPr>
      </w:pPr>
      <w:r w:rsidRPr="003012E9">
        <w:rPr>
          <w:b/>
          <w:bCs/>
          <w:highlight w:val="yellow"/>
        </w:rPr>
        <w:t xml:space="preserve">    [T Vit D] &lt; 50, "Low",  </w:t>
      </w:r>
    </w:p>
    <w:p w14:paraId="60CD74FA" w14:textId="77777777" w:rsidR="00762689" w:rsidRPr="003012E9" w:rsidRDefault="00762689" w:rsidP="00762689">
      <w:pPr>
        <w:rPr>
          <w:b/>
          <w:bCs/>
          <w:highlight w:val="yellow"/>
        </w:rPr>
      </w:pPr>
      <w:r w:rsidRPr="003012E9">
        <w:rPr>
          <w:b/>
          <w:bCs/>
          <w:highlight w:val="yellow"/>
        </w:rPr>
        <w:t xml:space="preserve">    [T Vit D] &gt; 200, "High",  </w:t>
      </w:r>
    </w:p>
    <w:p w14:paraId="450D922E" w14:textId="77777777" w:rsidR="00762689" w:rsidRPr="003012E9" w:rsidRDefault="00762689" w:rsidP="00762689">
      <w:pPr>
        <w:rPr>
          <w:b/>
          <w:bCs/>
          <w:highlight w:val="yellow"/>
        </w:rPr>
      </w:pPr>
      <w:r w:rsidRPr="003012E9">
        <w:rPr>
          <w:b/>
          <w:bCs/>
          <w:highlight w:val="yellow"/>
        </w:rPr>
        <w:t xml:space="preserve">    "Normal"  </w:t>
      </w:r>
    </w:p>
    <w:p w14:paraId="0BFBE37D" w14:textId="21A40AD4" w:rsidR="00762689" w:rsidRPr="00762689" w:rsidRDefault="00762689" w:rsidP="00762689">
      <w:pPr>
        <w:rPr>
          <w:b/>
          <w:bCs/>
        </w:rPr>
      </w:pPr>
      <w:r w:rsidRPr="003012E9">
        <w:rPr>
          <w:b/>
          <w:bCs/>
          <w:highlight w:val="yellow"/>
        </w:rPr>
        <w:t>)</w:t>
      </w:r>
      <w:r w:rsidRPr="00762689">
        <w:rPr>
          <w:b/>
          <w:bCs/>
        </w:rPr>
        <w:t xml:space="preserve">  </w:t>
      </w:r>
    </w:p>
    <w:p w14:paraId="5952FACA" w14:textId="77777777" w:rsidR="00762689" w:rsidRPr="00762689" w:rsidRDefault="00762689" w:rsidP="00762689">
      <w:pPr>
        <w:rPr>
          <w:b/>
          <w:bCs/>
        </w:rPr>
      </w:pPr>
      <w:r w:rsidRPr="003012E9">
        <w:rPr>
          <w:b/>
          <w:bCs/>
          <w:highlight w:val="green"/>
        </w:rPr>
        <w:t>Notes:</w:t>
      </w:r>
      <w:r w:rsidRPr="00762689">
        <w:rPr>
          <w:b/>
          <w:bCs/>
        </w:rPr>
        <w:t xml:space="preserve"> Applied to all 12 columns. Improves readability for gauges &amp; cards.  </w:t>
      </w:r>
    </w:p>
    <w:p w14:paraId="5F6C030E" w14:textId="77777777" w:rsidR="00762689" w:rsidRPr="00762689" w:rsidRDefault="00762689" w:rsidP="00762689">
      <w:pPr>
        <w:rPr>
          <w:b/>
          <w:bCs/>
        </w:rPr>
      </w:pPr>
    </w:p>
    <w:p w14:paraId="73F4E020" w14:textId="77777777" w:rsidR="003012E9" w:rsidRDefault="00762689" w:rsidP="00762689">
      <w:pPr>
        <w:pStyle w:val="ListParagraph"/>
        <w:numPr>
          <w:ilvl w:val="0"/>
          <w:numId w:val="23"/>
        </w:numPr>
        <w:rPr>
          <w:b/>
          <w:bCs/>
        </w:rPr>
      </w:pPr>
      <w:r w:rsidRPr="003012E9">
        <w:rPr>
          <w:b/>
          <w:bCs/>
        </w:rPr>
        <w:t xml:space="preserve">Dynamic Gauge Axis (Max Values)  </w:t>
      </w:r>
    </w:p>
    <w:p w14:paraId="0EA9799C" w14:textId="562C137F" w:rsidR="00762689" w:rsidRPr="003012E9" w:rsidRDefault="00762689" w:rsidP="003012E9">
      <w:pPr>
        <w:pStyle w:val="ListParagraph"/>
        <w:ind w:left="770"/>
        <w:rPr>
          <w:b/>
          <w:bCs/>
        </w:rPr>
      </w:pPr>
      <w:r w:rsidRPr="003012E9">
        <w:rPr>
          <w:b/>
          <w:bCs/>
        </w:rPr>
        <w:t xml:space="preserve">- Ensures gauge visuals scale dynamically based on dataset values  </w:t>
      </w:r>
    </w:p>
    <w:p w14:paraId="16AB09FA" w14:textId="77777777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t xml:space="preserve">- Example (Vitamin B12 Max):  </w:t>
      </w:r>
    </w:p>
    <w:p w14:paraId="3AAA670E" w14:textId="77777777" w:rsidR="00762689" w:rsidRPr="003012E9" w:rsidRDefault="00762689" w:rsidP="00762689">
      <w:pPr>
        <w:rPr>
          <w:b/>
          <w:bCs/>
          <w:highlight w:val="yellow"/>
        </w:rPr>
      </w:pPr>
      <w:r w:rsidRPr="003012E9">
        <w:rPr>
          <w:b/>
          <w:bCs/>
          <w:highlight w:val="yellow"/>
        </w:rPr>
        <w:t xml:space="preserve">T MAX SERUM Vit B12 =  </w:t>
      </w:r>
    </w:p>
    <w:p w14:paraId="5D438B92" w14:textId="404DBD29" w:rsidR="00762689" w:rsidRPr="003012E9" w:rsidRDefault="00762689" w:rsidP="00762689">
      <w:pPr>
        <w:rPr>
          <w:b/>
          <w:bCs/>
          <w:highlight w:val="yellow"/>
        </w:rPr>
      </w:pPr>
      <w:proofErr w:type="gramStart"/>
      <w:r w:rsidRPr="003012E9">
        <w:rPr>
          <w:b/>
          <w:bCs/>
          <w:highlight w:val="yellow"/>
        </w:rPr>
        <w:t xml:space="preserve">CALCULATE(  </w:t>
      </w:r>
      <w:proofErr w:type="gramEnd"/>
      <w:r w:rsidRPr="003012E9">
        <w:rPr>
          <w:b/>
          <w:bCs/>
          <w:highlight w:val="yellow"/>
        </w:rPr>
        <w:t xml:space="preserve">  </w:t>
      </w:r>
      <w:proofErr w:type="gramStart"/>
      <w:r w:rsidRPr="003012E9">
        <w:rPr>
          <w:b/>
          <w:bCs/>
          <w:highlight w:val="yellow"/>
        </w:rPr>
        <w:t>MAX(</w:t>
      </w:r>
      <w:proofErr w:type="gramEnd"/>
      <w:r w:rsidRPr="003012E9">
        <w:rPr>
          <w:b/>
          <w:bCs/>
          <w:highlight w:val="yellow"/>
        </w:rPr>
        <w:t xml:space="preserve">vitamin_deficiency_disease_dataset_20260123[serum_vitamin_b12_pg_ml]),  </w:t>
      </w:r>
    </w:p>
    <w:p w14:paraId="034E51C9" w14:textId="77777777" w:rsidR="00762689" w:rsidRPr="003012E9" w:rsidRDefault="00762689" w:rsidP="00762689">
      <w:pPr>
        <w:rPr>
          <w:b/>
          <w:bCs/>
          <w:highlight w:val="yellow"/>
        </w:rPr>
      </w:pPr>
      <w:r w:rsidRPr="003012E9">
        <w:rPr>
          <w:b/>
          <w:bCs/>
          <w:highlight w:val="yellow"/>
        </w:rPr>
        <w:t xml:space="preserve">    </w:t>
      </w:r>
      <w:proofErr w:type="gramStart"/>
      <w:r w:rsidRPr="003012E9">
        <w:rPr>
          <w:b/>
          <w:bCs/>
          <w:highlight w:val="yellow"/>
        </w:rPr>
        <w:t>ALL(</w:t>
      </w:r>
      <w:proofErr w:type="gramEnd"/>
      <w:r w:rsidRPr="003012E9">
        <w:rPr>
          <w:b/>
          <w:bCs/>
          <w:highlight w:val="yellow"/>
        </w:rPr>
        <w:t xml:space="preserve">vitamin_deficiency_disease_dataset_20260123)  </w:t>
      </w:r>
    </w:p>
    <w:p w14:paraId="6EA43527" w14:textId="77777777" w:rsidR="00762689" w:rsidRPr="00762689" w:rsidRDefault="00762689" w:rsidP="00762689">
      <w:pPr>
        <w:rPr>
          <w:b/>
          <w:bCs/>
        </w:rPr>
      </w:pPr>
      <w:r w:rsidRPr="003012E9">
        <w:rPr>
          <w:b/>
          <w:bCs/>
          <w:highlight w:val="yellow"/>
        </w:rPr>
        <w:t>)</w:t>
      </w:r>
      <w:r w:rsidRPr="00762689">
        <w:rPr>
          <w:b/>
          <w:bCs/>
        </w:rPr>
        <w:t xml:space="preserve">  </w:t>
      </w:r>
    </w:p>
    <w:p w14:paraId="60772CC1" w14:textId="77777777" w:rsidR="00762689" w:rsidRPr="00762689" w:rsidRDefault="00762689" w:rsidP="00762689">
      <w:pPr>
        <w:rPr>
          <w:b/>
          <w:bCs/>
        </w:rPr>
      </w:pPr>
      <w:r w:rsidRPr="003012E9">
        <w:rPr>
          <w:b/>
          <w:bCs/>
          <w:highlight w:val="green"/>
        </w:rPr>
        <w:t>Notes:</w:t>
      </w:r>
      <w:r w:rsidRPr="00762689">
        <w:rPr>
          <w:b/>
          <w:bCs/>
        </w:rPr>
        <w:t xml:space="preserve"> Applied for all 12 vitamins/minerals for responsive visuals  </w:t>
      </w:r>
    </w:p>
    <w:p w14:paraId="2B8DDD31" w14:textId="77777777" w:rsidR="003012E9" w:rsidRDefault="00762689" w:rsidP="00762689">
      <w:pPr>
        <w:pStyle w:val="ListParagraph"/>
        <w:numPr>
          <w:ilvl w:val="0"/>
          <w:numId w:val="23"/>
        </w:numPr>
        <w:rPr>
          <w:b/>
          <w:bCs/>
        </w:rPr>
      </w:pPr>
      <w:r w:rsidRPr="003012E9">
        <w:rPr>
          <w:b/>
          <w:bCs/>
        </w:rPr>
        <w:t xml:space="preserve">Interactive Patient-Level Cards  </w:t>
      </w:r>
    </w:p>
    <w:p w14:paraId="420E6EF1" w14:textId="7E15F611" w:rsidR="00762689" w:rsidRPr="003012E9" w:rsidRDefault="00762689" w:rsidP="003012E9">
      <w:pPr>
        <w:pStyle w:val="ListParagraph"/>
        <w:ind w:left="770"/>
        <w:rPr>
          <w:b/>
          <w:bCs/>
        </w:rPr>
      </w:pPr>
      <w:r w:rsidRPr="003012E9">
        <w:rPr>
          <w:b/>
          <w:bCs/>
        </w:rPr>
        <w:t xml:space="preserve">- Display selected patient values dynamically  </w:t>
      </w:r>
    </w:p>
    <w:p w14:paraId="3EC2F3FC" w14:textId="77777777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t xml:space="preserve">- Example (Vitamin C):  </w:t>
      </w:r>
    </w:p>
    <w:p w14:paraId="5816DB9E" w14:textId="77777777" w:rsidR="00762689" w:rsidRPr="003012E9" w:rsidRDefault="00762689" w:rsidP="00762689">
      <w:pPr>
        <w:rPr>
          <w:b/>
          <w:bCs/>
          <w:highlight w:val="yellow"/>
        </w:rPr>
      </w:pPr>
      <w:r w:rsidRPr="003012E9">
        <w:rPr>
          <w:b/>
          <w:bCs/>
          <w:highlight w:val="yellow"/>
        </w:rPr>
        <w:t xml:space="preserve">T Vit C =  </w:t>
      </w:r>
    </w:p>
    <w:p w14:paraId="7FF42AC4" w14:textId="77777777" w:rsidR="00762689" w:rsidRPr="003012E9" w:rsidRDefault="00762689" w:rsidP="00762689">
      <w:pPr>
        <w:rPr>
          <w:b/>
          <w:bCs/>
          <w:highlight w:val="yellow"/>
        </w:rPr>
      </w:pPr>
      <w:proofErr w:type="gramStart"/>
      <w:r w:rsidRPr="003012E9">
        <w:rPr>
          <w:b/>
          <w:bCs/>
          <w:highlight w:val="yellow"/>
        </w:rPr>
        <w:t>SELECTEDVALUE(</w:t>
      </w:r>
      <w:proofErr w:type="gramEnd"/>
      <w:r w:rsidRPr="003012E9">
        <w:rPr>
          <w:b/>
          <w:bCs/>
          <w:highlight w:val="yellow"/>
        </w:rPr>
        <w:t xml:space="preserve">  </w:t>
      </w:r>
    </w:p>
    <w:p w14:paraId="55199065" w14:textId="77777777" w:rsidR="00762689" w:rsidRPr="003012E9" w:rsidRDefault="00762689" w:rsidP="00762689">
      <w:pPr>
        <w:rPr>
          <w:b/>
          <w:bCs/>
          <w:highlight w:val="yellow"/>
        </w:rPr>
      </w:pPr>
      <w:r w:rsidRPr="003012E9">
        <w:rPr>
          <w:b/>
          <w:bCs/>
          <w:highlight w:val="yellow"/>
        </w:rPr>
        <w:t xml:space="preserve">    vitamin_deficiency_disease_dataset_20260123[vitamin_c_percent_rda]  </w:t>
      </w:r>
    </w:p>
    <w:p w14:paraId="3F462A5A" w14:textId="6BC68689" w:rsidR="00762689" w:rsidRPr="00762689" w:rsidRDefault="00762689" w:rsidP="00762689">
      <w:pPr>
        <w:rPr>
          <w:b/>
          <w:bCs/>
        </w:rPr>
      </w:pPr>
      <w:r w:rsidRPr="003012E9">
        <w:rPr>
          <w:b/>
          <w:bCs/>
          <w:highlight w:val="yellow"/>
        </w:rPr>
        <w:t>)</w:t>
      </w:r>
      <w:r w:rsidRPr="00762689">
        <w:rPr>
          <w:b/>
          <w:bCs/>
        </w:rPr>
        <w:t xml:space="preserve">  </w:t>
      </w:r>
    </w:p>
    <w:p w14:paraId="01D3849C" w14:textId="77777777" w:rsidR="00762689" w:rsidRPr="00762689" w:rsidRDefault="00762689" w:rsidP="00762689">
      <w:pPr>
        <w:rPr>
          <w:b/>
          <w:bCs/>
        </w:rPr>
      </w:pPr>
      <w:r w:rsidRPr="003012E9">
        <w:rPr>
          <w:b/>
          <w:bCs/>
          <w:highlight w:val="green"/>
        </w:rPr>
        <w:t>Notes:</w:t>
      </w:r>
      <w:r w:rsidRPr="00762689">
        <w:rPr>
          <w:b/>
          <w:bCs/>
        </w:rPr>
        <w:t xml:space="preserve"> Real-time updates when a patient is selected; applied across vitamins, minerals, </w:t>
      </w:r>
      <w:proofErr w:type="spellStart"/>
      <w:r w:rsidRPr="00762689">
        <w:rPr>
          <w:b/>
          <w:bCs/>
        </w:rPr>
        <w:t>hemoglobin</w:t>
      </w:r>
      <w:proofErr w:type="spellEnd"/>
      <w:r w:rsidRPr="00762689">
        <w:rPr>
          <w:b/>
          <w:bCs/>
        </w:rPr>
        <w:t xml:space="preserve">, folate  </w:t>
      </w:r>
    </w:p>
    <w:p w14:paraId="72824C12" w14:textId="77777777" w:rsidR="003012E9" w:rsidRDefault="003012E9" w:rsidP="00762689">
      <w:pPr>
        <w:rPr>
          <w:b/>
          <w:bCs/>
        </w:rPr>
      </w:pPr>
    </w:p>
    <w:p w14:paraId="62A16E86" w14:textId="63A60107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lastRenderedPageBreak/>
        <w:t xml:space="preserve">Workflow &amp; Integration  </w:t>
      </w:r>
    </w:p>
    <w:p w14:paraId="6619FF57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Stepwise Logic:  </w:t>
      </w:r>
    </w:p>
    <w:p w14:paraId="0E65A5B1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1. Numeric serum values → Categorized via </w:t>
      </w:r>
      <w:proofErr w:type="spellStart"/>
      <w:r w:rsidRPr="003012E9">
        <w:rPr>
          <w:rFonts w:ascii="Calibri" w:hAnsi="Calibri" w:cs="Calibri"/>
        </w:rPr>
        <w:t>S_VitaminX</w:t>
      </w:r>
      <w:proofErr w:type="spellEnd"/>
      <w:r w:rsidRPr="003012E9">
        <w:rPr>
          <w:rFonts w:ascii="Calibri" w:hAnsi="Calibri" w:cs="Calibri"/>
        </w:rPr>
        <w:t xml:space="preserve"> DAX  </w:t>
      </w:r>
    </w:p>
    <w:p w14:paraId="6C923F28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2. Gauges scale using T MAX measures  </w:t>
      </w:r>
    </w:p>
    <w:p w14:paraId="418DC2CA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3. Cards update via SELECTEDVALUE measures  </w:t>
      </w:r>
    </w:p>
    <w:p w14:paraId="76769087" w14:textId="77777777" w:rsidR="00762689" w:rsidRPr="003012E9" w:rsidRDefault="00762689" w:rsidP="00762689">
      <w:p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4. All visuals synchronize to selected patient  </w:t>
      </w:r>
    </w:p>
    <w:p w14:paraId="3D938062" w14:textId="77777777" w:rsidR="00762689" w:rsidRPr="00762689" w:rsidRDefault="00762689" w:rsidP="00762689">
      <w:pPr>
        <w:rPr>
          <w:b/>
          <w:bCs/>
        </w:rPr>
      </w:pPr>
    </w:p>
    <w:p w14:paraId="5EB0F476" w14:textId="77777777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t xml:space="preserve">Impact:  </w:t>
      </w:r>
    </w:p>
    <w:p w14:paraId="459F29EF" w14:textId="1156D1BA" w:rsidR="00762689" w:rsidRPr="003012E9" w:rsidRDefault="00762689" w:rsidP="003012E9">
      <w:pPr>
        <w:pStyle w:val="ListParagraph"/>
        <w:numPr>
          <w:ilvl w:val="0"/>
          <w:numId w:val="25"/>
        </w:numPr>
        <w:rPr>
          <w:b/>
          <w:bCs/>
        </w:rPr>
      </w:pPr>
      <w:r w:rsidRPr="003012E9">
        <w:rPr>
          <w:b/>
          <w:bCs/>
        </w:rPr>
        <w:t xml:space="preserve">Clinically interpretable, interactive dashboard  </w:t>
      </w:r>
    </w:p>
    <w:p w14:paraId="06189237" w14:textId="44CF466B" w:rsidR="00762689" w:rsidRPr="003012E9" w:rsidRDefault="00762689" w:rsidP="003012E9">
      <w:pPr>
        <w:pStyle w:val="ListParagraph"/>
        <w:numPr>
          <w:ilvl w:val="0"/>
          <w:numId w:val="25"/>
        </w:numPr>
        <w:rPr>
          <w:b/>
          <w:bCs/>
        </w:rPr>
      </w:pPr>
      <w:r w:rsidRPr="003012E9">
        <w:rPr>
          <w:b/>
          <w:bCs/>
        </w:rPr>
        <w:t xml:space="preserve">Reduces cognitive load for users  </w:t>
      </w:r>
    </w:p>
    <w:p w14:paraId="762580E3" w14:textId="10C6DB6A" w:rsidR="00762689" w:rsidRPr="003012E9" w:rsidRDefault="00762689" w:rsidP="00762689">
      <w:pPr>
        <w:pStyle w:val="ListParagraph"/>
        <w:numPr>
          <w:ilvl w:val="0"/>
          <w:numId w:val="25"/>
        </w:numPr>
        <w:rPr>
          <w:b/>
          <w:bCs/>
        </w:rPr>
      </w:pPr>
      <w:r w:rsidRPr="003012E9">
        <w:rPr>
          <w:b/>
          <w:bCs/>
        </w:rPr>
        <w:t xml:space="preserve">Demonstrates advanced Power BI &amp; DAX proficiency  </w:t>
      </w:r>
    </w:p>
    <w:p w14:paraId="17CE78E8" w14:textId="0A0D934D" w:rsidR="00762689" w:rsidRPr="00762689" w:rsidRDefault="00762689" w:rsidP="00762689">
      <w:pPr>
        <w:rPr>
          <w:b/>
          <w:bCs/>
        </w:rPr>
      </w:pPr>
      <w:r w:rsidRPr="00762689">
        <w:rPr>
          <w:b/>
          <w:bCs/>
        </w:rPr>
        <w:t xml:space="preserve">Summary &amp; Impact  </w:t>
      </w:r>
    </w:p>
    <w:p w14:paraId="67011A3F" w14:textId="0B6A8E66" w:rsidR="00762689" w:rsidRPr="003012E9" w:rsidRDefault="00762689" w:rsidP="003012E9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End-to-end workflow: Raw → Transformed → Dashboard  </w:t>
      </w:r>
    </w:p>
    <w:p w14:paraId="3058C50B" w14:textId="157A6E5A" w:rsidR="00762689" w:rsidRPr="003012E9" w:rsidRDefault="00762689" w:rsidP="003012E9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DAX ensures dynamic calculations &amp; interactivity  </w:t>
      </w:r>
    </w:p>
    <w:p w14:paraId="588C0EE3" w14:textId="6EAD53A9" w:rsidR="00762689" w:rsidRPr="003012E9" w:rsidRDefault="00762689" w:rsidP="003012E9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Dashboard design emphasizes clinical relevance  </w:t>
      </w:r>
    </w:p>
    <w:p w14:paraId="1023F6C8" w14:textId="4CC44667" w:rsidR="00762689" w:rsidRPr="003012E9" w:rsidRDefault="00762689" w:rsidP="003012E9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Patient-level interactivity demonstrates Power BI best practices  </w:t>
      </w:r>
    </w:p>
    <w:p w14:paraId="4EBF01BD" w14:textId="21F6A0F8" w:rsidR="00762689" w:rsidRPr="003012E9" w:rsidRDefault="00762689" w:rsidP="003012E9">
      <w:pPr>
        <w:pStyle w:val="ListParagraph"/>
        <w:numPr>
          <w:ilvl w:val="0"/>
          <w:numId w:val="27"/>
        </w:numPr>
        <w:rPr>
          <w:rFonts w:ascii="Calibri" w:hAnsi="Calibri" w:cs="Calibri"/>
        </w:rPr>
      </w:pPr>
      <w:r w:rsidRPr="003012E9">
        <w:rPr>
          <w:rFonts w:ascii="Calibri" w:hAnsi="Calibri" w:cs="Calibri"/>
        </w:rPr>
        <w:t xml:space="preserve">Structured documentation highlights clarity, reproducibility, and professionalism  </w:t>
      </w:r>
    </w:p>
    <w:p w14:paraId="10B29A83" w14:textId="77777777" w:rsidR="00762689" w:rsidRPr="00762689" w:rsidRDefault="00762689" w:rsidP="00762689">
      <w:pPr>
        <w:rPr>
          <w:b/>
          <w:bCs/>
        </w:rPr>
      </w:pPr>
    </w:p>
    <w:p w14:paraId="765B0B7E" w14:textId="2EDE47D1" w:rsidR="00762689" w:rsidRDefault="00762689" w:rsidP="00762689">
      <w:pPr>
        <w:rPr>
          <w:rFonts w:ascii="Segoe UI Emoji" w:hAnsi="Segoe UI Emoji" w:cs="Segoe UI Emoji"/>
          <w:b/>
          <w:bCs/>
        </w:rPr>
      </w:pPr>
      <w:r w:rsidRPr="00762689">
        <w:rPr>
          <w:rFonts w:ascii="Segoe UI Emoji" w:hAnsi="Segoe UI Emoji" w:cs="Segoe UI Emoji"/>
          <w:b/>
          <w:bCs/>
        </w:rPr>
        <w:t>📈</w:t>
      </w:r>
      <w:r w:rsidRPr="00762689">
        <w:rPr>
          <w:b/>
          <w:bCs/>
        </w:rPr>
        <w:t xml:space="preserve"> Vit-Track Dashboard: Turning complex patient lab data into actionable insights! </w:t>
      </w:r>
      <w:r w:rsidRPr="00762689">
        <w:rPr>
          <w:rFonts w:ascii="Segoe UI Emoji" w:hAnsi="Segoe UI Emoji" w:cs="Segoe UI Emoji"/>
          <w:b/>
          <w:bCs/>
        </w:rPr>
        <w:t>🩺💡</w:t>
      </w:r>
    </w:p>
    <w:p w14:paraId="2660B415" w14:textId="30AF720B" w:rsidR="003012E9" w:rsidRPr="00762689" w:rsidRDefault="003012E9" w:rsidP="00762689">
      <w:proofErr w:type="gramStart"/>
      <w:r>
        <w:rPr>
          <w:rFonts w:ascii="Segoe UI Emoji" w:hAnsi="Segoe UI Emoji" w:cs="Segoe UI Emoji"/>
          <w:b/>
          <w:bCs/>
        </w:rPr>
        <w:t>GitHub :</w:t>
      </w:r>
      <w:proofErr w:type="gramEnd"/>
      <w:r>
        <w:rPr>
          <w:rFonts w:ascii="Segoe UI Emoji" w:hAnsi="Segoe UI Emoji" w:cs="Segoe UI Emoji"/>
          <w:b/>
          <w:bCs/>
        </w:rPr>
        <w:t xml:space="preserve"> </w:t>
      </w:r>
      <w:hyperlink r:id="rId5" w:history="1">
        <w:r w:rsidR="00F000F9">
          <w:rPr>
            <w:rStyle w:val="Hyperlink"/>
            <w:rFonts w:ascii="Segoe UI Emoji" w:hAnsi="Segoe UI Emoji" w:cs="Segoe UI Emoji"/>
            <w:b/>
            <w:bCs/>
          </w:rPr>
          <w:t xml:space="preserve">Vit-Track Project </w:t>
        </w:r>
      </w:hyperlink>
      <w:r w:rsidR="00F000F9">
        <w:rPr>
          <w:rFonts w:ascii="Segoe UI Emoji" w:hAnsi="Segoe UI Emoji" w:cs="Segoe UI Emoji"/>
          <w:b/>
          <w:bCs/>
        </w:rPr>
        <w:t xml:space="preserve">      </w:t>
      </w:r>
    </w:p>
    <w:sectPr w:rsidR="003012E9" w:rsidRPr="00762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01A"/>
    <w:multiLevelType w:val="hybridMultilevel"/>
    <w:tmpl w:val="353479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80FB1"/>
    <w:multiLevelType w:val="multilevel"/>
    <w:tmpl w:val="369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35252"/>
    <w:multiLevelType w:val="multilevel"/>
    <w:tmpl w:val="C928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50F1B"/>
    <w:multiLevelType w:val="multilevel"/>
    <w:tmpl w:val="816C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D06A1"/>
    <w:multiLevelType w:val="multilevel"/>
    <w:tmpl w:val="0000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D67E9"/>
    <w:multiLevelType w:val="multilevel"/>
    <w:tmpl w:val="25E4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94B81"/>
    <w:multiLevelType w:val="multilevel"/>
    <w:tmpl w:val="BA1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01BE0"/>
    <w:multiLevelType w:val="multilevel"/>
    <w:tmpl w:val="179A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721957"/>
    <w:multiLevelType w:val="multilevel"/>
    <w:tmpl w:val="959E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0228B"/>
    <w:multiLevelType w:val="multilevel"/>
    <w:tmpl w:val="D0B8B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301FA5"/>
    <w:multiLevelType w:val="multilevel"/>
    <w:tmpl w:val="53C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DE1DB5"/>
    <w:multiLevelType w:val="multilevel"/>
    <w:tmpl w:val="CE80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75DC3"/>
    <w:multiLevelType w:val="multilevel"/>
    <w:tmpl w:val="8B1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53267"/>
    <w:multiLevelType w:val="hybridMultilevel"/>
    <w:tmpl w:val="2BAE0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2E6D1E"/>
    <w:multiLevelType w:val="hybridMultilevel"/>
    <w:tmpl w:val="E8B4EE48"/>
    <w:lvl w:ilvl="0" w:tplc="A7808C4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CC04B5"/>
    <w:multiLevelType w:val="multilevel"/>
    <w:tmpl w:val="A27A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80FF9"/>
    <w:multiLevelType w:val="multilevel"/>
    <w:tmpl w:val="0110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B2A1141"/>
    <w:multiLevelType w:val="hybridMultilevel"/>
    <w:tmpl w:val="33080E3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2E414F"/>
    <w:multiLevelType w:val="multilevel"/>
    <w:tmpl w:val="570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50856"/>
    <w:multiLevelType w:val="multilevel"/>
    <w:tmpl w:val="071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755004"/>
    <w:multiLevelType w:val="multilevel"/>
    <w:tmpl w:val="D210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D0B0D"/>
    <w:multiLevelType w:val="multilevel"/>
    <w:tmpl w:val="4352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A60B50"/>
    <w:multiLevelType w:val="hybridMultilevel"/>
    <w:tmpl w:val="335E00AC"/>
    <w:lvl w:ilvl="0" w:tplc="40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64B701E5"/>
    <w:multiLevelType w:val="multilevel"/>
    <w:tmpl w:val="C076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903903"/>
    <w:multiLevelType w:val="multilevel"/>
    <w:tmpl w:val="D3FA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023B14"/>
    <w:multiLevelType w:val="multilevel"/>
    <w:tmpl w:val="6A4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A11D8"/>
    <w:multiLevelType w:val="hybridMultilevel"/>
    <w:tmpl w:val="39328E90"/>
    <w:lvl w:ilvl="0" w:tplc="27A6593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7235732">
    <w:abstractNumId w:val="12"/>
  </w:num>
  <w:num w:numId="2" w16cid:durableId="997921212">
    <w:abstractNumId w:val="5"/>
  </w:num>
  <w:num w:numId="3" w16cid:durableId="1582331963">
    <w:abstractNumId w:val="2"/>
  </w:num>
  <w:num w:numId="4" w16cid:durableId="663046284">
    <w:abstractNumId w:val="18"/>
  </w:num>
  <w:num w:numId="5" w16cid:durableId="994526760">
    <w:abstractNumId w:val="23"/>
  </w:num>
  <w:num w:numId="6" w16cid:durableId="1560049307">
    <w:abstractNumId w:val="10"/>
  </w:num>
  <w:num w:numId="7" w16cid:durableId="683095772">
    <w:abstractNumId w:val="19"/>
  </w:num>
  <w:num w:numId="8" w16cid:durableId="270019767">
    <w:abstractNumId w:val="16"/>
  </w:num>
  <w:num w:numId="9" w16cid:durableId="953050907">
    <w:abstractNumId w:val="8"/>
  </w:num>
  <w:num w:numId="10" w16cid:durableId="1962417919">
    <w:abstractNumId w:val="3"/>
  </w:num>
  <w:num w:numId="11" w16cid:durableId="223638526">
    <w:abstractNumId w:val="21"/>
  </w:num>
  <w:num w:numId="12" w16cid:durableId="1038358877">
    <w:abstractNumId w:val="11"/>
  </w:num>
  <w:num w:numId="13" w16cid:durableId="1138497156">
    <w:abstractNumId w:val="7"/>
  </w:num>
  <w:num w:numId="14" w16cid:durableId="122618377">
    <w:abstractNumId w:val="25"/>
  </w:num>
  <w:num w:numId="15" w16cid:durableId="20859657">
    <w:abstractNumId w:val="15"/>
  </w:num>
  <w:num w:numId="16" w16cid:durableId="1332609198">
    <w:abstractNumId w:val="24"/>
  </w:num>
  <w:num w:numId="17" w16cid:durableId="1114518560">
    <w:abstractNumId w:val="4"/>
  </w:num>
  <w:num w:numId="18" w16cid:durableId="839732870">
    <w:abstractNumId w:val="20"/>
  </w:num>
  <w:num w:numId="19" w16cid:durableId="336661999">
    <w:abstractNumId w:val="6"/>
  </w:num>
  <w:num w:numId="20" w16cid:durableId="545681675">
    <w:abstractNumId w:val="9"/>
  </w:num>
  <w:num w:numId="21" w16cid:durableId="333538152">
    <w:abstractNumId w:val="1"/>
  </w:num>
  <w:num w:numId="22" w16cid:durableId="14774400">
    <w:abstractNumId w:val="13"/>
  </w:num>
  <w:num w:numId="23" w16cid:durableId="221261168">
    <w:abstractNumId w:val="22"/>
  </w:num>
  <w:num w:numId="24" w16cid:durableId="1475101011">
    <w:abstractNumId w:val="14"/>
  </w:num>
  <w:num w:numId="25" w16cid:durableId="525215950">
    <w:abstractNumId w:val="17"/>
  </w:num>
  <w:num w:numId="26" w16cid:durableId="1500539320">
    <w:abstractNumId w:val="0"/>
  </w:num>
  <w:num w:numId="27" w16cid:durableId="125234795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89"/>
    <w:rsid w:val="00284EC3"/>
    <w:rsid w:val="002B6571"/>
    <w:rsid w:val="003012E9"/>
    <w:rsid w:val="004F627C"/>
    <w:rsid w:val="00762689"/>
    <w:rsid w:val="00F000F9"/>
    <w:rsid w:val="00FA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580CF"/>
  <w15:chartTrackingRefBased/>
  <w15:docId w15:val="{F4A15856-4A98-4BA8-B38C-5795513EB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2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2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2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2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6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26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6268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26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6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68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3012E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12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12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obansaidata07/Powerbi_Dashboar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M</dc:creator>
  <cp:keywords/>
  <dc:description/>
  <cp:lastModifiedBy>Vijaya M</cp:lastModifiedBy>
  <cp:revision>3</cp:revision>
  <dcterms:created xsi:type="dcterms:W3CDTF">2026-02-06T06:23:00Z</dcterms:created>
  <dcterms:modified xsi:type="dcterms:W3CDTF">2026-02-06T18:20:00Z</dcterms:modified>
</cp:coreProperties>
</file>