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23CD" w14:textId="30B20126" w:rsidR="00B10D87" w:rsidRDefault="00C647B2" w:rsidP="00E5627A">
      <w:pPr>
        <w:spacing w:line="440" w:lineRule="exact"/>
        <w:ind w:firstLine="480"/>
        <w:rPr>
          <w:rFonts w:ascii="新宋体" w:eastAsia="新宋体" w:hAnsi="新宋体" w:hint="eastAsia"/>
          <w:sz w:val="24"/>
        </w:rPr>
      </w:pPr>
      <w:r>
        <w:rPr>
          <w:rFonts w:ascii="新宋体" w:eastAsia="新宋体" w:hAnsi="新宋体" w:hint="eastAsia"/>
          <w:noProof/>
          <w:sz w:val="24"/>
        </w:rPr>
        <w:drawing>
          <wp:anchor distT="0" distB="0" distL="114300" distR="114300" simplePos="0" relativeHeight="251657728" behindDoc="0" locked="0" layoutInCell="1" allowOverlap="1" wp14:anchorId="682DE273" wp14:editId="239BF27A">
            <wp:simplePos x="0" y="0"/>
            <wp:positionH relativeFrom="column">
              <wp:posOffset>-63500</wp:posOffset>
            </wp:positionH>
            <wp:positionV relativeFrom="paragraph">
              <wp:posOffset>-60325</wp:posOffset>
            </wp:positionV>
            <wp:extent cx="2028825" cy="466725"/>
            <wp:effectExtent l="0" t="0" r="0" b="0"/>
            <wp:wrapNone/>
            <wp:docPr id="2" name="对象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19" t="-4807" r="-7471" b="-1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52127" w14:textId="77777777" w:rsidR="00B10D87" w:rsidRDefault="00B10D87" w:rsidP="00E5627A">
      <w:pPr>
        <w:spacing w:line="440" w:lineRule="exact"/>
        <w:ind w:firstLine="480"/>
        <w:rPr>
          <w:rFonts w:ascii="新宋体" w:eastAsia="新宋体" w:hAnsi="新宋体" w:hint="eastAsia"/>
          <w:sz w:val="24"/>
        </w:rPr>
      </w:pPr>
    </w:p>
    <w:p w14:paraId="56F5990D" w14:textId="77777777" w:rsidR="00B10D87" w:rsidRDefault="00B10D87" w:rsidP="00E5627A">
      <w:pPr>
        <w:spacing w:line="440" w:lineRule="exact"/>
        <w:ind w:firstLine="480"/>
        <w:rPr>
          <w:rFonts w:ascii="新宋体" w:eastAsia="新宋体" w:hAnsi="新宋体" w:hint="eastAsia"/>
          <w:sz w:val="24"/>
        </w:rPr>
      </w:pPr>
    </w:p>
    <w:p w14:paraId="26FD774B" w14:textId="77777777" w:rsidR="00B10D87" w:rsidRDefault="00B10D87" w:rsidP="00E5627A">
      <w:pPr>
        <w:spacing w:line="440" w:lineRule="exact"/>
        <w:ind w:firstLine="480"/>
        <w:rPr>
          <w:rFonts w:ascii="新宋体" w:eastAsia="新宋体" w:hAnsi="新宋体" w:hint="eastAsia"/>
          <w:sz w:val="24"/>
        </w:rPr>
      </w:pPr>
    </w:p>
    <w:p w14:paraId="64D63D7A" w14:textId="77777777" w:rsidR="00B10D87" w:rsidRDefault="00B10D87" w:rsidP="00E5627A">
      <w:pPr>
        <w:spacing w:line="440" w:lineRule="exact"/>
        <w:ind w:firstLine="480"/>
        <w:rPr>
          <w:rFonts w:ascii="新宋体" w:eastAsia="新宋体" w:hAnsi="新宋体" w:hint="eastAsia"/>
          <w:sz w:val="24"/>
        </w:rPr>
      </w:pPr>
    </w:p>
    <w:p w14:paraId="0A016B3B" w14:textId="77777777" w:rsidR="00B10D87" w:rsidRDefault="00B10D87" w:rsidP="00E5627A">
      <w:pPr>
        <w:spacing w:line="440" w:lineRule="exact"/>
        <w:ind w:firstLine="480"/>
        <w:rPr>
          <w:rFonts w:ascii="新宋体" w:eastAsia="新宋体" w:hAnsi="新宋体" w:hint="eastAsia"/>
          <w:sz w:val="24"/>
        </w:rPr>
      </w:pPr>
    </w:p>
    <w:p w14:paraId="737B7E36" w14:textId="77777777" w:rsidR="00B10D87" w:rsidRDefault="00000000" w:rsidP="00E5627A">
      <w:pPr>
        <w:spacing w:line="440" w:lineRule="exact"/>
        <w:ind w:firstLineChars="200" w:firstLine="1040"/>
        <w:jc w:val="center"/>
        <w:rPr>
          <w:rFonts w:ascii="新宋体" w:eastAsia="新宋体" w:hAnsi="新宋体" w:hint="eastAsia"/>
          <w:sz w:val="52"/>
          <w:szCs w:val="52"/>
        </w:rPr>
      </w:pPr>
      <w:r>
        <w:rPr>
          <w:rFonts w:ascii="新宋体" w:eastAsia="新宋体" w:hAnsi="新宋体" w:hint="eastAsia"/>
          <w:sz w:val="52"/>
          <w:szCs w:val="52"/>
        </w:rPr>
        <w:t>《Web开发技术》课程论文</w:t>
      </w:r>
    </w:p>
    <w:p w14:paraId="63A5DE44" w14:textId="77777777" w:rsidR="00B10D87" w:rsidRDefault="00B10D87" w:rsidP="00E5627A">
      <w:pPr>
        <w:spacing w:line="440" w:lineRule="exact"/>
        <w:ind w:firstLine="600"/>
        <w:rPr>
          <w:rFonts w:ascii="新宋体" w:eastAsia="新宋体" w:hAnsi="新宋体" w:hint="eastAsia"/>
          <w:sz w:val="30"/>
          <w:szCs w:val="30"/>
        </w:rPr>
      </w:pPr>
    </w:p>
    <w:p w14:paraId="6D4CD242" w14:textId="77777777" w:rsidR="00B10D87" w:rsidRDefault="00B10D87" w:rsidP="00E5627A">
      <w:pPr>
        <w:spacing w:line="440" w:lineRule="exact"/>
        <w:ind w:firstLine="600"/>
        <w:rPr>
          <w:rFonts w:ascii="新宋体" w:eastAsia="新宋体" w:hAnsi="新宋体" w:hint="eastAsia"/>
          <w:sz w:val="30"/>
          <w:szCs w:val="30"/>
        </w:rPr>
      </w:pPr>
    </w:p>
    <w:p w14:paraId="372B1BF9" w14:textId="77777777" w:rsidR="00B10D87" w:rsidRDefault="00B10D87" w:rsidP="00E5627A">
      <w:pPr>
        <w:spacing w:line="440" w:lineRule="exact"/>
        <w:ind w:firstLine="600"/>
        <w:rPr>
          <w:rFonts w:ascii="新宋体" w:eastAsia="新宋体" w:hAnsi="新宋体" w:hint="eastAsia"/>
          <w:sz w:val="30"/>
          <w:szCs w:val="30"/>
        </w:rPr>
      </w:pPr>
    </w:p>
    <w:p w14:paraId="0BDCEBD0" w14:textId="4AC7EC2C" w:rsidR="00B10D87" w:rsidRDefault="00000000" w:rsidP="00E5627A">
      <w:pPr>
        <w:spacing w:line="440" w:lineRule="exact"/>
        <w:ind w:firstLineChars="300" w:firstLine="900"/>
        <w:rPr>
          <w:rFonts w:ascii="新宋体" w:eastAsia="新宋体" w:hAnsi="新宋体" w:hint="eastAsia"/>
          <w:sz w:val="30"/>
          <w:szCs w:val="30"/>
        </w:rPr>
      </w:pPr>
      <w:r>
        <w:rPr>
          <w:rFonts w:ascii="新宋体" w:eastAsia="新宋体" w:hAnsi="新宋体" w:hint="eastAsia"/>
          <w:sz w:val="30"/>
          <w:szCs w:val="30"/>
        </w:rPr>
        <w:t xml:space="preserve">题    目          </w:t>
      </w:r>
      <w:r w:rsidR="00C647B2" w:rsidRPr="00C647B2">
        <w:rPr>
          <w:rFonts w:hint="eastAsia"/>
          <w:sz w:val="30"/>
          <w:szCs w:val="30"/>
        </w:rPr>
        <w:t>中华优秀传统文化</w:t>
      </w:r>
    </w:p>
    <w:p w14:paraId="354F4190" w14:textId="7A292074" w:rsidR="00B10D87" w:rsidRDefault="00000000" w:rsidP="00E5627A">
      <w:pPr>
        <w:spacing w:line="440" w:lineRule="exact"/>
        <w:ind w:firstLineChars="300" w:firstLine="900"/>
        <w:rPr>
          <w:rFonts w:ascii="新宋体" w:eastAsia="新宋体" w:hAnsi="新宋体" w:hint="eastAsia"/>
          <w:sz w:val="30"/>
          <w:szCs w:val="30"/>
        </w:rPr>
      </w:pPr>
      <w:r>
        <w:rPr>
          <w:rFonts w:ascii="新宋体" w:eastAsia="新宋体" w:hAnsi="新宋体" w:hint="eastAsia"/>
          <w:sz w:val="30"/>
          <w:szCs w:val="30"/>
        </w:rPr>
        <w:t xml:space="preserve">专    业          </w:t>
      </w:r>
      <w:r w:rsidR="00C647B2">
        <w:rPr>
          <w:rFonts w:ascii="新宋体" w:eastAsia="新宋体" w:hAnsi="新宋体" w:hint="eastAsia"/>
          <w:sz w:val="30"/>
          <w:szCs w:val="30"/>
        </w:rPr>
        <w:t>软件工程</w:t>
      </w:r>
    </w:p>
    <w:p w14:paraId="3C92F13A" w14:textId="042F3715" w:rsidR="00B10D87" w:rsidRDefault="00000000" w:rsidP="00E5627A">
      <w:pPr>
        <w:spacing w:line="440" w:lineRule="exact"/>
        <w:ind w:firstLineChars="300" w:firstLine="900"/>
        <w:rPr>
          <w:rFonts w:ascii="新宋体" w:eastAsia="新宋体" w:hAnsi="新宋体" w:hint="eastAsia"/>
          <w:sz w:val="30"/>
          <w:szCs w:val="30"/>
        </w:rPr>
      </w:pPr>
      <w:r>
        <w:rPr>
          <w:rFonts w:ascii="新宋体" w:eastAsia="新宋体" w:hAnsi="新宋体" w:hint="eastAsia"/>
          <w:sz w:val="30"/>
          <w:szCs w:val="30"/>
        </w:rPr>
        <w:t xml:space="preserve">班    级          </w:t>
      </w:r>
      <w:r w:rsidR="00C647B2">
        <w:rPr>
          <w:rFonts w:ascii="新宋体" w:eastAsia="新宋体" w:hAnsi="新宋体" w:hint="eastAsia"/>
          <w:sz w:val="30"/>
          <w:szCs w:val="30"/>
        </w:rPr>
        <w:t>1244</w:t>
      </w:r>
    </w:p>
    <w:p w14:paraId="6C3D1596" w14:textId="43CE6EA2" w:rsidR="00B10D87" w:rsidRDefault="00000000" w:rsidP="00E5627A">
      <w:pPr>
        <w:spacing w:line="440" w:lineRule="exact"/>
        <w:ind w:firstLineChars="300" w:firstLine="900"/>
        <w:rPr>
          <w:rFonts w:ascii="新宋体" w:eastAsia="新宋体" w:hAnsi="新宋体" w:hint="eastAsia"/>
          <w:sz w:val="30"/>
          <w:szCs w:val="30"/>
        </w:rPr>
      </w:pPr>
      <w:r>
        <w:rPr>
          <w:rFonts w:ascii="新宋体" w:eastAsia="新宋体" w:hAnsi="新宋体" w:hint="eastAsia"/>
          <w:sz w:val="30"/>
          <w:szCs w:val="30"/>
        </w:rPr>
        <w:t xml:space="preserve">学    号          </w:t>
      </w:r>
      <w:r w:rsidR="00C647B2">
        <w:rPr>
          <w:rFonts w:ascii="新宋体" w:eastAsia="新宋体" w:hAnsi="新宋体" w:hint="eastAsia"/>
          <w:sz w:val="30"/>
          <w:szCs w:val="30"/>
        </w:rPr>
        <w:t>202411701404</w:t>
      </w:r>
    </w:p>
    <w:p w14:paraId="7E71FB52" w14:textId="61771DBB" w:rsidR="00B10D87" w:rsidRDefault="00000000" w:rsidP="00E5627A">
      <w:pPr>
        <w:spacing w:line="440" w:lineRule="exact"/>
        <w:ind w:firstLineChars="300" w:firstLine="900"/>
        <w:rPr>
          <w:rFonts w:ascii="新宋体" w:eastAsia="新宋体" w:hAnsi="新宋体" w:hint="eastAsia"/>
          <w:sz w:val="30"/>
          <w:szCs w:val="30"/>
        </w:rPr>
      </w:pPr>
      <w:r>
        <w:rPr>
          <w:rFonts w:ascii="新宋体" w:eastAsia="新宋体" w:hAnsi="新宋体" w:hint="eastAsia"/>
          <w:sz w:val="30"/>
          <w:szCs w:val="30"/>
        </w:rPr>
        <w:t xml:space="preserve">姓    名          </w:t>
      </w:r>
      <w:r w:rsidR="00C647B2">
        <w:rPr>
          <w:rFonts w:ascii="新宋体" w:eastAsia="新宋体" w:hAnsi="新宋体" w:hint="eastAsia"/>
          <w:sz w:val="30"/>
          <w:szCs w:val="30"/>
        </w:rPr>
        <w:t>陈伟生</w:t>
      </w:r>
    </w:p>
    <w:p w14:paraId="75C38547" w14:textId="77777777" w:rsidR="00B10D87" w:rsidRDefault="00000000" w:rsidP="00E5627A">
      <w:pPr>
        <w:spacing w:line="440" w:lineRule="exact"/>
        <w:ind w:firstLineChars="300" w:firstLine="900"/>
        <w:rPr>
          <w:rFonts w:ascii="新宋体" w:eastAsia="新宋体" w:hAnsi="新宋体" w:hint="eastAsia"/>
          <w:sz w:val="30"/>
          <w:szCs w:val="30"/>
        </w:rPr>
      </w:pPr>
      <w:r>
        <w:rPr>
          <w:rFonts w:ascii="新宋体" w:eastAsia="新宋体" w:hAnsi="新宋体" w:hint="eastAsia"/>
          <w:sz w:val="30"/>
          <w:szCs w:val="30"/>
        </w:rPr>
        <w:t xml:space="preserve">指导老师          </w:t>
      </w:r>
      <w:r w:rsidR="006F6E83">
        <w:rPr>
          <w:rFonts w:ascii="新宋体" w:eastAsia="新宋体" w:hAnsi="新宋体" w:hint="eastAsia"/>
          <w:sz w:val="30"/>
          <w:szCs w:val="30"/>
        </w:rPr>
        <w:t>冯少金</w:t>
      </w:r>
    </w:p>
    <w:p w14:paraId="68DCE4CF" w14:textId="483D9197" w:rsidR="00B10D87" w:rsidRDefault="00000000" w:rsidP="00E5627A">
      <w:pPr>
        <w:spacing w:line="440" w:lineRule="exact"/>
        <w:ind w:firstLineChars="300" w:firstLine="900"/>
        <w:rPr>
          <w:rFonts w:ascii="新宋体" w:eastAsia="新宋体" w:hAnsi="新宋体" w:hint="eastAsia"/>
          <w:sz w:val="30"/>
          <w:szCs w:val="30"/>
        </w:rPr>
      </w:pPr>
      <w:r>
        <w:rPr>
          <w:rFonts w:ascii="新宋体" w:eastAsia="新宋体" w:hAnsi="新宋体" w:hint="eastAsia"/>
          <w:sz w:val="30"/>
          <w:szCs w:val="30"/>
        </w:rPr>
        <w:t xml:space="preserve">完成日期             </w:t>
      </w:r>
      <w:r w:rsidR="00C647B2">
        <w:rPr>
          <w:rFonts w:ascii="新宋体" w:eastAsia="新宋体" w:hAnsi="新宋体" w:hint="eastAsia"/>
          <w:sz w:val="30"/>
          <w:szCs w:val="30"/>
        </w:rPr>
        <w:t>2026</w:t>
      </w:r>
      <w:r>
        <w:rPr>
          <w:rFonts w:ascii="新宋体" w:eastAsia="新宋体" w:hAnsi="新宋体" w:hint="eastAsia"/>
          <w:sz w:val="30"/>
          <w:szCs w:val="30"/>
        </w:rPr>
        <w:t xml:space="preserve"> 年 </w:t>
      </w:r>
      <w:r w:rsidR="00C647B2">
        <w:rPr>
          <w:rFonts w:ascii="新宋体" w:eastAsia="新宋体" w:hAnsi="新宋体" w:hint="eastAsia"/>
          <w:sz w:val="30"/>
          <w:szCs w:val="30"/>
        </w:rPr>
        <w:t>5</w:t>
      </w:r>
      <w:r>
        <w:rPr>
          <w:rFonts w:ascii="新宋体" w:eastAsia="新宋体" w:hAnsi="新宋体" w:hint="eastAsia"/>
          <w:sz w:val="30"/>
          <w:szCs w:val="30"/>
        </w:rPr>
        <w:t xml:space="preserve"> 月</w:t>
      </w:r>
      <w:r w:rsidR="00C647B2">
        <w:rPr>
          <w:rFonts w:ascii="新宋体" w:eastAsia="新宋体" w:hAnsi="新宋体" w:hint="eastAsia"/>
          <w:sz w:val="30"/>
          <w:szCs w:val="30"/>
        </w:rPr>
        <w:t>6</w:t>
      </w:r>
      <w:r>
        <w:rPr>
          <w:rFonts w:ascii="新宋体" w:eastAsia="新宋体" w:hAnsi="新宋体" w:hint="eastAsia"/>
          <w:sz w:val="30"/>
          <w:szCs w:val="30"/>
        </w:rPr>
        <w:t xml:space="preserve"> 日 </w:t>
      </w:r>
    </w:p>
    <w:p w14:paraId="7D42C851" w14:textId="77777777" w:rsidR="00B10D87" w:rsidRDefault="00000000" w:rsidP="00E5627A">
      <w:pPr>
        <w:spacing w:line="440" w:lineRule="exact"/>
        <w:rPr>
          <w:rFonts w:ascii="新宋体" w:eastAsia="新宋体" w:hAnsi="新宋体" w:hint="eastAsia"/>
          <w:sz w:val="30"/>
          <w:szCs w:val="30"/>
        </w:rPr>
      </w:pPr>
      <w:r>
        <w:rPr>
          <w:rFonts w:ascii="新宋体" w:eastAsia="新宋体" w:hAnsi="新宋体" w:hint="eastAsia"/>
          <w:sz w:val="30"/>
          <w:szCs w:val="30"/>
        </w:rPr>
        <w:t>成绩：</w:t>
      </w:r>
    </w:p>
    <w:p w14:paraId="060BB394" w14:textId="77777777" w:rsidR="00B10D87" w:rsidRDefault="00000000" w:rsidP="00E5627A">
      <w:pPr>
        <w:spacing w:line="440" w:lineRule="exact"/>
        <w:rPr>
          <w:rFonts w:ascii="新宋体" w:eastAsia="新宋体" w:hAnsi="新宋体" w:hint="eastAsia"/>
          <w:sz w:val="30"/>
          <w:szCs w:val="30"/>
        </w:rPr>
      </w:pPr>
      <w:r>
        <w:rPr>
          <w:rFonts w:ascii="新宋体" w:eastAsia="新宋体" w:hAnsi="新宋体" w:hint="eastAsia"/>
          <w:sz w:val="30"/>
          <w:szCs w:val="30"/>
        </w:rPr>
        <w:t>评语：</w:t>
      </w:r>
    </w:p>
    <w:p w14:paraId="09F4FAD4" w14:textId="77777777" w:rsidR="00B10D87" w:rsidRDefault="00B10D87" w:rsidP="00E5627A">
      <w:pPr>
        <w:spacing w:line="440" w:lineRule="exact"/>
        <w:ind w:firstLine="600"/>
        <w:rPr>
          <w:rFonts w:ascii="新宋体" w:eastAsia="新宋体" w:hAnsi="新宋体" w:hint="eastAsia"/>
          <w:sz w:val="30"/>
          <w:szCs w:val="30"/>
        </w:rPr>
      </w:pPr>
    </w:p>
    <w:p w14:paraId="16474420" w14:textId="77777777" w:rsidR="00B10D87" w:rsidRDefault="00B10D87" w:rsidP="00E5627A">
      <w:pPr>
        <w:spacing w:line="440" w:lineRule="exact"/>
        <w:ind w:firstLine="600"/>
        <w:rPr>
          <w:rFonts w:ascii="新宋体" w:eastAsia="新宋体" w:hAnsi="新宋体" w:hint="eastAsia"/>
          <w:sz w:val="30"/>
          <w:szCs w:val="30"/>
        </w:rPr>
      </w:pPr>
    </w:p>
    <w:p w14:paraId="470D4070" w14:textId="77777777" w:rsidR="00B10D87" w:rsidRDefault="00B10D87" w:rsidP="00E5627A">
      <w:pPr>
        <w:spacing w:line="440" w:lineRule="exact"/>
        <w:ind w:firstLine="600"/>
        <w:rPr>
          <w:rFonts w:ascii="新宋体" w:eastAsia="新宋体" w:hAnsi="新宋体" w:hint="eastAsia"/>
          <w:sz w:val="30"/>
          <w:szCs w:val="30"/>
        </w:rPr>
      </w:pPr>
    </w:p>
    <w:p w14:paraId="626DE718" w14:textId="77777777" w:rsidR="00B10D87" w:rsidRDefault="00000000" w:rsidP="00E5627A">
      <w:pPr>
        <w:spacing w:line="440" w:lineRule="exact"/>
        <w:ind w:firstLine="600"/>
        <w:rPr>
          <w:rFonts w:ascii="新宋体" w:eastAsia="新宋体" w:hAnsi="新宋体" w:hint="eastAsia"/>
          <w:sz w:val="30"/>
          <w:szCs w:val="30"/>
        </w:rPr>
      </w:pPr>
      <w:r>
        <w:rPr>
          <w:rFonts w:ascii="新宋体" w:eastAsia="新宋体" w:hAnsi="新宋体"/>
          <w:sz w:val="30"/>
          <w:szCs w:val="30"/>
        </w:rPr>
        <w:br w:type="page"/>
      </w:r>
    </w:p>
    <w:p w14:paraId="2D477ED4" w14:textId="77777777" w:rsidR="00B10D87" w:rsidRDefault="00000000" w:rsidP="00E5627A">
      <w:pPr>
        <w:pStyle w:val="TOC"/>
        <w:spacing w:line="440" w:lineRule="exact"/>
        <w:ind w:firstLine="562"/>
        <w:jc w:val="center"/>
        <w:outlineLvl w:val="1"/>
      </w:pPr>
      <w:bookmarkStart w:id="0" w:name="_Toc86657211"/>
      <w:bookmarkStart w:id="1" w:name="_Toc86658669"/>
      <w:bookmarkStart w:id="2" w:name="_Toc86659525"/>
      <w:bookmarkStart w:id="3" w:name="_Toc86672687"/>
      <w:bookmarkStart w:id="4" w:name="_Toc230112085"/>
      <w:r>
        <w:rPr>
          <w:lang w:val="zh-CN"/>
        </w:rPr>
        <w:lastRenderedPageBreak/>
        <w:t>目</w:t>
      </w:r>
      <w:r>
        <w:rPr>
          <w:rFonts w:hint="eastAsia"/>
          <w:lang w:val="zh-CN"/>
        </w:rPr>
        <w:t xml:space="preserve">   </w:t>
      </w:r>
      <w:r>
        <w:rPr>
          <w:lang w:val="zh-CN"/>
        </w:rPr>
        <w:t>录</w:t>
      </w:r>
      <w:bookmarkEnd w:id="0"/>
      <w:bookmarkEnd w:id="1"/>
      <w:bookmarkEnd w:id="2"/>
      <w:bookmarkEnd w:id="3"/>
      <w:bookmarkEnd w:id="4"/>
    </w:p>
    <w:p w14:paraId="27DE9A91" w14:textId="31A5B91A" w:rsidR="00BF0D6E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TOC \o "1-3" \h \z \u </w:instrText>
      </w:r>
      <w:r>
        <w:rPr>
          <w:sz w:val="32"/>
          <w:szCs w:val="32"/>
        </w:rPr>
        <w:fldChar w:fldCharType="separate"/>
      </w:r>
      <w:hyperlink w:anchor="_Toc230112085" w:history="1">
        <w:r w:rsidR="00BF0D6E" w:rsidRPr="003F313F">
          <w:rPr>
            <w:rStyle w:val="a9"/>
            <w:noProof/>
            <w:lang w:val="zh-CN"/>
          </w:rPr>
          <w:t>目   录</w:t>
        </w:r>
        <w:r w:rsidR="00BF0D6E">
          <w:rPr>
            <w:rFonts w:hint="eastAsia"/>
            <w:noProof/>
            <w:webHidden/>
          </w:rPr>
          <w:tab/>
        </w:r>
        <w:r w:rsidR="00BF0D6E">
          <w:rPr>
            <w:rFonts w:hint="eastAsia"/>
            <w:noProof/>
            <w:webHidden/>
          </w:rPr>
          <w:fldChar w:fldCharType="begin"/>
        </w:r>
        <w:r w:rsidR="00BF0D6E">
          <w:rPr>
            <w:rFonts w:hint="eastAsia"/>
            <w:noProof/>
            <w:webHidden/>
          </w:rPr>
          <w:instrText xml:space="preserve"> </w:instrText>
        </w:r>
        <w:r w:rsidR="00BF0D6E">
          <w:rPr>
            <w:noProof/>
            <w:webHidden/>
          </w:rPr>
          <w:instrText>PAGEREF _Toc230112085 \h</w:instrText>
        </w:r>
        <w:r w:rsidR="00BF0D6E">
          <w:rPr>
            <w:rFonts w:hint="eastAsia"/>
            <w:noProof/>
            <w:webHidden/>
          </w:rPr>
          <w:instrText xml:space="preserve"> </w:instrText>
        </w:r>
        <w:r w:rsidR="00BF0D6E">
          <w:rPr>
            <w:rFonts w:hint="eastAsia"/>
            <w:noProof/>
            <w:webHidden/>
          </w:rPr>
        </w:r>
        <w:r w:rsidR="00BF0D6E">
          <w:rPr>
            <w:rFonts w:hint="eastAsia"/>
            <w:noProof/>
            <w:webHidden/>
          </w:rPr>
          <w:fldChar w:fldCharType="separate"/>
        </w:r>
        <w:r w:rsidR="00BF0D6E">
          <w:rPr>
            <w:rFonts w:hint="eastAsia"/>
            <w:noProof/>
            <w:webHidden/>
          </w:rPr>
          <w:t>2</w:t>
        </w:r>
        <w:r w:rsidR="00BF0D6E">
          <w:rPr>
            <w:rFonts w:hint="eastAsia"/>
            <w:noProof/>
            <w:webHidden/>
          </w:rPr>
          <w:fldChar w:fldCharType="end"/>
        </w:r>
      </w:hyperlink>
    </w:p>
    <w:p w14:paraId="21DC69BF" w14:textId="479F2D2D" w:rsidR="00BF0D6E" w:rsidRDefault="00BF0D6E">
      <w:pPr>
        <w:pStyle w:val="TOC1"/>
        <w:tabs>
          <w:tab w:val="left" w:pos="44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0112086" w:history="1">
        <w:r w:rsidRPr="003F313F">
          <w:rPr>
            <w:rStyle w:val="a9"/>
            <w:noProof/>
          </w:rPr>
          <w:t>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3F313F">
          <w:rPr>
            <w:rStyle w:val="a9"/>
            <w:noProof/>
          </w:rPr>
          <w:t>网站总体概述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_Toc230112086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1794A" w14:textId="2BBF1E14" w:rsidR="00BF0D6E" w:rsidRDefault="00BF0D6E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0112087" w:history="1">
        <w:r w:rsidRPr="003F313F">
          <w:rPr>
            <w:rStyle w:val="a9"/>
            <w:rFonts w:ascii="Times New Roman" w:hAnsi="Times New Roman"/>
            <w:noProof/>
          </w:rPr>
          <w:t>1.1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3F313F">
          <w:rPr>
            <w:rStyle w:val="a9"/>
            <w:noProof/>
          </w:rPr>
          <w:t>网站主题介绍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_Toc230112087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26C880" w14:textId="1BE19BA4" w:rsidR="00BF0D6E" w:rsidRDefault="00BF0D6E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0112088" w:history="1">
        <w:r w:rsidRPr="003F313F">
          <w:rPr>
            <w:rStyle w:val="a9"/>
            <w:rFonts w:ascii="Times New Roman" w:hAnsi="Times New Roman"/>
            <w:noProof/>
          </w:rPr>
          <w:t>1.2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3F313F">
          <w:rPr>
            <w:rStyle w:val="a9"/>
            <w:noProof/>
          </w:rPr>
          <w:t>相关技术</w:t>
        </w:r>
        <w:r w:rsidRPr="003F313F">
          <w:rPr>
            <w:rStyle w:val="a9"/>
            <w:noProof/>
          </w:rPr>
          <w:t>介</w:t>
        </w:r>
        <w:r w:rsidRPr="003F313F">
          <w:rPr>
            <w:rStyle w:val="a9"/>
            <w:noProof/>
          </w:rPr>
          <w:t>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_Toc230112088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E6AE50" w14:textId="1BDA448D" w:rsidR="00BF0D6E" w:rsidRDefault="00BF0D6E">
      <w:pPr>
        <w:pStyle w:val="TOC1"/>
        <w:tabs>
          <w:tab w:val="left" w:pos="44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0112089" w:history="1">
        <w:r w:rsidRPr="003F313F">
          <w:rPr>
            <w:rStyle w:val="a9"/>
            <w:noProof/>
          </w:rPr>
          <w:t>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3F313F">
          <w:rPr>
            <w:rStyle w:val="a9"/>
            <w:noProof/>
          </w:rPr>
          <w:t>网站需求分</w:t>
        </w:r>
        <w:r w:rsidRPr="003F313F">
          <w:rPr>
            <w:rStyle w:val="a9"/>
            <w:noProof/>
          </w:rPr>
          <w:t>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_Toc230112089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BA2EC6" w14:textId="39F8D2A6" w:rsidR="00BF0D6E" w:rsidRDefault="00BF0D6E">
      <w:pPr>
        <w:pStyle w:val="TOC1"/>
        <w:tabs>
          <w:tab w:val="left" w:pos="44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0112090" w:history="1">
        <w:r w:rsidRPr="003F313F">
          <w:rPr>
            <w:rStyle w:val="a9"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3F313F">
          <w:rPr>
            <w:rStyle w:val="a9"/>
            <w:noProof/>
          </w:rPr>
          <w:t>网站设</w:t>
        </w:r>
        <w:r w:rsidRPr="003F313F">
          <w:rPr>
            <w:rStyle w:val="a9"/>
            <w:noProof/>
          </w:rPr>
          <w:t>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_Toc230112090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A11123" w14:textId="766255C4" w:rsidR="00BF0D6E" w:rsidRDefault="00BF0D6E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0112091" w:history="1">
        <w:r w:rsidRPr="003F313F">
          <w:rPr>
            <w:rStyle w:val="a9"/>
            <w:rFonts w:ascii="Times New Roman" w:hAnsi="Times New Roman"/>
            <w:noProof/>
          </w:rPr>
          <w:t>3.1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3F313F">
          <w:rPr>
            <w:rStyle w:val="a9"/>
            <w:rFonts w:ascii="Times New Roman" w:hAnsi="Times New Roman"/>
            <w:noProof/>
          </w:rPr>
          <w:t>设计</w:t>
        </w:r>
        <w:r w:rsidRPr="003F313F">
          <w:rPr>
            <w:rStyle w:val="a9"/>
            <w:rFonts w:ascii="Times New Roman" w:hAnsi="Times New Roman"/>
            <w:noProof/>
          </w:rPr>
          <w:t>方</w:t>
        </w:r>
        <w:r w:rsidRPr="003F313F">
          <w:rPr>
            <w:rStyle w:val="a9"/>
            <w:rFonts w:ascii="Times New Roman" w:hAnsi="Times New Roman"/>
            <w:noProof/>
          </w:rPr>
          <w:t>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_Toc230112091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1B2FD4" w14:textId="39BBF119" w:rsidR="00BF0D6E" w:rsidRDefault="00BF0D6E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0112092" w:history="1">
        <w:r w:rsidRPr="003F313F">
          <w:rPr>
            <w:rStyle w:val="a9"/>
            <w:rFonts w:ascii="Times New Roman" w:hAnsi="Times New Roman"/>
            <w:noProof/>
          </w:rPr>
          <w:t>3.2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3F313F">
          <w:rPr>
            <w:rStyle w:val="a9"/>
            <w:rFonts w:ascii="Times New Roman" w:hAnsi="Times New Roman"/>
            <w:noProof/>
          </w:rPr>
          <w:t>功能</w:t>
        </w:r>
        <w:r w:rsidRPr="003F313F">
          <w:rPr>
            <w:rStyle w:val="a9"/>
            <w:rFonts w:ascii="Times New Roman" w:hAnsi="Times New Roman"/>
            <w:noProof/>
          </w:rPr>
          <w:t>设</w:t>
        </w:r>
        <w:r w:rsidRPr="003F313F">
          <w:rPr>
            <w:rStyle w:val="a9"/>
            <w:rFonts w:ascii="Times New Roman" w:hAnsi="Times New Roman"/>
            <w:noProof/>
          </w:rPr>
          <w:t>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_Toc230112092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069B42" w14:textId="4BF3F884" w:rsidR="00BF0D6E" w:rsidRDefault="00BF0D6E">
      <w:pPr>
        <w:pStyle w:val="TOC1"/>
        <w:tabs>
          <w:tab w:val="left" w:pos="44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0112093" w:history="1">
        <w:r w:rsidRPr="003F313F">
          <w:rPr>
            <w:rStyle w:val="a9"/>
            <w:noProof/>
          </w:rPr>
          <w:t>4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3F313F">
          <w:rPr>
            <w:rStyle w:val="a9"/>
            <w:noProof/>
          </w:rPr>
          <w:t>网站</w:t>
        </w:r>
        <w:r w:rsidRPr="003F313F">
          <w:rPr>
            <w:rStyle w:val="a9"/>
            <w:noProof/>
          </w:rPr>
          <w:t>实</w:t>
        </w:r>
        <w:r w:rsidRPr="003F313F">
          <w:rPr>
            <w:rStyle w:val="a9"/>
            <w:noProof/>
          </w:rPr>
          <w:t>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_Toc230112093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7F3039" w14:textId="19155574" w:rsidR="00BF0D6E" w:rsidRDefault="00BF0D6E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0112094" w:history="1">
        <w:r w:rsidRPr="003F313F">
          <w:rPr>
            <w:rStyle w:val="a9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_Toc230112094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CBFED1" w14:textId="0769B288" w:rsidR="00B10D87" w:rsidRDefault="00000000" w:rsidP="00E5627A">
      <w:pPr>
        <w:spacing w:line="440" w:lineRule="exact"/>
        <w:ind w:firstLine="420"/>
        <w:outlineLvl w:val="1"/>
      </w:pPr>
      <w:r>
        <w:rPr>
          <w:szCs w:val="32"/>
        </w:rPr>
        <w:fldChar w:fldCharType="end"/>
      </w:r>
    </w:p>
    <w:p w14:paraId="57FB6507" w14:textId="77777777" w:rsidR="00B10D87" w:rsidRDefault="00000000" w:rsidP="00E5627A">
      <w:pPr>
        <w:pStyle w:val="1"/>
        <w:numPr>
          <w:ilvl w:val="0"/>
          <w:numId w:val="1"/>
        </w:numPr>
        <w:spacing w:before="0" w:after="0" w:line="440" w:lineRule="exact"/>
        <w:ind w:firstLine="883"/>
        <w:rPr>
          <w:sz w:val="32"/>
          <w:szCs w:val="32"/>
        </w:rPr>
      </w:pPr>
      <w:r>
        <w:br w:type="page"/>
      </w:r>
      <w:bookmarkStart w:id="5" w:name="_Toc230112086"/>
      <w:r>
        <w:rPr>
          <w:rFonts w:hint="eastAsia"/>
          <w:sz w:val="28"/>
          <w:szCs w:val="28"/>
        </w:rPr>
        <w:lastRenderedPageBreak/>
        <w:t>网站总体概述</w:t>
      </w:r>
      <w:bookmarkEnd w:id="5"/>
    </w:p>
    <w:p w14:paraId="625F93DC" w14:textId="77777777" w:rsidR="00B10D87" w:rsidRDefault="00000000" w:rsidP="00E5627A">
      <w:pPr>
        <w:pStyle w:val="2"/>
        <w:numPr>
          <w:ilvl w:val="1"/>
          <w:numId w:val="2"/>
        </w:numPr>
        <w:spacing w:before="0" w:after="0" w:line="440" w:lineRule="exact"/>
        <w:ind w:firstLine="480"/>
        <w:rPr>
          <w:rFonts w:hint="eastAsia"/>
          <w:sz w:val="24"/>
        </w:rPr>
      </w:pPr>
      <w:bookmarkStart w:id="6" w:name="_Toc230112087"/>
      <w:r>
        <w:rPr>
          <w:rFonts w:hint="eastAsia"/>
          <w:sz w:val="24"/>
        </w:rPr>
        <w:t>网站主题介绍</w:t>
      </w:r>
      <w:bookmarkEnd w:id="6"/>
    </w:p>
    <w:p w14:paraId="0B7C7E87" w14:textId="4A4F970E" w:rsidR="00C647B2" w:rsidRDefault="00C647B2" w:rsidP="00E5627A">
      <w:pPr>
        <w:spacing w:line="440" w:lineRule="exact"/>
        <w:ind w:firstLine="420"/>
      </w:pPr>
      <w:r>
        <w:rPr>
          <w:rFonts w:hint="eastAsia"/>
        </w:rPr>
        <w:t>本网站以“中华文脉”为主题，定位为一个融合知识传播与互动交流的中华优秀传统文化数字平台。中华优秀传统文化蕴含“民为邦本”“革故鼎新”“精忠报国”等核心思想，涵盖物质、制度、观念三个文化层次，并衍生出教育、艺术、科技、农耕等十大传统领域。网站旨在通过数字化手段，将诸子百家经典、传统节日、非物质文化遗产、古代科技成就等内容进行系统展示，为用户提供一个可阅读、可互动、可分享的传统文化学习空间。</w:t>
      </w:r>
    </w:p>
    <w:p w14:paraId="18F08F1E" w14:textId="420EBC03" w:rsidR="00C647B2" w:rsidRPr="00C647B2" w:rsidRDefault="00C647B2" w:rsidP="00E5627A">
      <w:pPr>
        <w:spacing w:line="440" w:lineRule="exact"/>
        <w:ind w:firstLine="420"/>
      </w:pPr>
      <w:r>
        <w:rPr>
          <w:rFonts w:hint="eastAsia"/>
        </w:rPr>
        <w:t>网站内容下设“经典典籍”“非遗传承”“翰墨丹青”“礼乐风雅”“传统科技”五大栏目，分别对应观念文化、制度文化及物质文化的典型形态。每个子页以图文、视频（素材注明出处）等形式展现具体文化专题，如《论语》解读、京剧脸谱、二十四节气、榫卯结构等。同时，网站注重交互性，注册用户可对喜爱的文化内容进行点赞、评论和转发，形成良性文化传播生态；后台数据面板可实时查看各页面的互动热度，辅助运营者优化内容。整体设计遵循清新雅致的中国风，以水墨晕染、宣纸底纹为视觉基调，力图在数字空间中再现传统文化的典雅韵味，激发用户尤其是青年一代的文化认同与传承自觉。</w:t>
      </w:r>
    </w:p>
    <w:p w14:paraId="07B8425B" w14:textId="77777777" w:rsidR="00B10D87" w:rsidRDefault="00000000" w:rsidP="00E5627A">
      <w:pPr>
        <w:pStyle w:val="2"/>
        <w:numPr>
          <w:ilvl w:val="1"/>
          <w:numId w:val="2"/>
        </w:numPr>
        <w:spacing w:before="0" w:after="0" w:line="440" w:lineRule="exact"/>
        <w:ind w:firstLine="480"/>
        <w:rPr>
          <w:rFonts w:hint="eastAsia"/>
          <w:sz w:val="24"/>
        </w:rPr>
      </w:pPr>
      <w:bookmarkStart w:id="7" w:name="_Toc230112088"/>
      <w:r>
        <w:rPr>
          <w:rFonts w:hint="eastAsia"/>
          <w:sz w:val="24"/>
        </w:rPr>
        <w:t>相关技术介绍</w:t>
      </w:r>
      <w:bookmarkEnd w:id="7"/>
    </w:p>
    <w:p w14:paraId="0FF79005" w14:textId="77777777" w:rsidR="00C647B2" w:rsidRPr="00C647B2" w:rsidRDefault="00C647B2" w:rsidP="00E5627A">
      <w:pPr>
        <w:spacing w:line="440" w:lineRule="exact"/>
        <w:ind w:firstLine="420"/>
      </w:pPr>
      <w:r w:rsidRPr="00C647B2">
        <w:t>本网站采用前后端分离的轻量级架构，主要技术栈如下：</w:t>
      </w:r>
    </w:p>
    <w:p w14:paraId="275CBD60" w14:textId="77777777" w:rsidR="00C647B2" w:rsidRPr="00C647B2" w:rsidRDefault="00C647B2" w:rsidP="00E5627A">
      <w:pPr>
        <w:spacing w:line="440" w:lineRule="exact"/>
        <w:ind w:left="720" w:firstLine="422"/>
      </w:pPr>
      <w:r w:rsidRPr="00C647B2">
        <w:rPr>
          <w:b/>
          <w:bCs/>
        </w:rPr>
        <w:t>前端</w:t>
      </w:r>
      <w:r w:rsidRPr="00C647B2">
        <w:t>：</w:t>
      </w:r>
      <w:r w:rsidRPr="00C647B2">
        <w:t>HTML5 + CSS3 + JavaScript</w:t>
      </w:r>
      <w:r w:rsidRPr="00C647B2">
        <w:t>（</w:t>
      </w:r>
      <w:r w:rsidRPr="00C647B2">
        <w:t>ES6</w:t>
      </w:r>
      <w:r w:rsidRPr="00C647B2">
        <w:t>），使用</w:t>
      </w:r>
      <w:r w:rsidRPr="00C647B2">
        <w:t>Flexbox</w:t>
      </w:r>
      <w:r w:rsidRPr="00C647B2">
        <w:t>和</w:t>
      </w:r>
      <w:r w:rsidRPr="00C647B2">
        <w:t>Grid</w:t>
      </w:r>
      <w:r w:rsidRPr="00C647B2">
        <w:t>布局实现响应式设计，通过媒体查询适配手机、平板、</w:t>
      </w:r>
      <w:r w:rsidRPr="00C647B2">
        <w:t>PC</w:t>
      </w:r>
      <w:r w:rsidRPr="00C647B2">
        <w:t>等不同屏幕。引入</w:t>
      </w:r>
      <w:r w:rsidRPr="00C647B2">
        <w:t>Swiper</w:t>
      </w:r>
      <w:r w:rsidRPr="00C647B2">
        <w:t>插件实现轮播图展示经典书画，利用</w:t>
      </w:r>
      <w:r w:rsidRPr="00C647B2">
        <w:t>Animate.css</w:t>
      </w:r>
      <w:r w:rsidRPr="00C647B2">
        <w:t>增强交互动效。</w:t>
      </w:r>
    </w:p>
    <w:p w14:paraId="2BD9D023" w14:textId="77777777" w:rsidR="00C647B2" w:rsidRPr="00C647B2" w:rsidRDefault="00C647B2" w:rsidP="00E5627A">
      <w:pPr>
        <w:spacing w:line="440" w:lineRule="exact"/>
        <w:ind w:left="720" w:firstLine="422"/>
      </w:pPr>
      <w:r w:rsidRPr="00C647B2">
        <w:rPr>
          <w:b/>
          <w:bCs/>
        </w:rPr>
        <w:t>后端</w:t>
      </w:r>
      <w:r w:rsidRPr="00C647B2">
        <w:t>：</w:t>
      </w:r>
      <w:r w:rsidRPr="00C647B2">
        <w:t>Node.js + Express</w:t>
      </w:r>
      <w:r w:rsidRPr="00C647B2">
        <w:t>框架，提供</w:t>
      </w:r>
      <w:r w:rsidRPr="00C647B2">
        <w:t>RESTful API</w:t>
      </w:r>
      <w:r w:rsidRPr="00C647B2">
        <w:t>接口，处理注册、登录、验证码生成与校验、点赞</w:t>
      </w:r>
      <w:r w:rsidRPr="00C647B2">
        <w:t>/</w:t>
      </w:r>
      <w:r w:rsidRPr="00C647B2">
        <w:t>评论</w:t>
      </w:r>
      <w:r w:rsidRPr="00C647B2">
        <w:t>/</w:t>
      </w:r>
      <w:r w:rsidRPr="00C647B2">
        <w:t>转发等业务逻辑。</w:t>
      </w:r>
    </w:p>
    <w:p w14:paraId="5E129466" w14:textId="77777777" w:rsidR="00C647B2" w:rsidRPr="00C647B2" w:rsidRDefault="00C647B2" w:rsidP="00E5627A">
      <w:pPr>
        <w:spacing w:line="440" w:lineRule="exact"/>
        <w:ind w:left="720" w:firstLine="422"/>
      </w:pPr>
      <w:r w:rsidRPr="00C647B2">
        <w:rPr>
          <w:b/>
          <w:bCs/>
        </w:rPr>
        <w:t>数据库</w:t>
      </w:r>
      <w:r w:rsidRPr="00C647B2">
        <w:t>：</w:t>
      </w:r>
      <w:r w:rsidRPr="00C647B2">
        <w:t>MySQL</w:t>
      </w:r>
      <w:r w:rsidRPr="00C647B2">
        <w:t>，用于存储用户信息、评论记录、点赞记录和转发日志，通过连接池提升性能。</w:t>
      </w:r>
    </w:p>
    <w:p w14:paraId="09D3E40D" w14:textId="77777777" w:rsidR="00C647B2" w:rsidRPr="00C647B2" w:rsidRDefault="00C647B2" w:rsidP="00E5627A">
      <w:pPr>
        <w:spacing w:line="440" w:lineRule="exact"/>
        <w:ind w:left="720" w:firstLine="422"/>
      </w:pPr>
      <w:r w:rsidRPr="00C647B2">
        <w:rPr>
          <w:b/>
          <w:bCs/>
        </w:rPr>
        <w:t>验证码</w:t>
      </w:r>
      <w:r w:rsidRPr="00C647B2">
        <w:t>：采用</w:t>
      </w:r>
      <w:r w:rsidRPr="00C647B2">
        <w:t>svg-captcha</w:t>
      </w:r>
      <w:r w:rsidRPr="00C647B2">
        <w:t>库随机生成数学运算或字符型验证码，存入</w:t>
      </w:r>
      <w:r w:rsidRPr="00C647B2">
        <w:t>Session</w:t>
      </w:r>
      <w:r w:rsidRPr="00C647B2">
        <w:t>并返回前端，登录时进行核对。</w:t>
      </w:r>
    </w:p>
    <w:p w14:paraId="20E075C8" w14:textId="77777777" w:rsidR="00C647B2" w:rsidRPr="00C647B2" w:rsidRDefault="00C647B2" w:rsidP="00E5627A">
      <w:pPr>
        <w:spacing w:line="440" w:lineRule="exact"/>
        <w:ind w:left="720" w:firstLine="422"/>
      </w:pPr>
      <w:r w:rsidRPr="00C647B2">
        <w:rPr>
          <w:b/>
          <w:bCs/>
        </w:rPr>
        <w:t>鉴权与会话</w:t>
      </w:r>
      <w:r w:rsidRPr="00C647B2">
        <w:t>：使用</w:t>
      </w:r>
      <w:r w:rsidRPr="00C647B2">
        <w:t>express-session</w:t>
      </w:r>
      <w:r w:rsidRPr="00C647B2">
        <w:t>管理用户登录状态，中间件拦截未登录用户对子页面的访问，实现游客权限屏蔽。</w:t>
      </w:r>
    </w:p>
    <w:p w14:paraId="5E132FD4" w14:textId="77777777" w:rsidR="00C647B2" w:rsidRPr="00C647B2" w:rsidRDefault="00C647B2" w:rsidP="00E5627A">
      <w:pPr>
        <w:spacing w:line="440" w:lineRule="exact"/>
        <w:ind w:left="720" w:firstLine="422"/>
      </w:pPr>
      <w:r w:rsidRPr="00C647B2">
        <w:rPr>
          <w:b/>
          <w:bCs/>
        </w:rPr>
        <w:t>后台数据可视化</w:t>
      </w:r>
      <w:r w:rsidRPr="00C647B2">
        <w:t>：基于</w:t>
      </w:r>
      <w:r w:rsidRPr="00C647B2">
        <w:t>ECharts</w:t>
      </w:r>
      <w:r w:rsidRPr="00C647B2">
        <w:t>绘制点赞数、评论数柱状图与饼图，管理员可登录后台查看所有子页互动数据。</w:t>
      </w:r>
    </w:p>
    <w:p w14:paraId="6CECFE79" w14:textId="77777777" w:rsidR="00C647B2" w:rsidRPr="00C647B2" w:rsidRDefault="00C647B2" w:rsidP="00E5627A">
      <w:pPr>
        <w:spacing w:line="440" w:lineRule="exact"/>
        <w:ind w:firstLine="420"/>
      </w:pPr>
    </w:p>
    <w:p w14:paraId="42D651F5" w14:textId="77777777" w:rsidR="00B10D87" w:rsidRDefault="00000000" w:rsidP="00E5627A">
      <w:pPr>
        <w:pStyle w:val="1"/>
        <w:numPr>
          <w:ilvl w:val="0"/>
          <w:numId w:val="1"/>
        </w:numPr>
        <w:spacing w:before="0" w:after="0" w:line="440" w:lineRule="exact"/>
        <w:ind w:firstLine="562"/>
        <w:rPr>
          <w:sz w:val="28"/>
          <w:szCs w:val="28"/>
        </w:rPr>
      </w:pPr>
      <w:bookmarkStart w:id="8" w:name="_Toc230112089"/>
      <w:r>
        <w:rPr>
          <w:rFonts w:hint="eastAsia"/>
          <w:sz w:val="28"/>
          <w:szCs w:val="28"/>
        </w:rPr>
        <w:lastRenderedPageBreak/>
        <w:t>网站需求分析</w:t>
      </w:r>
      <w:bookmarkEnd w:id="8"/>
    </w:p>
    <w:p w14:paraId="6DD812BC" w14:textId="37359192" w:rsidR="00C647B2" w:rsidRDefault="00C647B2" w:rsidP="00E5627A">
      <w:pPr>
        <w:spacing w:line="440" w:lineRule="exact"/>
        <w:ind w:firstLine="420"/>
      </w:pPr>
      <w:r>
        <w:rPr>
          <w:rFonts w:hint="eastAsia"/>
        </w:rPr>
        <w:t>设计目的：在“文化自信”的时代背景下，为大众提供一个集中化、结构化的中华优秀传统文化学习平台，改变碎片化阅读现状；同时通过互动功能促进文化内容的二次传播，形成以用户为中心的传承网络。</w:t>
      </w:r>
    </w:p>
    <w:p w14:paraId="435FCE5B" w14:textId="1D1E6E66" w:rsidR="00C647B2" w:rsidRDefault="00C647B2" w:rsidP="00E5627A">
      <w:pPr>
        <w:spacing w:line="440" w:lineRule="exact"/>
        <w:ind w:firstLine="420"/>
      </w:pPr>
      <w:r>
        <w:rPr>
          <w:rFonts w:hint="eastAsia"/>
        </w:rPr>
        <w:t>目标对象：主要面向高校学生及传统文化爱好者，兼顾中学生及普通互联网用户。界面设计须兼顾学术性与趣味性，降低认知门槛。</w:t>
      </w:r>
    </w:p>
    <w:p w14:paraId="3645AA90" w14:textId="337E0929" w:rsidR="00C647B2" w:rsidRDefault="00C647B2" w:rsidP="00E5627A">
      <w:pPr>
        <w:spacing w:line="440" w:lineRule="exact"/>
        <w:ind w:firstLine="420"/>
      </w:pPr>
      <w:r>
        <w:rPr>
          <w:rFonts w:hint="eastAsia"/>
        </w:rPr>
        <w:t>网站栏目：首页（文化总览、轮播推荐）、经典典籍（儒家、道家、兵家等）、非遗传承（剪纸、皮影、刺绣等）、翰墨丹青（书法名帖、国画）、礼乐风雅（古琴、编钟、传统节日）、传统科技（天文历法、农学、建筑）、关于本站。此外还包含注册页、登录页，以及后台数据面板（仅管理员可见）。</w:t>
      </w:r>
    </w:p>
    <w:p w14:paraId="6528FA1A" w14:textId="29AD2823" w:rsidR="00C647B2" w:rsidRPr="00C647B2" w:rsidRDefault="00C647B2" w:rsidP="00E5627A">
      <w:pPr>
        <w:spacing w:line="440" w:lineRule="exact"/>
        <w:ind w:firstLine="420"/>
      </w:pPr>
      <w:r>
        <w:rPr>
          <w:rFonts w:hint="eastAsia"/>
        </w:rPr>
        <w:t>预期效果：系统稳定、响应迅速，各页面风格统一且具备明确的文化辨识度。注册登录流程顺畅，验证码能有效防止机器暴力注册；游客无法访问子页，点击后自动跳转登录页。互动功能实时生效，后台统计图表数据准确，整体实现任务书规定的全部功能要求。</w:t>
      </w:r>
    </w:p>
    <w:p w14:paraId="331306FC" w14:textId="77777777" w:rsidR="00B10D87" w:rsidRDefault="00000000" w:rsidP="00E5627A">
      <w:pPr>
        <w:pStyle w:val="1"/>
        <w:numPr>
          <w:ilvl w:val="0"/>
          <w:numId w:val="1"/>
        </w:numPr>
        <w:spacing w:before="0" w:after="0" w:line="440" w:lineRule="exact"/>
        <w:ind w:firstLine="562"/>
        <w:rPr>
          <w:sz w:val="28"/>
          <w:szCs w:val="28"/>
        </w:rPr>
      </w:pPr>
      <w:bookmarkStart w:id="9" w:name="_Toc230112090"/>
      <w:r>
        <w:rPr>
          <w:rFonts w:hint="eastAsia"/>
          <w:sz w:val="28"/>
          <w:szCs w:val="28"/>
        </w:rPr>
        <w:t>网站设计</w:t>
      </w:r>
      <w:bookmarkEnd w:id="9"/>
    </w:p>
    <w:p w14:paraId="7BFFC95C" w14:textId="77777777" w:rsidR="00B10D87" w:rsidRDefault="004F41C6" w:rsidP="00E5627A">
      <w:pPr>
        <w:pStyle w:val="2"/>
        <w:numPr>
          <w:ilvl w:val="1"/>
          <w:numId w:val="4"/>
        </w:numPr>
        <w:spacing w:before="0" w:after="0" w:line="440" w:lineRule="exact"/>
        <w:ind w:firstLine="480"/>
        <w:rPr>
          <w:rFonts w:ascii="Times New Roman" w:hAnsi="Times New Roman"/>
          <w:sz w:val="24"/>
        </w:rPr>
      </w:pPr>
      <w:bookmarkStart w:id="10" w:name="_Toc230112091"/>
      <w:r>
        <w:rPr>
          <w:rFonts w:ascii="Times New Roman" w:hAnsi="Times New Roman" w:hint="eastAsia"/>
          <w:sz w:val="24"/>
        </w:rPr>
        <w:t>设计方案</w:t>
      </w:r>
      <w:bookmarkEnd w:id="10"/>
    </w:p>
    <w:p w14:paraId="53B9D584" w14:textId="77777777" w:rsidR="00C647B2" w:rsidRP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采用技术</w:t>
      </w:r>
      <w:r w:rsidRPr="00C647B2">
        <w:t>：如</w:t>
      </w:r>
      <w:r w:rsidRPr="00C647B2">
        <w:t>1.2</w:t>
      </w:r>
      <w:r w:rsidRPr="00C647B2">
        <w:t>节所述，采用</w:t>
      </w:r>
      <w:r w:rsidRPr="00C647B2">
        <w:t>Node.js + Express + MySQL</w:t>
      </w:r>
      <w:r w:rsidRPr="00C647B2">
        <w:t>的后端方案，前端纯净</w:t>
      </w:r>
      <w:r w:rsidRPr="00C647B2">
        <w:t>HTML/CSS/JS</w:t>
      </w:r>
      <w:r w:rsidRPr="00C647B2">
        <w:t>，不依赖重量级框架，便于理解和修改。</w:t>
      </w:r>
    </w:p>
    <w:p w14:paraId="1B41086A" w14:textId="77777777" w:rsidR="00C647B2" w:rsidRP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页面层次结构</w:t>
      </w:r>
      <w:r w:rsidRPr="00C647B2">
        <w:t>：</w:t>
      </w:r>
    </w:p>
    <w:p w14:paraId="28EC8DB8" w14:textId="6BDA47B0" w:rsidR="00C647B2" w:rsidRPr="00C647B2" w:rsidRDefault="00C647B2" w:rsidP="00E5627A">
      <w:pPr>
        <w:spacing w:line="440" w:lineRule="exact"/>
        <w:ind w:left="720" w:firstLine="420"/>
      </w:pPr>
      <w:r w:rsidRPr="00C647B2">
        <w:t>第一级：首页</w:t>
      </w:r>
      <w:r w:rsidRPr="00C647B2">
        <w:t xml:space="preserve"> (index.html)</w:t>
      </w:r>
      <w:r w:rsidRPr="00C647B2">
        <w:t>、注册页</w:t>
      </w:r>
      <w:r w:rsidRPr="00C647B2">
        <w:t xml:space="preserve"> (register.html)</w:t>
      </w:r>
      <w:r w:rsidRPr="00C647B2">
        <w:t>、登录页</w:t>
      </w:r>
      <w:r w:rsidRPr="00C647B2">
        <w:t xml:space="preserve"> (login.html)</w:t>
      </w:r>
      <w:r w:rsidRPr="00C647B2">
        <w:t>、管理员后台</w:t>
      </w:r>
      <w:r w:rsidRPr="00C647B2">
        <w:t xml:space="preserve"> (admin.html)</w:t>
      </w:r>
    </w:p>
    <w:p w14:paraId="1605A310" w14:textId="77777777" w:rsidR="00C647B2" w:rsidRPr="00C647B2" w:rsidRDefault="00C647B2" w:rsidP="00E5627A">
      <w:pPr>
        <w:spacing w:line="440" w:lineRule="exact"/>
        <w:ind w:left="720" w:firstLine="420"/>
      </w:pPr>
      <w:r w:rsidRPr="00C647B2">
        <w:t>第二级：五大栏目列表页（如</w:t>
      </w:r>
      <w:r w:rsidRPr="00C647B2">
        <w:t>classics.html</w:t>
      </w:r>
      <w:r w:rsidRPr="00C647B2">
        <w:t>、</w:t>
      </w:r>
      <w:r w:rsidRPr="00C647B2">
        <w:t>ich.html</w:t>
      </w:r>
      <w:r w:rsidRPr="00C647B2">
        <w:t>等）</w:t>
      </w:r>
    </w:p>
    <w:p w14:paraId="714D60C5" w14:textId="77777777" w:rsidR="00C647B2" w:rsidRPr="00C647B2" w:rsidRDefault="00C647B2" w:rsidP="00E5627A">
      <w:pPr>
        <w:spacing w:line="440" w:lineRule="exact"/>
        <w:ind w:left="720" w:firstLine="420"/>
      </w:pPr>
      <w:r w:rsidRPr="00C647B2">
        <w:t>第三级：具体文章</w:t>
      </w:r>
      <w:r w:rsidRPr="00C647B2">
        <w:t>/</w:t>
      </w:r>
      <w:r w:rsidRPr="00C647B2">
        <w:t>内容详情页（如</w:t>
      </w:r>
      <w:r w:rsidRPr="00C647B2">
        <w:t>article.html?id=xxx</w:t>
      </w:r>
      <w:r w:rsidRPr="00C647B2">
        <w:t>）</w:t>
      </w:r>
      <w:r w:rsidRPr="00C647B2">
        <w:br/>
      </w:r>
      <w:r w:rsidRPr="00C647B2">
        <w:t>超过三级设计，满足任务书要求。</w:t>
      </w:r>
    </w:p>
    <w:p w14:paraId="4C39B746" w14:textId="45D91019" w:rsid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原型图设计</w:t>
      </w:r>
      <w:r w:rsidRPr="00C647B2">
        <w:t>：首页采用顶部导航栏，</w:t>
      </w:r>
      <w:r w:rsidRPr="00C647B2">
        <w:t>logo</w:t>
      </w:r>
      <w:r w:rsidRPr="00C647B2">
        <w:t>居左，菜单项水平排列，右侧登录</w:t>
      </w:r>
      <w:r w:rsidRPr="00C647B2">
        <w:t>/</w:t>
      </w:r>
      <w:r w:rsidRPr="00C647B2">
        <w:t>注册按钮；首屏为毛笔字主题大图轮播，下方卡片式布局展示五大栏目入口，底部为页脚版权及引用出处。注册页为居中表单，包含用户名、密码、邮箱等字段及验证码。登录页额外包含验证码输入框。详情页左侧内容正文，</w:t>
      </w:r>
      <w:r w:rsidR="00C908C7">
        <w:rPr>
          <w:rFonts w:hint="eastAsia"/>
        </w:rPr>
        <w:t>下</w:t>
      </w:r>
      <w:r w:rsidRPr="00C647B2">
        <w:t>侧为点赞按钮、评论区及转发分享图标。移动端导航折叠为汉堡菜单，卡片转为单列纵向排列，表单宽度自适应。原型图如图所示</w:t>
      </w:r>
      <w:r w:rsidR="00026FBB">
        <w:tab/>
      </w:r>
    </w:p>
    <w:p w14:paraId="2B244A7E" w14:textId="6FFF0C27" w:rsidR="00623C11" w:rsidRDefault="00C908C7" w:rsidP="00E5627A">
      <w:pPr>
        <w:ind w:firstLine="420"/>
      </w:pPr>
      <w:r>
        <w:rPr>
          <w:noProof/>
        </w:rPr>
        <w:lastRenderedPageBreak/>
        <w:drawing>
          <wp:inline distT="0" distB="0" distL="0" distR="0" wp14:anchorId="268226A9" wp14:editId="5A1954BB">
            <wp:extent cx="5274310" cy="4095750"/>
            <wp:effectExtent l="0" t="0" r="2540" b="0"/>
            <wp:docPr id="2113409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09409" name="图片 21134094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8B21" w14:textId="61180DC8" w:rsidR="00C908C7" w:rsidRDefault="00C908C7" w:rsidP="00E5627A">
      <w:pPr>
        <w:ind w:firstLine="420"/>
      </w:pPr>
      <w:r>
        <w:rPr>
          <w:rFonts w:hint="eastAsia"/>
          <w:noProof/>
        </w:rPr>
        <w:drawing>
          <wp:inline distT="0" distB="0" distL="0" distR="0" wp14:anchorId="72D5A545" wp14:editId="27D98519">
            <wp:extent cx="5274310" cy="4195445"/>
            <wp:effectExtent l="0" t="0" r="2540" b="0"/>
            <wp:docPr id="14954717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71756" name="图片 14954717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F942" w14:textId="36256B4F" w:rsidR="00C908C7" w:rsidRPr="00C647B2" w:rsidRDefault="00C908C7" w:rsidP="00E5627A">
      <w:pPr>
        <w:ind w:firstLine="420"/>
      </w:pPr>
      <w:r>
        <w:rPr>
          <w:rFonts w:hint="eastAsia"/>
          <w:noProof/>
        </w:rPr>
        <w:lastRenderedPageBreak/>
        <w:drawing>
          <wp:inline distT="0" distB="0" distL="0" distR="0" wp14:anchorId="54928559" wp14:editId="6DECA47C">
            <wp:extent cx="5274310" cy="3627120"/>
            <wp:effectExtent l="0" t="0" r="2540" b="0"/>
            <wp:docPr id="1921817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782" name="图片 1921817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4CA2" w14:textId="571AC9D8" w:rsidR="00C647B2" w:rsidRP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页面风格与色彩</w:t>
      </w:r>
      <w:r w:rsidRPr="00C647B2">
        <w:t>：主色调为宣纸白（</w:t>
      </w:r>
      <w:r w:rsidRPr="00C647B2">
        <w:t>#fbf7f0</w:t>
      </w:r>
      <w:r w:rsidRPr="00C647B2">
        <w:t>）、墨色（</w:t>
      </w:r>
      <w:r w:rsidRPr="00C647B2">
        <w:t>#333</w:t>
      </w:r>
      <w:r w:rsidRPr="00C647B2">
        <w:t>）、朱砂红（</w:t>
      </w:r>
      <w:r w:rsidRPr="00C647B2">
        <w:t>#b22222</w:t>
      </w:r>
      <w:r w:rsidRPr="00C647B2">
        <w:t>）作为点缀。背景采用低透明度的山水纹底图，字体优先采用宋体及楷体字栈（</w:t>
      </w:r>
      <w:r w:rsidRPr="00C647B2">
        <w:t>font-family: 'Noto Serif SC'</w:t>
      </w:r>
      <w:r w:rsidRPr="00C647B2">
        <w:t>），营造书卷气息。</w:t>
      </w:r>
    </w:p>
    <w:p w14:paraId="1EDCCA21" w14:textId="77777777" w:rsidR="00B10D87" w:rsidRDefault="00000000" w:rsidP="00E5627A">
      <w:pPr>
        <w:pStyle w:val="2"/>
        <w:numPr>
          <w:ilvl w:val="1"/>
          <w:numId w:val="4"/>
        </w:numPr>
        <w:spacing w:before="0" w:after="0" w:line="440" w:lineRule="exact"/>
        <w:ind w:firstLine="480"/>
        <w:rPr>
          <w:rFonts w:ascii="Times New Roman" w:hAnsi="Times New Roman"/>
          <w:sz w:val="24"/>
        </w:rPr>
      </w:pPr>
      <w:bookmarkStart w:id="11" w:name="_Toc230112092"/>
      <w:r>
        <w:rPr>
          <w:rFonts w:ascii="Times New Roman" w:hAnsi="Times New Roman"/>
          <w:sz w:val="24"/>
        </w:rPr>
        <w:t>功能设计</w:t>
      </w:r>
      <w:bookmarkEnd w:id="11"/>
    </w:p>
    <w:p w14:paraId="73B48159" w14:textId="77777777" w:rsidR="00C647B2" w:rsidRP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动态效果与交互流程</w:t>
      </w:r>
      <w:r w:rsidRPr="00C647B2">
        <w:t>：</w:t>
      </w:r>
    </w:p>
    <w:p w14:paraId="6ED31F4D" w14:textId="77777777" w:rsidR="00C647B2" w:rsidRPr="00C647B2" w:rsidRDefault="00C647B2" w:rsidP="00E5627A">
      <w:pPr>
        <w:spacing w:line="440" w:lineRule="exact"/>
        <w:ind w:left="720" w:firstLine="420"/>
      </w:pPr>
      <w:r w:rsidRPr="00C647B2">
        <w:t>导航栏滚动监听，滚动后变为半透明固定顶部，并加深阴影。</w:t>
      </w:r>
    </w:p>
    <w:p w14:paraId="3464C36F" w14:textId="77777777" w:rsidR="00C647B2" w:rsidRPr="00C647B2" w:rsidRDefault="00C647B2" w:rsidP="00E5627A">
      <w:pPr>
        <w:spacing w:line="440" w:lineRule="exact"/>
        <w:ind w:left="720" w:firstLine="420"/>
      </w:pPr>
      <w:r w:rsidRPr="00C647B2">
        <w:t>轮播图自动播放，点击可跳转至对应文化专题。</w:t>
      </w:r>
    </w:p>
    <w:p w14:paraId="18AA59E9" w14:textId="77777777" w:rsidR="00C647B2" w:rsidRPr="00C647B2" w:rsidRDefault="00C647B2" w:rsidP="00E5627A">
      <w:pPr>
        <w:spacing w:line="440" w:lineRule="exact"/>
        <w:ind w:left="720" w:firstLine="420"/>
      </w:pPr>
      <w:r w:rsidRPr="00C647B2">
        <w:t>点赞按钮点击后，通过</w:t>
      </w:r>
      <w:r w:rsidRPr="00C647B2">
        <w:t>Ajax</w:t>
      </w:r>
      <w:r w:rsidRPr="00C647B2">
        <w:t>发送请求，后端校验用户登录态后更新数据库，动态增加点赞数并切换图标填充颜色，已点赞状态避免重复点赞。</w:t>
      </w:r>
    </w:p>
    <w:p w14:paraId="5A47F84A" w14:textId="77777777" w:rsidR="00C647B2" w:rsidRPr="00C647B2" w:rsidRDefault="00C647B2" w:rsidP="00E5627A">
      <w:pPr>
        <w:spacing w:line="440" w:lineRule="exact"/>
        <w:ind w:left="720" w:firstLine="420"/>
      </w:pPr>
      <w:r w:rsidRPr="00C647B2">
        <w:t>评论区域输入内容后点击发布，实时追加到评论列表下方，同时更新评论计数。</w:t>
      </w:r>
    </w:p>
    <w:p w14:paraId="160D1503" w14:textId="77777777" w:rsidR="00C647B2" w:rsidRPr="00C647B2" w:rsidRDefault="00C647B2" w:rsidP="00E5627A">
      <w:pPr>
        <w:spacing w:line="440" w:lineRule="exact"/>
        <w:ind w:left="720" w:firstLine="420"/>
      </w:pPr>
      <w:r w:rsidRPr="00C647B2">
        <w:t>转发按钮一键复制当前页面链接，并记录转发日志到后台。</w:t>
      </w:r>
    </w:p>
    <w:p w14:paraId="0EEBDDAC" w14:textId="77777777" w:rsidR="00C647B2" w:rsidRP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注册及数据库连接</w:t>
      </w:r>
      <w:r w:rsidRPr="00C647B2">
        <w:t>：用户填写注册信息并设置密码（经</w:t>
      </w:r>
      <w:r w:rsidRPr="00C647B2">
        <w:t>bcrypt</w:t>
      </w:r>
      <w:r w:rsidRPr="00C647B2">
        <w:t>哈希加盐存储）。点击注册后，前端校验非空及邮箱格式，服务器查询</w:t>
      </w:r>
      <w:r w:rsidRPr="00C647B2">
        <w:t>MySQL</w:t>
      </w:r>
      <w:r w:rsidRPr="00C647B2">
        <w:t>用户表避免重复，插入成功后重定向至登录页。数据库连接使用</w:t>
      </w:r>
      <w:r w:rsidRPr="00C647B2">
        <w:t>mysql2</w:t>
      </w:r>
      <w:r w:rsidRPr="00C647B2">
        <w:t>模块，配置连接池，表结构包含</w:t>
      </w:r>
      <w:r w:rsidRPr="00C647B2">
        <w:t>users</w:t>
      </w:r>
      <w:r w:rsidRPr="00C647B2">
        <w:t>表（</w:t>
      </w:r>
      <w:r w:rsidRPr="00C647B2">
        <w:t>id, username, password_hash, email, reg_time</w:t>
      </w:r>
      <w:r w:rsidRPr="00C647B2">
        <w:t>）。</w:t>
      </w:r>
    </w:p>
    <w:p w14:paraId="09A3D133" w14:textId="77777777" w:rsidR="00C647B2" w:rsidRP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登录流程与验证码</w:t>
      </w:r>
      <w:r w:rsidRPr="00C647B2">
        <w:t>：访问登录页时，服务器生成</w:t>
      </w:r>
      <w:r w:rsidRPr="00C647B2">
        <w:t>svg</w:t>
      </w:r>
      <w:r w:rsidRPr="00C647B2">
        <w:t>验证码，将验证码文本存入</w:t>
      </w:r>
      <w:r w:rsidRPr="00C647B2">
        <w:t>session</w:t>
      </w:r>
      <w:r w:rsidRPr="00C647B2">
        <w:t>。用户输入验证码，与</w:t>
      </w:r>
      <w:r w:rsidRPr="00C647B2">
        <w:t>session</w:t>
      </w:r>
      <w:r w:rsidRPr="00C647B2">
        <w:t>值比对（忽略大小写）。同时核对用户名密码，全部</w:t>
      </w:r>
      <w:r w:rsidRPr="00C647B2">
        <w:lastRenderedPageBreak/>
        <w:t>通过则建立会话，标记</w:t>
      </w:r>
      <w:r w:rsidRPr="00C647B2">
        <w:t>req.session.user</w:t>
      </w:r>
      <w:r w:rsidRPr="00C647B2">
        <w:t>。未登录用户访问任何子页（如</w:t>
      </w:r>
      <w:r w:rsidRPr="00C647B2">
        <w:t>/classics</w:t>
      </w:r>
      <w:r w:rsidRPr="00C647B2">
        <w:t>）时，中间件重定向至</w:t>
      </w:r>
      <w:r w:rsidRPr="00C647B2">
        <w:t>login.html</w:t>
      </w:r>
      <w:r w:rsidRPr="00C647B2">
        <w:t>并提示</w:t>
      </w:r>
      <w:r w:rsidRPr="00C647B2">
        <w:t>“</w:t>
      </w:r>
      <w:r w:rsidRPr="00C647B2">
        <w:t>请先登录</w:t>
      </w:r>
      <w:r w:rsidRPr="00C647B2">
        <w:t>”</w:t>
      </w:r>
      <w:r w:rsidRPr="00C647B2">
        <w:t>。</w:t>
      </w:r>
    </w:p>
    <w:p w14:paraId="6C9D5077" w14:textId="77777777" w:rsidR="00C647B2" w:rsidRP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后台数据查看</w:t>
      </w:r>
      <w:r w:rsidRPr="00C647B2">
        <w:t>：管理员账号登录后，访问</w:t>
      </w:r>
      <w:r w:rsidRPr="00C647B2">
        <w:t>admin.html</w:t>
      </w:r>
      <w:r w:rsidRPr="00C647B2">
        <w:t>页面。页面通过</w:t>
      </w:r>
      <w:r w:rsidRPr="00C647B2">
        <w:t>fetch</w:t>
      </w:r>
      <w:r w:rsidRPr="00C647B2">
        <w:t>获取</w:t>
      </w:r>
      <w:r w:rsidRPr="00C647B2">
        <w:t>/api/stats</w:t>
      </w:r>
      <w:r w:rsidRPr="00C647B2">
        <w:t>接口，返回各子页点赞数、评论数、转发数汇总，使用</w:t>
      </w:r>
      <w:r w:rsidRPr="00C647B2">
        <w:t>ECharts</w:t>
      </w:r>
      <w:r w:rsidRPr="00C647B2">
        <w:t>渲染为柱状图。数据库交互表设计有</w:t>
      </w:r>
      <w:r w:rsidRPr="00C647B2">
        <w:t>likes</w:t>
      </w:r>
      <w:r w:rsidRPr="00C647B2">
        <w:t>表（</w:t>
      </w:r>
      <w:r w:rsidRPr="00C647B2">
        <w:t>user_id, article_id</w:t>
      </w:r>
      <w:r w:rsidRPr="00C647B2">
        <w:t>）、</w:t>
      </w:r>
      <w:r w:rsidRPr="00C647B2">
        <w:t>comments</w:t>
      </w:r>
      <w:r w:rsidRPr="00C647B2">
        <w:t>表（</w:t>
      </w:r>
      <w:r w:rsidRPr="00C647B2">
        <w:t>user_id, article_id, content, time</w:t>
      </w:r>
      <w:r w:rsidRPr="00C647B2">
        <w:t>）、</w:t>
      </w:r>
      <w:r w:rsidRPr="00C647B2">
        <w:t>shares</w:t>
      </w:r>
      <w:r w:rsidRPr="00C647B2">
        <w:t>表等，统计时用</w:t>
      </w:r>
      <w:r w:rsidRPr="00C647B2">
        <w:t>SQL</w:t>
      </w:r>
      <w:r w:rsidRPr="00C647B2">
        <w:t>聚合查询。</w:t>
      </w:r>
    </w:p>
    <w:p w14:paraId="55732CA4" w14:textId="77777777" w:rsidR="00C647B2" w:rsidRPr="00C647B2" w:rsidRDefault="00C647B2" w:rsidP="00E5627A">
      <w:pPr>
        <w:spacing w:line="440" w:lineRule="exact"/>
        <w:ind w:firstLine="420"/>
      </w:pPr>
    </w:p>
    <w:p w14:paraId="174329A2" w14:textId="77777777" w:rsidR="00B10D87" w:rsidRDefault="00000000" w:rsidP="00E5627A">
      <w:pPr>
        <w:pStyle w:val="1"/>
        <w:numPr>
          <w:ilvl w:val="0"/>
          <w:numId w:val="1"/>
        </w:numPr>
        <w:spacing w:before="0" w:after="0" w:line="440" w:lineRule="exact"/>
        <w:ind w:firstLine="562"/>
        <w:rPr>
          <w:sz w:val="28"/>
          <w:szCs w:val="28"/>
        </w:rPr>
      </w:pPr>
      <w:bookmarkStart w:id="12" w:name="_Toc230112093"/>
      <w:r>
        <w:rPr>
          <w:rFonts w:hint="eastAsia"/>
          <w:sz w:val="28"/>
          <w:szCs w:val="28"/>
        </w:rPr>
        <w:t>网站实现</w:t>
      </w:r>
      <w:bookmarkEnd w:id="12"/>
    </w:p>
    <w:p w14:paraId="358143CC" w14:textId="77777777" w:rsidR="00C647B2" w:rsidRPr="00C647B2" w:rsidRDefault="00C647B2" w:rsidP="00E5627A">
      <w:pPr>
        <w:spacing w:line="440" w:lineRule="exact"/>
        <w:ind w:firstLine="420"/>
      </w:pPr>
      <w:r w:rsidRPr="00C647B2">
        <w:t>本部分按浏览顺序展示各页面实现效果，并简述关键技术。</w:t>
      </w:r>
    </w:p>
    <w:p w14:paraId="3B12ACB2" w14:textId="0664A57B" w:rsid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注册页面（</w:t>
      </w:r>
      <w:r w:rsidRPr="00C647B2">
        <w:rPr>
          <w:b/>
          <w:bCs/>
        </w:rPr>
        <w:t>register.html</w:t>
      </w:r>
      <w:r w:rsidRPr="00C647B2">
        <w:rPr>
          <w:b/>
          <w:bCs/>
        </w:rPr>
        <w:t>）</w:t>
      </w:r>
      <w:r w:rsidRPr="00C647B2">
        <w:br/>
      </w:r>
      <w:r w:rsidRPr="00C647B2">
        <w:t>页面以一张半透明宣纸纹理的卡片承载表单，包含</w:t>
      </w:r>
      <w:r w:rsidRPr="00C647B2">
        <w:t>“</w:t>
      </w:r>
      <w:r w:rsidRPr="00C647B2">
        <w:t>用户名</w:t>
      </w:r>
      <w:r w:rsidRPr="00C647B2">
        <w:t>”</w:t>
      </w:r>
      <w:r w:rsidRPr="00C647B2">
        <w:t>、</w:t>
      </w:r>
      <w:r w:rsidRPr="00C647B2">
        <w:t>“</w:t>
      </w:r>
      <w:r w:rsidRPr="00C647B2">
        <w:t>邮箱</w:t>
      </w:r>
      <w:r w:rsidRPr="00C647B2">
        <w:t>”</w:t>
      </w:r>
      <w:r w:rsidRPr="00C647B2">
        <w:t>、</w:t>
      </w:r>
      <w:r w:rsidRPr="00C647B2">
        <w:t>“</w:t>
      </w:r>
      <w:r w:rsidRPr="00C647B2">
        <w:t>密码</w:t>
      </w:r>
      <w:r w:rsidRPr="00C647B2">
        <w:t>”</w:t>
      </w:r>
      <w:r w:rsidRPr="00C647B2">
        <w:t>、</w:t>
      </w:r>
      <w:r w:rsidRPr="00C647B2">
        <w:t>“</w:t>
      </w:r>
      <w:r w:rsidRPr="00C647B2">
        <w:t>确认密码</w:t>
      </w:r>
      <w:r w:rsidRPr="00C647B2">
        <w:t>”</w:t>
      </w:r>
      <w:r w:rsidRPr="00C647B2">
        <w:t>输入框，以及即时生成的验证码图案。验证码下方可点击刷新。用户提交后，前端通过</w:t>
      </w:r>
      <w:r w:rsidRPr="00C647B2">
        <w:t>POST /api/register</w:t>
      </w:r>
      <w:r w:rsidRPr="00C647B2">
        <w:t>发送</w:t>
      </w:r>
      <w:r w:rsidRPr="00C647B2">
        <w:t>JSON</w:t>
      </w:r>
      <w:r w:rsidRPr="00C647B2">
        <w:t>，密码经加密传输。成功注册后弹出</w:t>
      </w:r>
      <w:r w:rsidRPr="00C647B2">
        <w:t>“</w:t>
      </w:r>
      <w:r w:rsidRPr="00C647B2">
        <w:t>注册成功，请登录</w:t>
      </w:r>
      <w:r w:rsidRPr="00C647B2">
        <w:t>”</w:t>
      </w:r>
      <w:r w:rsidRPr="00C647B2">
        <w:t>提示并跳转。</w:t>
      </w:r>
      <w:r w:rsidR="001D22D0">
        <w:rPr>
          <w:rFonts w:hint="eastAsia"/>
        </w:rPr>
        <w:t>下</w:t>
      </w:r>
      <w:r w:rsidRPr="00C647B2">
        <w:t>图展示注册页面效果。</w:t>
      </w:r>
    </w:p>
    <w:p w14:paraId="4FE77B61" w14:textId="14372F47" w:rsidR="00623C11" w:rsidRPr="00C647B2" w:rsidRDefault="000310BE" w:rsidP="00E5627A">
      <w:pPr>
        <w:ind w:firstLine="420"/>
      </w:pPr>
      <w:r>
        <w:rPr>
          <w:noProof/>
        </w:rPr>
        <w:lastRenderedPageBreak/>
        <w:drawing>
          <wp:inline distT="0" distB="0" distL="0" distR="0" wp14:anchorId="241D68B2" wp14:editId="59F2F6E3">
            <wp:extent cx="5274310" cy="5315585"/>
            <wp:effectExtent l="0" t="0" r="2540" b="0"/>
            <wp:docPr id="4359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FC5C" w14:textId="24BD1F40" w:rsid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登录页面（</w:t>
      </w:r>
      <w:r w:rsidRPr="00C647B2">
        <w:rPr>
          <w:b/>
          <w:bCs/>
        </w:rPr>
        <w:t>login.html</w:t>
      </w:r>
      <w:r w:rsidRPr="00C647B2">
        <w:rPr>
          <w:b/>
          <w:bCs/>
        </w:rPr>
        <w:t>）</w:t>
      </w:r>
      <w:r w:rsidRPr="00C647B2">
        <w:br/>
      </w:r>
      <w:r w:rsidRPr="00C647B2">
        <w:t>登录表单与注册风格统一，额外包含</w:t>
      </w:r>
      <w:r w:rsidRPr="00C647B2">
        <w:t>“</w:t>
      </w:r>
      <w:r w:rsidRPr="00C647B2">
        <w:t>验证码</w:t>
      </w:r>
      <w:r w:rsidRPr="00C647B2">
        <w:t>”</w:t>
      </w:r>
      <w:r w:rsidRPr="00C647B2">
        <w:t>输入项。验证码图片由</w:t>
      </w:r>
      <w:r w:rsidRPr="00C647B2">
        <w:t>/api/captcha</w:t>
      </w:r>
      <w:r w:rsidRPr="00C647B2">
        <w:t>接口动态返回</w:t>
      </w:r>
      <w:r w:rsidRPr="00C647B2">
        <w:t>SVG</w:t>
      </w:r>
      <w:r w:rsidRPr="00C647B2">
        <w:t>，点击图片可刷新。后端验证逻辑：若验证码错误，返回</w:t>
      </w:r>
      <w:r w:rsidRPr="00C647B2">
        <w:t>“</w:t>
      </w:r>
      <w:r w:rsidRPr="00C647B2">
        <w:t>验证码有误</w:t>
      </w:r>
      <w:r w:rsidRPr="00C647B2">
        <w:t>”</w:t>
      </w:r>
      <w:r w:rsidRPr="00C647B2">
        <w:t>；若密码错误，返回</w:t>
      </w:r>
      <w:r w:rsidRPr="00C647B2">
        <w:t>“</w:t>
      </w:r>
      <w:r w:rsidRPr="00C647B2">
        <w:t>用户名或密码错误</w:t>
      </w:r>
      <w:r w:rsidRPr="00C647B2">
        <w:t>”</w:t>
      </w:r>
      <w:r w:rsidRPr="00C647B2">
        <w:t>；均通过则创建用户会话并跳转首页。</w:t>
      </w:r>
      <w:r w:rsidR="001D22D0">
        <w:rPr>
          <w:rFonts w:hint="eastAsia"/>
        </w:rPr>
        <w:t>下</w:t>
      </w:r>
      <w:r w:rsidRPr="00C647B2">
        <w:t>图为登录页面效果展示。</w:t>
      </w:r>
    </w:p>
    <w:p w14:paraId="76D2EBEE" w14:textId="3F59A2E3" w:rsidR="00623C11" w:rsidRPr="00C647B2" w:rsidRDefault="000310BE" w:rsidP="00E5627A">
      <w:pPr>
        <w:ind w:firstLine="420"/>
      </w:pPr>
      <w:r>
        <w:rPr>
          <w:noProof/>
        </w:rPr>
        <w:lastRenderedPageBreak/>
        <w:drawing>
          <wp:inline distT="0" distB="0" distL="0" distR="0" wp14:anchorId="6CCAA72E" wp14:editId="1F331C8A">
            <wp:extent cx="5274310" cy="5315585"/>
            <wp:effectExtent l="0" t="0" r="2540" b="0"/>
            <wp:docPr id="1949343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43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2B24" w14:textId="77777777" w:rsid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首页（</w:t>
      </w:r>
      <w:r w:rsidRPr="00C647B2">
        <w:rPr>
          <w:b/>
          <w:bCs/>
        </w:rPr>
        <w:t>index.html</w:t>
      </w:r>
      <w:r w:rsidRPr="00C647B2">
        <w:rPr>
          <w:b/>
          <w:bCs/>
        </w:rPr>
        <w:t>）</w:t>
      </w:r>
      <w:r w:rsidRPr="00C647B2">
        <w:br/>
      </w:r>
      <w:r w:rsidRPr="00C647B2">
        <w:t>首页顶部为透明渐变导航，登录后显示用户名和退出按钮。主视觉区使用</w:t>
      </w:r>
      <w:r w:rsidRPr="00C647B2">
        <w:t>Swiper</w:t>
      </w:r>
      <w:r w:rsidRPr="00C647B2">
        <w:t>轮播</w:t>
      </w:r>
      <w:r w:rsidRPr="00C647B2">
        <w:t>“</w:t>
      </w:r>
      <w:r w:rsidRPr="00C647B2">
        <w:t>仁义礼智信</w:t>
      </w:r>
      <w:r w:rsidRPr="00C647B2">
        <w:t>”</w:t>
      </w:r>
      <w:r w:rsidRPr="00C647B2">
        <w:t>主题插画（来源：故宫博物院开放资源）。下方网格布局排列五大栏目卡片，每个卡片以水墨遮罩和竖向标题吸睛。底部展示随机经典语录。响应式方面，利用</w:t>
      </w:r>
      <w:r w:rsidRPr="00C647B2">
        <w:t>CSS</w:t>
      </w:r>
      <w:r w:rsidRPr="00C647B2">
        <w:t>媒体查询在宽度</w:t>
      </w:r>
      <w:r w:rsidRPr="00C647B2">
        <w:t>&lt;768px</w:t>
      </w:r>
      <w:r w:rsidRPr="00C647B2">
        <w:t>时将卡片变为单列，导航折叠。未登录状态下，首页完全可见，但点击任意栏目入口或卡片均触发登录拦截。首页效果参考图</w:t>
      </w:r>
      <w:r w:rsidRPr="00C647B2">
        <w:t>4</w:t>
      </w:r>
      <w:r w:rsidRPr="00C647B2">
        <w:t>。</w:t>
      </w:r>
    </w:p>
    <w:p w14:paraId="0CF28342" w14:textId="31803BBA" w:rsidR="000310BE" w:rsidRPr="00C647B2" w:rsidRDefault="000310BE" w:rsidP="00E5627A">
      <w:pPr>
        <w:ind w:firstLine="420"/>
      </w:pPr>
      <w:r>
        <w:rPr>
          <w:noProof/>
        </w:rPr>
        <w:lastRenderedPageBreak/>
        <w:drawing>
          <wp:inline distT="0" distB="0" distL="0" distR="0" wp14:anchorId="1F801741" wp14:editId="7396BFC8">
            <wp:extent cx="5274310" cy="2653665"/>
            <wp:effectExtent l="0" t="0" r="2540" b="0"/>
            <wp:docPr id="1178663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63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D61F" w14:textId="0A1E168F" w:rsid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栏目列表页（如</w:t>
      </w:r>
      <w:r w:rsidRPr="00C647B2">
        <w:rPr>
          <w:b/>
          <w:bCs/>
        </w:rPr>
        <w:t>classics.html</w:t>
      </w:r>
      <w:r w:rsidRPr="00C647B2">
        <w:rPr>
          <w:b/>
          <w:bCs/>
        </w:rPr>
        <w:t>）</w:t>
      </w:r>
      <w:r w:rsidRPr="00C647B2">
        <w:br/>
      </w:r>
      <w:r w:rsidRPr="00C647B2">
        <w:t>以</w:t>
      </w:r>
      <w:r w:rsidRPr="00C647B2">
        <w:t>“</w:t>
      </w:r>
      <w:r w:rsidRPr="00C647B2">
        <w:t>经典典籍</w:t>
      </w:r>
      <w:r w:rsidRPr="00C647B2">
        <w:t>”</w:t>
      </w:r>
      <w:r w:rsidRPr="00C647B2">
        <w:t>为例，页面采用左侧分类树（经、史、子、集），右侧文章列表的小程序化布局。文章标题使用楷体。仅登录用户可进入，否则重定向至登录页。图</w:t>
      </w:r>
      <w:r w:rsidRPr="00C647B2">
        <w:t>5</w:t>
      </w:r>
      <w:r w:rsidRPr="00C647B2">
        <w:t>展示列表页设计。</w:t>
      </w:r>
    </w:p>
    <w:p w14:paraId="19F2E283" w14:textId="73B981E9" w:rsidR="00927245" w:rsidRPr="00C647B2" w:rsidRDefault="00927245" w:rsidP="00E5627A">
      <w:pPr>
        <w:ind w:firstLine="420"/>
      </w:pPr>
      <w:r>
        <w:rPr>
          <w:noProof/>
        </w:rPr>
        <w:drawing>
          <wp:inline distT="0" distB="0" distL="0" distR="0" wp14:anchorId="2EB9B424" wp14:editId="5CC0E44D">
            <wp:extent cx="5274310" cy="2653665"/>
            <wp:effectExtent l="0" t="0" r="2540" b="0"/>
            <wp:docPr id="324789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89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5F7E" w14:textId="07D365A5" w:rsid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内容详情页（</w:t>
      </w:r>
      <w:r w:rsidRPr="00C647B2">
        <w:rPr>
          <w:b/>
          <w:bCs/>
        </w:rPr>
        <w:t>article.html</w:t>
      </w:r>
      <w:r w:rsidRPr="00C647B2">
        <w:rPr>
          <w:b/>
          <w:bCs/>
        </w:rPr>
        <w:t>）</w:t>
      </w:r>
      <w:r w:rsidRPr="00C647B2">
        <w:br/>
      </w:r>
      <w:r w:rsidRPr="00C647B2">
        <w:t>展示典籍选段全文，文章来源注明如</w:t>
      </w:r>
      <w:r w:rsidRPr="00C647B2">
        <w:t>“</w:t>
      </w:r>
      <w:r w:rsidRPr="00C647B2">
        <w:t>《论语》中华书局版</w:t>
      </w:r>
      <w:r w:rsidRPr="00C647B2">
        <w:t>”</w:t>
      </w:r>
      <w:r w:rsidRPr="00C647B2">
        <w:t>。</w:t>
      </w:r>
      <w:r w:rsidR="00927245">
        <w:rPr>
          <w:rFonts w:hint="eastAsia"/>
        </w:rPr>
        <w:t>下</w:t>
      </w:r>
      <w:r w:rsidRPr="00C647B2">
        <w:t>侧点赞按钮使用心形图标，</w:t>
      </w:r>
      <w:r w:rsidRPr="00C647B2">
        <w:t>Ajax</w:t>
      </w:r>
      <w:r w:rsidRPr="00C647B2">
        <w:t>请求实现无刷新点赞；评论区采用简洁的发表框，实时显示用户</w:t>
      </w:r>
      <w:r w:rsidR="00927245">
        <w:rPr>
          <w:rFonts w:hint="eastAsia"/>
        </w:rPr>
        <w:t>名字</w:t>
      </w:r>
      <w:r w:rsidRPr="00C647B2">
        <w:t>及内容，点击发表后异步插入。转发图标点击后调用</w:t>
      </w:r>
      <w:r w:rsidRPr="00C647B2">
        <w:t>navigator.clipboard.writeText</w:t>
      </w:r>
      <w:r w:rsidRPr="00C647B2">
        <w:t>复制链接，并提示</w:t>
      </w:r>
      <w:r w:rsidRPr="00C647B2">
        <w:t>“</w:t>
      </w:r>
      <w:r w:rsidRPr="00C647B2">
        <w:t>已复制，分享给朋友吧</w:t>
      </w:r>
      <w:r w:rsidRPr="00C647B2">
        <w:t>”</w:t>
      </w:r>
      <w:r w:rsidRPr="00C647B2">
        <w:t>。数据库记录转发行为。图</w:t>
      </w:r>
      <w:r w:rsidRPr="00C647B2">
        <w:t>6</w:t>
      </w:r>
      <w:r w:rsidRPr="00C647B2">
        <w:t>为详情页效果。</w:t>
      </w:r>
    </w:p>
    <w:p w14:paraId="6E3B21C9" w14:textId="5F536CB3" w:rsidR="00927245" w:rsidRPr="00C647B2" w:rsidRDefault="00927245" w:rsidP="00E5627A">
      <w:pPr>
        <w:ind w:firstLine="420"/>
      </w:pPr>
      <w:r>
        <w:rPr>
          <w:noProof/>
        </w:rPr>
        <w:lastRenderedPageBreak/>
        <w:drawing>
          <wp:inline distT="0" distB="0" distL="0" distR="0" wp14:anchorId="1E7DF5C2" wp14:editId="76BFCF3E">
            <wp:extent cx="5274310" cy="2653665"/>
            <wp:effectExtent l="0" t="0" r="2540" b="0"/>
            <wp:docPr id="63366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44C3" w14:textId="77777777" w:rsidR="00C647B2" w:rsidRP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后台数据面板（</w:t>
      </w:r>
      <w:r w:rsidRPr="00C647B2">
        <w:rPr>
          <w:b/>
          <w:bCs/>
        </w:rPr>
        <w:t>admin.html</w:t>
      </w:r>
      <w:r w:rsidRPr="00C647B2">
        <w:rPr>
          <w:b/>
          <w:bCs/>
        </w:rPr>
        <w:t>）</w:t>
      </w:r>
      <w:r w:rsidRPr="00C647B2">
        <w:br/>
      </w:r>
      <w:r w:rsidRPr="00C647B2">
        <w:t>管理员登录后可见。页面以卡片式展示总点赞数、总评论数、最受欢迎文章</w:t>
      </w:r>
      <w:r w:rsidRPr="00C647B2">
        <w:t>TOP5</w:t>
      </w:r>
      <w:r w:rsidRPr="00C647B2">
        <w:t>。核心区域为两个</w:t>
      </w:r>
      <w:r w:rsidRPr="00C647B2">
        <w:t>ECharts</w:t>
      </w:r>
      <w:r w:rsidRPr="00C647B2">
        <w:t>图表：各栏目点赞评论对比柱状图、互动趋势折线图（按时间）。下方表格列出所有子页的详细互动数据，支持搜索排序。实现中编写</w:t>
      </w:r>
      <w:r w:rsidRPr="00C647B2">
        <w:t>API /api/admin/stats</w:t>
      </w:r>
      <w:r w:rsidRPr="00C647B2">
        <w:t>，通过中间件验证管理员身份后查询数据库并返回</w:t>
      </w:r>
      <w:r w:rsidRPr="00C647B2">
        <w:t>JSON</w:t>
      </w:r>
      <w:r w:rsidRPr="00C647B2">
        <w:t>。图</w:t>
      </w:r>
      <w:r w:rsidRPr="00C647B2">
        <w:t>7</w:t>
      </w:r>
      <w:r w:rsidRPr="00C647B2">
        <w:t>展示后台面板。</w:t>
      </w:r>
    </w:p>
    <w:p w14:paraId="5039941A" w14:textId="77777777" w:rsidR="00C647B2" w:rsidRPr="00C647B2" w:rsidRDefault="00C647B2" w:rsidP="00E5627A">
      <w:pPr>
        <w:spacing w:line="440" w:lineRule="exact"/>
        <w:ind w:firstLine="420"/>
      </w:pPr>
      <w:r w:rsidRPr="00C647B2">
        <w:t>整个开发过程中，所有素材均注明出处，如：</w:t>
      </w:r>
    </w:p>
    <w:p w14:paraId="4BF38A2D" w14:textId="77777777" w:rsidR="00C647B2" w:rsidRPr="00C647B2" w:rsidRDefault="00C647B2" w:rsidP="00E5627A">
      <w:pPr>
        <w:spacing w:line="440" w:lineRule="exact"/>
        <w:ind w:left="720" w:firstLine="420"/>
      </w:pPr>
      <w:r w:rsidRPr="00C647B2">
        <w:t>典籍文本：中国哲学书电子化计划（</w:t>
      </w:r>
      <w:hyperlink r:id="rId17" w:tgtFrame="_blank" w:history="1">
        <w:r w:rsidRPr="00C647B2">
          <w:rPr>
            <w:rStyle w:val="a9"/>
          </w:rPr>
          <w:t>ctext.org</w:t>
        </w:r>
      </w:hyperlink>
      <w:r w:rsidRPr="00C647B2">
        <w:t>）</w:t>
      </w:r>
    </w:p>
    <w:p w14:paraId="5908CD4B" w14:textId="77777777" w:rsidR="00C647B2" w:rsidRPr="00C647B2" w:rsidRDefault="00C647B2" w:rsidP="00E5627A">
      <w:pPr>
        <w:spacing w:line="440" w:lineRule="exact"/>
        <w:ind w:left="720" w:firstLine="420"/>
      </w:pPr>
      <w:r w:rsidRPr="00C647B2">
        <w:t>图片素材：故宫博物院官网（</w:t>
      </w:r>
      <w:hyperlink r:id="rId18" w:tgtFrame="_blank" w:history="1">
        <w:r w:rsidRPr="00C647B2">
          <w:rPr>
            <w:rStyle w:val="a9"/>
          </w:rPr>
          <w:t>www.dpm.org.cn</w:t>
        </w:r>
      </w:hyperlink>
      <w:r w:rsidRPr="00C647B2">
        <w:t>）、部分原创插画</w:t>
      </w:r>
    </w:p>
    <w:p w14:paraId="1BC0B49B" w14:textId="61E77CED" w:rsidR="00C647B2" w:rsidRPr="00C647B2" w:rsidRDefault="00927245" w:rsidP="00E5627A">
      <w:pPr>
        <w:ind w:firstLine="420"/>
      </w:pPr>
      <w:r>
        <w:rPr>
          <w:noProof/>
        </w:rPr>
        <w:drawing>
          <wp:inline distT="0" distB="0" distL="0" distR="0" wp14:anchorId="08B07DDF" wp14:editId="1E1578E0">
            <wp:extent cx="5274310" cy="2653665"/>
            <wp:effectExtent l="0" t="0" r="2540" b="0"/>
            <wp:docPr id="1222635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35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F6EF" w14:textId="77777777" w:rsidR="00202351" w:rsidRDefault="00000000" w:rsidP="00E5627A">
      <w:pPr>
        <w:pStyle w:val="1"/>
        <w:spacing w:before="0" w:after="0" w:line="440" w:lineRule="exact"/>
        <w:ind w:firstLine="562"/>
        <w:rPr>
          <w:sz w:val="28"/>
          <w:szCs w:val="28"/>
        </w:rPr>
      </w:pPr>
      <w:bookmarkStart w:id="13" w:name="_Toc230112094"/>
      <w:r>
        <w:rPr>
          <w:rFonts w:hint="eastAsia"/>
          <w:sz w:val="28"/>
          <w:szCs w:val="28"/>
        </w:rPr>
        <w:t>总结</w:t>
      </w:r>
      <w:bookmarkEnd w:id="13"/>
    </w:p>
    <w:p w14:paraId="1A229D6B" w14:textId="77777777" w:rsidR="00C647B2" w:rsidRP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重点与难点问题</w:t>
      </w:r>
      <w:r w:rsidRPr="00C647B2">
        <w:t>：</w:t>
      </w:r>
      <w:r w:rsidRPr="00C647B2">
        <w:br/>
      </w:r>
      <w:r w:rsidRPr="00C647B2">
        <w:t>本次课程设计最重要的功能在于注册登录与验证码的结合、基于会话的访问控制，以及互</w:t>
      </w:r>
      <w:r w:rsidRPr="00C647B2">
        <w:lastRenderedPageBreak/>
        <w:t>动数据的实时反馈。难点主要体现在以下几个方面：一是跨页面保持登录状态，通过</w:t>
      </w:r>
      <w:r w:rsidRPr="00C647B2">
        <w:t>express-session</w:t>
      </w:r>
      <w:r w:rsidRPr="00C647B2">
        <w:t>的持久化配置，并设置合理的</w:t>
      </w:r>
      <w:r w:rsidRPr="00C647B2">
        <w:t>cookie</w:t>
      </w:r>
      <w:r w:rsidRPr="00C647B2">
        <w:t>和</w:t>
      </w:r>
      <w:r w:rsidRPr="00C647B2">
        <w:t>secret</w:t>
      </w:r>
      <w:r w:rsidRPr="00C647B2">
        <w:t>加以解决；二是未登录用户的子页屏蔽，最初试图在前端通过本地存储判断，但安全性极差，最终改为后端中间件统一拦截所有子页路由，只有携带有效</w:t>
      </w:r>
      <w:r w:rsidRPr="00C647B2">
        <w:t>session</w:t>
      </w:r>
      <w:r w:rsidRPr="00C647B2">
        <w:t>的请求才予以放行，极大增强了健壮性；三是点赞状态的去重，通过数据库联合唯一索引</w:t>
      </w:r>
      <w:r w:rsidRPr="00C647B2">
        <w:t>(user_id, article_id)</w:t>
      </w:r>
      <w:r w:rsidRPr="00C647B2">
        <w:t>防止重复点赞，用户再次点击则取消点赞，通过</w:t>
      </w:r>
      <w:r w:rsidRPr="00C647B2">
        <w:t>SQL</w:t>
      </w:r>
      <w:r w:rsidRPr="00C647B2">
        <w:t>的</w:t>
      </w:r>
      <w:r w:rsidRPr="00C647B2">
        <w:t>INSERT ... ON DUPLICATE KEY UPDATE</w:t>
      </w:r>
      <w:r w:rsidRPr="00C647B2">
        <w:t>实现；四是响应式图片加载与性能优化，采用</w:t>
      </w:r>
      <w:r w:rsidRPr="00C647B2">
        <w:t>srcset</w:t>
      </w:r>
      <w:r w:rsidRPr="00C647B2">
        <w:t>适配不同分辨率，同时压缩图片以提升移动端访问速度。</w:t>
      </w:r>
    </w:p>
    <w:p w14:paraId="3CFDC1AD" w14:textId="77777777" w:rsidR="00C647B2" w:rsidRPr="00C647B2" w:rsidRDefault="00C647B2" w:rsidP="00E5627A">
      <w:pPr>
        <w:spacing w:line="440" w:lineRule="exact"/>
        <w:ind w:firstLine="422"/>
      </w:pPr>
      <w:r w:rsidRPr="00C647B2">
        <w:rPr>
          <w:b/>
          <w:bCs/>
        </w:rPr>
        <w:t>技术改进方向</w:t>
      </w:r>
      <w:r w:rsidRPr="00C647B2">
        <w:t>：</w:t>
      </w:r>
      <w:r w:rsidRPr="00C647B2">
        <w:br/>
      </w:r>
      <w:r w:rsidRPr="00C647B2">
        <w:t>目前验证码仅为简单</w:t>
      </w:r>
      <w:r w:rsidRPr="00C647B2">
        <w:t>svg</w:t>
      </w:r>
      <w:r w:rsidRPr="00C647B2">
        <w:t>图形，可考虑升级为滑动验证或腾讯云验证码以增强安全性。数据库交互目前为直接</w:t>
      </w:r>
      <w:r w:rsidRPr="00C647B2">
        <w:t>SQL</w:t>
      </w:r>
      <w:r w:rsidRPr="00C647B2">
        <w:t>，如功能扩展可引入</w:t>
      </w:r>
      <w:r w:rsidRPr="00C647B2">
        <w:t>ORM</w:t>
      </w:r>
      <w:r w:rsidRPr="00C647B2">
        <w:t>框架（如</w:t>
      </w:r>
      <w:r w:rsidRPr="00C647B2">
        <w:t>Sequelize</w:t>
      </w:r>
      <w:r w:rsidRPr="00C647B2">
        <w:t>）。静态资源可部署至</w:t>
      </w:r>
      <w:r w:rsidRPr="00C647B2">
        <w:t>CDN</w:t>
      </w:r>
      <w:r w:rsidRPr="00C647B2">
        <w:t>，并利用浏览器缓存策略提升首屏速度。未来可考虑增加用户个人中心、积分体系，进一步激发用户参与传统文化传播的热情。</w:t>
      </w:r>
    </w:p>
    <w:p w14:paraId="6DFBDF57" w14:textId="77777777" w:rsidR="00C647B2" w:rsidRPr="00C647B2" w:rsidRDefault="00C647B2" w:rsidP="00E5627A">
      <w:pPr>
        <w:spacing w:line="440" w:lineRule="exact"/>
        <w:ind w:firstLine="420"/>
      </w:pPr>
      <w:r w:rsidRPr="00C647B2">
        <w:t>通过本次课程设计，我完整地实践了从需求分析、原型设计到前后端编码、数据库联调的</w:t>
      </w:r>
      <w:r w:rsidRPr="00C647B2">
        <w:t>Web</w:t>
      </w:r>
      <w:r w:rsidRPr="00C647B2">
        <w:t>项目开发流程，不仅加深了对</w:t>
      </w:r>
      <w:r w:rsidRPr="00C647B2">
        <w:t>Express</w:t>
      </w:r>
      <w:r w:rsidRPr="00C647B2">
        <w:t>框架、</w:t>
      </w:r>
      <w:r w:rsidRPr="00C647B2">
        <w:t>Session</w:t>
      </w:r>
      <w:r w:rsidRPr="00C647B2">
        <w:t>鉴权、</w:t>
      </w:r>
      <w:r w:rsidRPr="00C647B2">
        <w:t>Ajax</w:t>
      </w:r>
      <w:r w:rsidRPr="00C647B2">
        <w:t>交互的理解，更体会到技术与文化相结合的独特魅力。中华优秀传统文化通过数字化得以焕发新的生机，这正是</w:t>
      </w:r>
      <w:r w:rsidRPr="00C647B2">
        <w:t>Web</w:t>
      </w:r>
      <w:r w:rsidRPr="00C647B2">
        <w:t>开发技术服务于社会价值的最佳写照。</w:t>
      </w:r>
    </w:p>
    <w:p w14:paraId="6D07CEE1" w14:textId="77777777" w:rsidR="00C647B2" w:rsidRPr="00C647B2" w:rsidRDefault="00C647B2" w:rsidP="00E5627A">
      <w:pPr>
        <w:spacing w:line="440" w:lineRule="exact"/>
        <w:ind w:firstLine="420"/>
      </w:pPr>
    </w:p>
    <w:sectPr w:rsidR="00C647B2" w:rsidRPr="00C647B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4195A" w14:textId="77777777" w:rsidR="00CE745E" w:rsidRDefault="00CE745E" w:rsidP="00E5627A">
      <w:pPr>
        <w:ind w:firstLine="420"/>
      </w:pPr>
      <w:r>
        <w:separator/>
      </w:r>
    </w:p>
  </w:endnote>
  <w:endnote w:type="continuationSeparator" w:id="0">
    <w:p w14:paraId="4B523107" w14:textId="77777777" w:rsidR="00CE745E" w:rsidRDefault="00CE745E" w:rsidP="00E5627A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727DF" w14:textId="77777777" w:rsidR="00CE745E" w:rsidRDefault="00CE745E" w:rsidP="00E5627A">
      <w:pPr>
        <w:ind w:firstLine="420"/>
      </w:pPr>
      <w:r>
        <w:separator/>
      </w:r>
    </w:p>
  </w:footnote>
  <w:footnote w:type="continuationSeparator" w:id="0">
    <w:p w14:paraId="7EF90DF1" w14:textId="77777777" w:rsidR="00CE745E" w:rsidRDefault="00CE745E" w:rsidP="00E5627A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035"/>
    <w:multiLevelType w:val="multilevel"/>
    <w:tmpl w:val="04A56035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7C233CB"/>
    <w:multiLevelType w:val="multilevel"/>
    <w:tmpl w:val="7A1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D39AE"/>
    <w:multiLevelType w:val="multilevel"/>
    <w:tmpl w:val="1EEC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B625C"/>
    <w:multiLevelType w:val="multilevel"/>
    <w:tmpl w:val="1E3B625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DA135BF"/>
    <w:multiLevelType w:val="multilevel"/>
    <w:tmpl w:val="2DA135BF"/>
    <w:lvl w:ilvl="0">
      <w:start w:val="3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CFE2E9B"/>
    <w:multiLevelType w:val="multilevel"/>
    <w:tmpl w:val="3636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5A3B"/>
    <w:multiLevelType w:val="multilevel"/>
    <w:tmpl w:val="62105A3B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6F9A40AD"/>
    <w:multiLevelType w:val="multilevel"/>
    <w:tmpl w:val="D7C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386415">
    <w:abstractNumId w:val="3"/>
  </w:num>
  <w:num w:numId="2" w16cid:durableId="507524319">
    <w:abstractNumId w:val="6"/>
  </w:num>
  <w:num w:numId="3" w16cid:durableId="116922827">
    <w:abstractNumId w:val="0"/>
  </w:num>
  <w:num w:numId="4" w16cid:durableId="632828864">
    <w:abstractNumId w:val="4"/>
  </w:num>
  <w:num w:numId="5" w16cid:durableId="1824151688">
    <w:abstractNumId w:val="7"/>
  </w:num>
  <w:num w:numId="6" w16cid:durableId="253441819">
    <w:abstractNumId w:val="5"/>
  </w:num>
  <w:num w:numId="7" w16cid:durableId="1344934323">
    <w:abstractNumId w:val="2"/>
  </w:num>
  <w:num w:numId="8" w16cid:durableId="688029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U4ZGEzMDQ4OTNkMzc0YTI2MTU5M2Y5NzdhYjJkZTUifQ=="/>
  </w:docVars>
  <w:rsids>
    <w:rsidRoot w:val="00BD0626"/>
    <w:rsid w:val="00026FBB"/>
    <w:rsid w:val="000310BE"/>
    <w:rsid w:val="00053A55"/>
    <w:rsid w:val="00063045"/>
    <w:rsid w:val="0014000B"/>
    <w:rsid w:val="00150DB0"/>
    <w:rsid w:val="00154CD9"/>
    <w:rsid w:val="001A7D11"/>
    <w:rsid w:val="001D22D0"/>
    <w:rsid w:val="00202351"/>
    <w:rsid w:val="00204129"/>
    <w:rsid w:val="00227B84"/>
    <w:rsid w:val="00254B33"/>
    <w:rsid w:val="00275512"/>
    <w:rsid w:val="002A5AA9"/>
    <w:rsid w:val="002D4EFE"/>
    <w:rsid w:val="002D5FB4"/>
    <w:rsid w:val="00314CE5"/>
    <w:rsid w:val="003173F1"/>
    <w:rsid w:val="003A4A8A"/>
    <w:rsid w:val="003A78A9"/>
    <w:rsid w:val="00404DDE"/>
    <w:rsid w:val="004179BA"/>
    <w:rsid w:val="004728B0"/>
    <w:rsid w:val="004A3421"/>
    <w:rsid w:val="004B51C4"/>
    <w:rsid w:val="004D49E7"/>
    <w:rsid w:val="004F41C6"/>
    <w:rsid w:val="0056555A"/>
    <w:rsid w:val="005A076E"/>
    <w:rsid w:val="005B3C4F"/>
    <w:rsid w:val="005B5DCD"/>
    <w:rsid w:val="005B62F3"/>
    <w:rsid w:val="005E6DC9"/>
    <w:rsid w:val="00620936"/>
    <w:rsid w:val="00623C11"/>
    <w:rsid w:val="00630AAF"/>
    <w:rsid w:val="00643C24"/>
    <w:rsid w:val="006447BA"/>
    <w:rsid w:val="006642D9"/>
    <w:rsid w:val="00671CFD"/>
    <w:rsid w:val="00676DE4"/>
    <w:rsid w:val="006C5384"/>
    <w:rsid w:val="006F6E83"/>
    <w:rsid w:val="007940C8"/>
    <w:rsid w:val="007E3695"/>
    <w:rsid w:val="00814037"/>
    <w:rsid w:val="00892220"/>
    <w:rsid w:val="008D0BA1"/>
    <w:rsid w:val="008D1350"/>
    <w:rsid w:val="00916064"/>
    <w:rsid w:val="0092289B"/>
    <w:rsid w:val="00927245"/>
    <w:rsid w:val="00975B78"/>
    <w:rsid w:val="00983BCD"/>
    <w:rsid w:val="009A44A4"/>
    <w:rsid w:val="009A477A"/>
    <w:rsid w:val="009B29A4"/>
    <w:rsid w:val="009E4171"/>
    <w:rsid w:val="00A0438A"/>
    <w:rsid w:val="00A24C65"/>
    <w:rsid w:val="00A567DF"/>
    <w:rsid w:val="00A964E2"/>
    <w:rsid w:val="00AF3C27"/>
    <w:rsid w:val="00AF6920"/>
    <w:rsid w:val="00AF7C83"/>
    <w:rsid w:val="00B10D87"/>
    <w:rsid w:val="00B43D7D"/>
    <w:rsid w:val="00B44E4D"/>
    <w:rsid w:val="00BC5DE8"/>
    <w:rsid w:val="00BD0626"/>
    <w:rsid w:val="00BF0D6E"/>
    <w:rsid w:val="00C259DF"/>
    <w:rsid w:val="00C647B2"/>
    <w:rsid w:val="00C76A60"/>
    <w:rsid w:val="00C908C7"/>
    <w:rsid w:val="00C92A14"/>
    <w:rsid w:val="00C96770"/>
    <w:rsid w:val="00CE322C"/>
    <w:rsid w:val="00CE745E"/>
    <w:rsid w:val="00D36BA9"/>
    <w:rsid w:val="00D434F0"/>
    <w:rsid w:val="00D54718"/>
    <w:rsid w:val="00D92621"/>
    <w:rsid w:val="00E03DE6"/>
    <w:rsid w:val="00E24322"/>
    <w:rsid w:val="00E5627A"/>
    <w:rsid w:val="00E62977"/>
    <w:rsid w:val="00EC184A"/>
    <w:rsid w:val="00EC4085"/>
    <w:rsid w:val="00ED15AB"/>
    <w:rsid w:val="00F04B44"/>
    <w:rsid w:val="00FA1FCE"/>
    <w:rsid w:val="00FB143F"/>
    <w:rsid w:val="00FD448B"/>
    <w:rsid w:val="00FD6958"/>
    <w:rsid w:val="00FF507C"/>
    <w:rsid w:val="0FB12275"/>
    <w:rsid w:val="20C77B4A"/>
    <w:rsid w:val="36F7241D"/>
    <w:rsid w:val="3C761DD8"/>
    <w:rsid w:val="42045C26"/>
    <w:rsid w:val="42246FDD"/>
    <w:rsid w:val="527844ED"/>
    <w:rsid w:val="780B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28DAA5"/>
  <w15:chartTrackingRefBased/>
  <w15:docId w15:val="{C63B8D39-B9DD-46CD-826E-B8F1F5240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TOC3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ascii="等线" w:eastAsia="等线" w:hAnsi="等线"/>
      <w:kern w:val="0"/>
      <w:sz w:val="22"/>
      <w:szCs w:val="22"/>
    </w:rPr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rFonts w:ascii="Times New Roman" w:hAnsi="Times New Roman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rFonts w:ascii="Times New Roman" w:hAnsi="Times New Roman"/>
      <w:kern w:val="2"/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ascii="等线" w:eastAsia="等线" w:hAnsi="等线"/>
      <w:kern w:val="0"/>
      <w:sz w:val="22"/>
      <w:szCs w:val="22"/>
    </w:rPr>
  </w:style>
  <w:style w:type="character" w:styleId="a9">
    <w:name w:val="Hyperlink"/>
    <w:uiPriority w:val="99"/>
    <w:unhideWhenUsed/>
    <w:rPr>
      <w:color w:val="0000FF"/>
      <w:u w:val="single"/>
    </w:rPr>
  </w:style>
  <w:style w:type="paragraph" w:styleId="TOC">
    <w:name w:val="TOC Heading"/>
    <w:basedOn w:val="1"/>
    <w:next w:val="a"/>
    <w:uiPriority w:val="39"/>
    <w:qFormat/>
    <w:p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styleId="aa">
    <w:name w:val="Unresolved Mention"/>
    <w:basedOn w:val="a0"/>
    <w:uiPriority w:val="99"/>
    <w:semiHidden/>
    <w:unhideWhenUsed/>
    <w:rsid w:val="00C64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dpm.org.cn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text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DC919-F2B8-477E-8EBA-BB0E61476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2511</Words>
  <Characters>3015</Characters>
  <Application>Microsoft Office Word</Application>
  <DocSecurity>0</DocSecurity>
  <Lines>120</Lines>
  <Paragraphs>86</Paragraphs>
  <ScaleCrop>false</ScaleCrop>
  <Company>微软用户</Company>
  <LinksUpToDate>false</LinksUpToDate>
  <CharactersWithSpaces>5440</CharactersWithSpaces>
  <SharedDoc>false</SharedDoc>
  <HLinks>
    <vt:vector size="60" baseType="variant">
      <vt:variant>
        <vt:i4>1900602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_Toc227766994</vt:lpwstr>
      </vt:variant>
      <vt:variant>
        <vt:i4>1900602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_Toc227766993</vt:lpwstr>
      </vt:variant>
      <vt:variant>
        <vt:i4>1900602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_Toc227766992</vt:lpwstr>
      </vt:variant>
      <vt:variant>
        <vt:i4>1900602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_Toc227766991</vt:lpwstr>
      </vt:variant>
      <vt:variant>
        <vt:i4>1900602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_Toc227766990</vt:lpwstr>
      </vt:variant>
      <vt:variant>
        <vt:i4>1835066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_Toc227766989</vt:lpwstr>
      </vt:variant>
      <vt:variant>
        <vt:i4>1835066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_Toc227766988</vt:lpwstr>
      </vt:variant>
      <vt:variant>
        <vt:i4>1835066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_Toc227766987</vt:lpwstr>
      </vt:variant>
      <vt:variant>
        <vt:i4>1835066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_Toc227766986</vt:lpwstr>
      </vt:variant>
      <vt:variant>
        <vt:i4>1835066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_Toc227766985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MuYe</dc:creator>
  <cp:keywords/>
  <dc:description/>
  <cp:lastModifiedBy>伟生 陈</cp:lastModifiedBy>
  <cp:revision>7</cp:revision>
  <dcterms:created xsi:type="dcterms:W3CDTF">2026-05-06T09:30:00Z</dcterms:created>
  <dcterms:modified xsi:type="dcterms:W3CDTF">2026-05-19T11:48:00Z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3F810C09A7664890984C4E22572A998D_12</vt:lpwstr>
  </property>
  <property fmtid="{D5CDD505-2E9C-101B-9397-08002B2CF9AE}" pid="4" name="KSOTemplateDocerSaveRecord">
    <vt:lpwstr>eyJoZGlkIjoiMjU4ZGEzMDQ4OTNkMzc0YTI2MTU5M2Y5NzdhYjJkZTUifQ==</vt:lpwstr>
  </property>
</Properties>
</file>