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64B9159D" w14:textId="77777777" w:rsidR="00CD066D"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r>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bookmarkStart w:id="0" w:name="_GoBack"/>
      <w:bookmarkEnd w:id="0"/>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531742"/>
    <w:rsid w:val="007E5560"/>
    <w:rsid w:val="008052F3"/>
    <w:rsid w:val="00AD36C1"/>
    <w:rsid w:val="00BD715D"/>
    <w:rsid w:val="00BF44D1"/>
    <w:rsid w:val="00CD066D"/>
    <w:rsid w:val="00D058C4"/>
    <w:rsid w:val="00D347CE"/>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638</Words>
  <Characters>3640</Characters>
  <Application>Microsoft Macintosh Word</Application>
  <DocSecurity>0</DocSecurity>
  <Lines>30</Lines>
  <Paragraphs>8</Paragraphs>
  <ScaleCrop>false</ScaleCrop>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10</cp:revision>
  <dcterms:created xsi:type="dcterms:W3CDTF">2013-08-08T21:14:00Z</dcterms:created>
  <dcterms:modified xsi:type="dcterms:W3CDTF">2013-08-09T00:05:00Z</dcterms:modified>
</cp:coreProperties>
</file>