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spacing w:before="90" w:after="300"/>
        <w:ind w:hanging="0" w:start="0" w:end="0"/>
        <w:jc w:val="start"/>
        <w:rPr/>
      </w:pPr>
      <w:r>
        <w:rPr/>
        <w:t>По причине задолженности по оплате за электроэнергию потребителей часто отключают. После оплаты долга за электричество энергоснабжающие организации или управляющие компании, в том числе товарищества собственников недвижимости или садоводческие товарищества, часто требуют оплату услуг по восстановлению электроснабжения.</w:t>
      </w:r>
    </w:p>
    <w:p>
      <w:pPr>
        <w:pStyle w:val="BodyText"/>
        <w:bidi w:val="0"/>
        <w:spacing w:before="90" w:after="300"/>
        <w:ind w:hanging="0" w:start="0" w:end="0"/>
        <w:jc w:val="start"/>
        <w:rPr/>
      </w:pPr>
      <w:r>
        <w:rPr/>
        <w:t>Законно ли это, и если да, то регламентирована ли законом сумма максимальной оплаты потребителем в адрес указанных организаций.</w:t>
      </w:r>
    </w:p>
    <w:p>
      <w:pPr>
        <w:pStyle w:val="BodyText"/>
        <w:bidi w:val="0"/>
        <w:spacing w:before="90" w:after="300"/>
        <w:ind w:hanging="0" w:start="0" w:end="0"/>
        <w:jc w:val="start"/>
        <w:rPr/>
      </w:pPr>
      <w:r>
        <w:rPr/>
        <w:t>В соответствии с пунктом 20 Правил полного и (или) частичного ограничения режима потребления электрической энергии, утверждённого Постановлением правительства Российской Федерации от 04.05.2012 № 442, инициатор введения ограничения, являющийся гарантирующим поставщиком, энергосбытовой (энергоснабжающей) организацией вправе потребовать с потребителя, в отношении которого было введено ограничение режима потребления компенсации понесенных расходов, связанных с оплатой действий исполнителя (субисполнителя) по введению ограничения режима потребления такого потребителя и возобновлению подачи электрической энергии, а также с совершением им действий, предусмотренных настоящими Правилами. Размер компенсации понесенных инициатором введения ограничения расходов не может превышать 10000 рублей (для граждан - потребителей электрической энергии - 1000 рублей).</w:t>
      </w:r>
    </w:p>
    <w:p>
      <w:pPr>
        <w:pStyle w:val="BodyText"/>
        <w:bidi w:val="0"/>
        <w:spacing w:before="90" w:after="300"/>
        <w:ind w:hanging="0" w:start="0" w:end="0"/>
        <w:jc w:val="start"/>
        <w:rPr/>
      </w:pPr>
      <w:r>
        <w:rPr/>
        <w:t>Если ограничение поставки электроэнергии было введено в отношении помещения в многоквартирном доме или в отношении жилого частного дома, то стоимость возмещения затрат за отключение и подключение регламентируется уже жилищным законодательством, а именно:</w:t>
      </w:r>
    </w:p>
    <w:p>
      <w:pPr>
        <w:pStyle w:val="BodyText"/>
        <w:bidi w:val="0"/>
        <w:spacing w:before="90" w:after="300"/>
        <w:ind w:hanging="0" w:start="0" w:end="0"/>
        <w:jc w:val="start"/>
        <w:rPr/>
      </w:pPr>
      <w:r>
        <w:rPr/>
        <w:t>В соответствии с пунктом 121(1) Правил предоставления коммунальных услуг собственникам и пользователям помещений в многоквартирных домах и жилых домов, утвержденными Постановлением Правительства РФ от 06.05.2011г. N 354, расходы исполнителя, связанные с введением ограничения, приостановлением и возобновлением предоставления коммунальной услуги потребителю-должнику, подлежат возмещению за счет потребителя, в отношении которого осуществлялись указанные действия, в размере, не превышающем 3 тыс. рублей в совокупности.</w:t>
      </w:r>
    </w:p>
    <w:p>
      <w:pPr>
        <w:pStyle w:val="BodyText"/>
        <w:bidi w:val="0"/>
        <w:spacing w:before="90" w:after="300"/>
        <w:ind w:hanging="0" w:start="0" w:end="0"/>
        <w:jc w:val="start"/>
        <w:rPr/>
      </w:pPr>
      <w:r>
        <w:rPr/>
        <w:t>Итог:</w:t>
      </w:r>
    </w:p>
    <w:p>
      <w:pPr>
        <w:pStyle w:val="BodyText"/>
        <w:bidi w:val="0"/>
        <w:spacing w:before="90" w:after="300"/>
        <w:ind w:hanging="0" w:start="0" w:end="0"/>
        <w:jc w:val="start"/>
        <w:rPr/>
      </w:pPr>
      <w:r>
        <w:rPr/>
        <w:t>Если у вас помещение в многоквартирном доме или жилой частный дом, то не более 3 тыс. рублей.</w:t>
      </w:r>
    </w:p>
    <w:p>
      <w:pPr>
        <w:pStyle w:val="BodyText"/>
        <w:bidi w:val="0"/>
        <w:spacing w:before="90" w:after="300"/>
        <w:ind w:hanging="0" w:start="0" w:end="0"/>
        <w:jc w:val="start"/>
        <w:rPr/>
      </w:pPr>
      <w:r>
        <w:rPr/>
        <w:t>Если у вас иной объект потребления (в том числе садовый домик) и вы физическое лицо – не более 1 тыс. рублей.</w:t>
      </w:r>
    </w:p>
    <w:p>
      <w:pPr>
        <w:pStyle w:val="BodyText"/>
        <w:bidi w:val="0"/>
        <w:spacing w:before="90" w:after="300"/>
        <w:ind w:hanging="0" w:start="0" w:end="0"/>
        <w:jc w:val="start"/>
        <w:rPr/>
      </w:pPr>
      <w:r>
        <w:rPr/>
        <w:t>В остальных случаях не более 10 тыс. рублей.</w:t>
      </w:r>
    </w:p>
    <w:p>
      <w:pPr>
        <w:pStyle w:val="BodyText"/>
        <w:bidi w:val="0"/>
        <w:spacing w:before="90" w:after="300"/>
        <w:ind w:hanging="0" w:start="0" w:end="0"/>
        <w:jc w:val="start"/>
        <w:rPr/>
      </w:pPr>
      <w:r>
        <w:rPr/>
        <w:t>Энергоэксперт Фирсов Александр</w:t>
      </w:r>
    </w:p>
    <w:p>
      <w:pPr>
        <w:pStyle w:val="BodyText"/>
        <w:bidi w:val="0"/>
        <w:spacing w:before="90" w:after="0"/>
        <w:ind w:hanging="0" w:start="0" w:end="0"/>
        <w:jc w:val="start"/>
        <w:rPr/>
      </w:pPr>
      <w:r>
        <w:rPr/>
        <w:t>energoexpert@bk.ru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LibreOffice/7.6.2.1$Windows_X86_64 LibreOffice_project/56f7684011345957bbf33a7ee678afaf4d2ba333</Application>
  <AppVersion>15.0000</AppVersion>
  <Pages>2</Pages>
  <Words>292</Words>
  <Characters>2096</Characters>
  <CharactersWithSpaces>2378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2023-11-25T19:28:39Z</dcterms:created>
  <dc:creator/>
  <dc:description/>
  <dc:language>ru-RU</dc:language>
  <cp:lastModifiedBy/>
  <dcterms:modified xsi:type="dcterms:W3CDTF">2023-11-25T19:28:50Z</dcterms:modified>
  <cp:revision>1</cp:revision>
  <dc:subject/>
  <dc:title/>
</cp:coreProperties>
</file>