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ПРЕДПИСАНИЕ № 71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О ДЕМОНТАЖЕ НЕЗАКОННО УСТАНОВЛЕННОЙ И/(ИЛИ)</w:t>
        <w:br/>
        <w:t>ЭКСПЛУАТИРУЕМОЙ РЕКЛАМНОЙ КОНСТРУКЦИИ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" 04 " декабря 2019 г.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16" w:lineRule="auto"/>
        <w:ind w:left="0" w:right="0" w:firstLine="280"/>
        <w:jc w:val="both"/>
      </w:pPr>
      <w:r>
        <mc:AlternateContent>
          <mc:Choice Requires="wps">
            <w:drawing>
              <wp:anchor distT="0" distB="0" distL="114300" distR="114300" simplePos="0" relativeHeight="125829378" behindDoc="0" locked="0" layoutInCell="1" allowOverlap="1">
                <wp:simplePos x="0" y="0"/>
                <wp:positionH relativeFrom="page">
                  <wp:posOffset>1344295</wp:posOffset>
                </wp:positionH>
                <wp:positionV relativeFrom="paragraph">
                  <wp:posOffset>215900</wp:posOffset>
                </wp:positionV>
                <wp:extent cx="222250" cy="76200"/>
                <wp:wrapSquare wrapText="left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2250" cy="762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струкция.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05.85000000000001pt;margin-top:17.pt;width:17.5pt;height:6.pt;z-index:-125829375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струкция.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Администрацией Одинцовского городского округа Московской области па территории Одинцовского городского округа Московской области выявлено нарушение порядка установки рекламной конструкции, предусмотренного Федеральным законом от 13.03.2006 г. № 38-ФЗ «О рекламе», а именно: незаконно установленная и эксплуатируемая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16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вид (тип): </w:t>
      </w:r>
      <w:r>
        <w:rPr>
          <w:color w:val="000000"/>
          <w:spacing w:val="0"/>
          <w:w w:val="100"/>
          <w:position w:val="0"/>
          <w:u w:val="single"/>
        </w:rPr>
        <w:t>Флагшток -15 шт..</w:t>
      </w:r>
    </w:p>
    <w:p>
      <w:pPr>
        <w:widowControl w:val="0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установленная: </w:t>
      </w:r>
      <w:r>
        <w:rPr>
          <w:color w:val="000000"/>
          <w:spacing w:val="0"/>
          <w:w w:val="100"/>
          <w:position w:val="0"/>
          <w:u w:val="single"/>
        </w:rPr>
        <w:t>Московская обл.. Одинцовский городской округ, г. Одинцово, ул.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u w:val="single"/>
        </w:rPr>
        <w:t>Свободы, координаты: 55.673730, 37.279484,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2976" w:h="3963"/>
          <w:pgMar w:top="72" w:right="33" w:bottom="5" w:left="43" w:header="0" w:footer="3" w:gutter="0"/>
          <w:pgNumType w:start="1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3175" distB="0" distL="0" distR="0" simplePos="0" relativeHeight="125829380" behindDoc="0" locked="0" layoutInCell="1" allowOverlap="1">
                <wp:simplePos x="0" y="0"/>
                <wp:positionH relativeFrom="page">
                  <wp:posOffset>33655</wp:posOffset>
                </wp:positionH>
                <wp:positionV relativeFrom="paragraph">
                  <wp:posOffset>3175</wp:posOffset>
                </wp:positionV>
                <wp:extent cx="381000" cy="67310"/>
                <wp:wrapTopAndBottom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81000" cy="673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widowControl w:val="0"/>
                            </w:pP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2.6499999999999999pt;margin-top:0.25pt;width:30.pt;height:5.2999999999999998pt;z-index:-125829373;mso-wrap-distance-left:0;mso-wrap-distance-top:0.25pt;mso-wrap-distance-right:0;mso-position-horizontal-relative:page" filled="f" stroked="f">
                <v:textbox inset="0,0,0,0">
                  <w:txbxContent>
                    <w:p>
                      <w:pPr>
                        <w:widowControl w:val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382" behindDoc="0" locked="0" layoutInCell="1" allowOverlap="1">
                <wp:simplePos x="0" y="0"/>
                <wp:positionH relativeFrom="page">
                  <wp:posOffset>710565</wp:posOffset>
                </wp:positionH>
                <wp:positionV relativeFrom="paragraph">
                  <wp:posOffset>0</wp:posOffset>
                </wp:positionV>
                <wp:extent cx="640080" cy="69850"/>
                <wp:wrapTopAndBottom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40080" cy="698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widowControl w:val="0"/>
                            </w:pP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55.950000000000003pt;margin-top:0;width:50.399999999999999pt;height:5.5pt;z-index:-125829371;mso-wrap-distance-left:0;mso-wrap-distance-right:0;mso-position-horizontal-relative:page" filled="f" stroked="f">
                <v:textbox inset="0,0,0,0">
                  <w:txbxContent>
                    <w:p>
                      <w:pPr>
                        <w:widowControl w:val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671" w:val="left"/>
        </w:tabs>
        <w:bidi w:val="0"/>
        <w:spacing w:before="0" w:after="0" w:line="221" w:lineRule="auto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Вс</w:t>
        <w:tab/>
        <w:t>ни с ч. 10 ст. 19 Федерального закона от 13.03.2006 №38-Ф3 «О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20" w:line="221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рекламе», решением Совета депутатов Одинцовского муниципального района от 14.02.2017 № 5/37 предписываем владельцу недвижимого имущества к которому присоединена рекламная конструкция: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221" w:lineRule="auto"/>
        <w:ind w:left="0" w:right="0" w:firstLine="0"/>
        <w:jc w:val="both"/>
      </w:pPr>
      <w:r>
        <w:drawing>
          <wp:anchor distT="0" distB="0" distL="12700" distR="12700" simplePos="0" relativeHeight="125829384" behindDoc="0" locked="0" layoutInCell="1" allowOverlap="1">
            <wp:simplePos x="0" y="0"/>
            <wp:positionH relativeFrom="page">
              <wp:posOffset>1100455</wp:posOffset>
            </wp:positionH>
            <wp:positionV relativeFrom="paragraph">
              <wp:posOffset>177800</wp:posOffset>
            </wp:positionV>
            <wp:extent cx="713105" cy="365760"/>
            <wp:wrapSquare wrapText="left"/>
            <wp:docPr id="7" name="Shap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box 8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713105" cy="36576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000000"/>
          <w:spacing w:val="0"/>
          <w:w w:val="100"/>
          <w:position w:val="0"/>
        </w:rPr>
        <w:t>в срок до «04» января 2020 г. демонтировать незаконно установленную и эксплуатируемую рекламную конструкцию с приведением территории в первоначальное состояние и восстановлением благоустройства.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mc:AlternateContent>
          <mc:Choice Requires="wps">
            <w:drawing>
              <wp:anchor distT="0" distB="0" distL="114300" distR="114300" simplePos="0" relativeHeight="125829385" behindDoc="0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203200</wp:posOffset>
                </wp:positionV>
                <wp:extent cx="490855" cy="76200"/>
                <wp:wrapTopAndBottom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90855" cy="762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pBdr>
                                <w:bottom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Предписание получил '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56.649999999999999pt;margin-top:16.pt;width:38.649999999999999pt;height:6.pt;z-index:-125829368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pBdr>
                          <w:bottom w:val="single" w:sz="4" w:space="0" w:color="auto"/>
                        </w:pBdr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Предписание получил '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Уполномоченный представитель Администрации</w:t>
      </w:r>
    </w:p>
    <w:p>
      <w:pPr>
        <w:widowControl w:val="0"/>
      </w:pPr>
    </w:p>
    <w:sectPr>
      <w:footnotePr>
        <w:pos w:val="pageBottom"/>
        <w:numFmt w:val="decimal"/>
        <w:numRestart w:val="continuous"/>
      </w:footnotePr>
      <w:type w:val="continuous"/>
      <w:pgSz w:w="2976" w:h="3963"/>
      <w:pgMar w:top="72" w:right="33" w:bottom="5" w:left="43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DejaVu Sans" w:eastAsia="DejaVu Sans" w:hAnsi="DejaVu Sans" w:cs="DejaVu Sans"/>
        <w:sz w:val="24"/>
        <w:szCs w:val="24"/>
        <w:lang w:val="ru-RU" w:eastAsia="ru-RU" w:bidi="ru-RU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DejaVu Sans" w:eastAsia="DejaVu Sans" w:hAnsi="DejaVu Sans" w:cs="DejaVu Sans"/>
      <w:color w:val="000000"/>
      <w:spacing w:val="0"/>
      <w:w w:val="100"/>
      <w:position w:val="0"/>
      <w:sz w:val="24"/>
      <w:szCs w:val="24"/>
      <w:shd w:val="clear" w:color="auto" w:fill="auto"/>
    </w:rPr>
  </w:style>
  <w:style w:type="character" w:default="1" w:styleId="DefaultParagraphFont">
    <w:name w:val="Default Paragraph Font"/>
    <w:rPr>
      <w:rFonts w:ascii="DejaVu Sans" w:eastAsia="DejaVu Sans" w:hAnsi="DejaVu Sans" w:cs="DejaVu Sans"/>
      <w:color w:val="000000"/>
      <w:spacing w:val="0"/>
      <w:w w:val="100"/>
      <w:position w:val="0"/>
      <w:sz w:val="24"/>
      <w:szCs w:val="24"/>
      <w:shd w:val="clear" w:color="auto" w:fill="auto"/>
    </w:rPr>
  </w:style>
  <w:style w:type="character" w:customStyle="1" w:styleId="CharStyle3">
    <w:name w:val="Основной текст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8"/>
      <w:szCs w:val="8"/>
      <w:u w:val="none"/>
      <w:shd w:val="clear" w:color="auto" w:fill="auto"/>
    </w:rPr>
  </w:style>
  <w:style w:type="character" w:customStyle="1" w:styleId="CharStyle5">
    <w:name w:val="Основной текст (3)_"/>
    <w:basedOn w:val="DefaultParagraphFont"/>
    <w:link w:val="Style4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7">
    <w:name w:val="Основной текст (2)_"/>
    <w:basedOn w:val="DefaultParagraphFont"/>
    <w:link w:val="Style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"/>
      <w:szCs w:val="8"/>
      <w:u w:val="none"/>
      <w:shd w:val="clear" w:color="auto" w:fill="auto"/>
    </w:rPr>
  </w:style>
  <w:style w:type="paragraph" w:customStyle="1" w:styleId="Style2">
    <w:name w:val="Основной текст"/>
    <w:basedOn w:val="Normal"/>
    <w:link w:val="CharStyle3"/>
    <w:pPr>
      <w:widowControl w:val="0"/>
      <w:shd w:val="clear" w:color="auto" w:fill="auto"/>
      <w:spacing w:after="6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8"/>
      <w:szCs w:val="8"/>
      <w:u w:val="none"/>
      <w:shd w:val="clear" w:color="auto" w:fill="auto"/>
    </w:rPr>
  </w:style>
  <w:style w:type="paragraph" w:customStyle="1" w:styleId="Style4">
    <w:name w:val="Основной текст (3)"/>
    <w:basedOn w:val="Normal"/>
    <w:link w:val="CharStyle5"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auto"/>
      <w:spacing w:after="60" w:line="226" w:lineRule="auto"/>
      <w:jc w:val="center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"/>
      <w:szCs w:val="8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