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lineRule="auto" w:line="240" w:before="0" w:after="300"/>
        <w:ind w:hanging="0" w:left="0" w:right="0"/>
        <w:jc w:val="center"/>
        <w:rPr/>
      </w:pPr>
      <w:r>
        <w:rPr>
          <w:rStyle w:val="Style16"/>
        </w:rPr>
        <w:t>СВОДНАЯ ПОДЕТАЛЬНАЯ СПЕЦИФИКАЦИЯ ПОСТАВКИ АВТОПАРКОВОЧНЫХ</w:t>
        <w:br/>
        <w:t xml:space="preserve">СИСТЕМ ТИПА </w:t>
      </w:r>
      <w:r>
        <w:rPr>
          <w:rStyle w:val="Style16"/>
          <w:lang w:val="en-US" w:eastAsia="en-US"/>
        </w:rPr>
        <w:t xml:space="preserve">MINI-ROTARY MR16 </w:t>
      </w:r>
      <w:r>
        <w:rPr>
          <w:rStyle w:val="Style16"/>
        </w:rPr>
        <w:t>В КОЛИЧЕСТВЕ 2 ШТУК.</w:t>
      </w:r>
    </w:p>
    <w:tbl>
      <w:tblPr>
        <w:tblW w:w="91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3950"/>
        <w:gridCol w:w="785"/>
        <w:gridCol w:w="960"/>
        <w:gridCol w:w="2057"/>
      </w:tblGrid>
      <w:tr>
        <w:trPr>
          <w:trHeight w:val="598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  <w:b/>
                <w:bCs/>
              </w:rPr>
              <w:t>№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  <w:b/>
                <w:bCs/>
              </w:rPr>
              <w:t>Наименование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28" w:before="0" w:after="0"/>
              <w:ind w:hanging="0" w:left="0" w:right="0"/>
              <w:jc w:val="center"/>
              <w:rPr/>
            </w:pPr>
            <w:r>
              <w:rPr>
                <w:rStyle w:val="Style15"/>
                <w:b/>
                <w:bCs/>
              </w:rPr>
              <w:t>ЕД. изм.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  <w:b/>
                <w:bCs/>
              </w:rPr>
              <w:t>Кол-во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36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Примечание</w:t>
            </w:r>
          </w:p>
        </w:tc>
      </w:tr>
      <w:tr>
        <w:trPr>
          <w:trHeight w:val="292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1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Основная рама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2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Нижняя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 средней направляющей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3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Паллеты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Подвесной 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4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Паллеты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Подвесной 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17" w:hRule="exac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tbl>
      <w:tblPr>
        <w:tblW w:w="90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3913"/>
        <w:gridCol w:w="785"/>
        <w:gridCol w:w="949"/>
        <w:gridCol w:w="2042"/>
      </w:tblGrid>
      <w:tr>
        <w:trPr>
          <w:trHeight w:val="33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pageBreakBefore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5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Перемычка основной рамы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both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 xml:space="preserve">труба </w:t>
            </w:r>
            <w:r>
              <w:rPr>
                <w:rStyle w:val="Style15"/>
                <w:lang w:val="en-US" w:eastAsia="en-US"/>
              </w:rPr>
              <w:t>75x40x3,1</w:t>
            </w:r>
          </w:p>
        </w:tc>
      </w:tr>
      <w:tr>
        <w:trPr>
          <w:trHeight w:val="277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Перемычка основной рамы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360" w:left="0" w:right="0"/>
              <w:jc w:val="both"/>
              <w:rPr/>
            </w:pPr>
            <w:r>
              <w:rPr>
                <w:rStyle w:val="Style15"/>
              </w:rPr>
              <w:t>9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 xml:space="preserve">труба </w:t>
            </w:r>
            <w:r>
              <w:rPr>
                <w:rStyle w:val="Style15"/>
                <w:lang w:val="en-US" w:eastAsia="en-US"/>
              </w:rPr>
              <w:t>75x40x1,95</w:t>
            </w:r>
          </w:p>
        </w:tc>
      </w:tr>
      <w:tr>
        <w:trPr>
          <w:trHeight w:val="281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Главный Вал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 Вала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7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верхняя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средняя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 фиксации основной рамы 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 фиксации основной рамы 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Опорные стойки рамы (задний)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Опорные стойки рамы (передний)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Талреп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1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6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Основная рама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7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Нижняя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 средней направляющей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8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Паллеты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Подвесной 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9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Паллеты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Подвесной кронштейн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8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Связка 10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Перемычка основной рамы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 xml:space="preserve">труба </w:t>
            </w:r>
            <w:r>
              <w:rPr>
                <w:rStyle w:val="Style15"/>
                <w:lang w:val="en-US" w:eastAsia="en-US"/>
              </w:rPr>
              <w:t>75x40x3,1</w:t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Перемычка основной рамы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9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 xml:space="preserve">труба </w:t>
            </w:r>
            <w:r>
              <w:rPr>
                <w:rStyle w:val="Style15"/>
                <w:lang w:val="en-US" w:eastAsia="en-US"/>
              </w:rPr>
              <w:t>75x40x1,95</w:t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Главный Вал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кронштейн Вала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7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верхняя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средняя направляющая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 фиксации основной рамы 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Балки фиксации основной рамы 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Опорные стойки рамы (задний)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Опорные стойки рамы (передний)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Талреп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Рама зеркала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Ящик 1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Кронтштейн фотодатчиков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Фотодатчики сторон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Ограничители бамперов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Панель управления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360" w:left="0" w:right="0"/>
              <w:jc w:val="left"/>
              <w:rPr/>
            </w:pPr>
            <w:r>
              <w:rPr>
                <w:rStyle w:val="Style15"/>
              </w:rPr>
              <w:t>1 ’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Мотор-редуктор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850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Цепь 160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Цепь мотор- редуктор - Главный Вал</w:t>
            </w:r>
          </w:p>
        </w:tc>
      </w:tr>
      <w:tr>
        <w:trPr>
          <w:trHeight w:val="310" w:hRule="exact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Анкерные болты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tbl>
      <w:tblPr>
        <w:tblW w:w="90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925"/>
        <w:gridCol w:w="784"/>
        <w:gridCol w:w="951"/>
        <w:gridCol w:w="2045"/>
      </w:tblGrid>
      <w:tr>
        <w:trPr>
          <w:trHeight w:val="310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Фундаментная база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Зеркало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Комплект болтов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Запасные части (ремкомплект)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К-т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  <w:b/>
                <w:bCs/>
              </w:rPr>
              <w:t>Ящик 2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Кронтштейн фотодатчиков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Фотодатчики сторон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Ограничители бамперов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5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Панель управления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Мотор-редуктор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850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Цепь 160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Цепь мотор- редуктор - Главный Вал</w:t>
            </w:r>
          </w:p>
        </w:tc>
      </w:tr>
      <w:tr>
        <w:trPr>
          <w:trHeight w:val="295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Анкерные болты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92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Фундаментная база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4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Зеркало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Style w:val="Style15"/>
              </w:rPr>
              <w:t>Приспособление для сборки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200" w:left="0" w:right="0"/>
              <w:jc w:val="left"/>
              <w:rPr/>
            </w:pPr>
            <w:r>
              <w:rPr>
                <w:rStyle w:val="Style15"/>
              </w:rPr>
              <w:t>Шт.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0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Style w:val="Style15"/>
              </w:rPr>
              <w:t>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02" w:hRule="exact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sectPr>
      <w:type w:val="nextPage"/>
      <w:pgSz w:w="11906" w:h="16838"/>
      <w:pgMar w:left="1856" w:right="899" w:gutter="0" w:header="0" w:top="1173" w:footer="0" w:bottom="172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 Unicode MS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ru-RU" w:eastAsia="ru-RU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kern w:val="0"/>
      <w:sz w:val="24"/>
      <w:szCs w:val="24"/>
      <w:shd w:fill="auto" w:val="clear"/>
      <w:lang w:val="ru-RU" w:eastAsia="ru-RU" w:bidi="hi-IN"/>
    </w:rPr>
  </w:style>
  <w:style w:type="character" w:styleId="DefaultParagraphFont" w:default="1">
    <w:name w:val="Default Paragraph Font"/>
    <w:qFormat/>
    <w:rPr>
      <w:rFonts w:ascii="Arial Unicode MS" w:hAnsi="Arial Unicode MS" w:eastAsia="Arial Unicode MS" w:cs="Arial Unicode MS"/>
      <w:color w:val="000000"/>
      <w:spacing w:val="0"/>
      <w:w w:val="100"/>
      <w:sz w:val="24"/>
      <w:szCs w:val="24"/>
      <w:shd w:fill="auto" w:val="clear"/>
      <w:lang w:val="ru-RU" w:eastAsia="ru-RU"/>
    </w:rPr>
  </w:style>
  <w:style w:type="character" w:styleId="2" w:customStyle="1">
    <w:name w:val="Основной текст (2)_"/>
    <w:basedOn w:val="DefaultParagraphFont"/>
    <w:link w:val="22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Style14" w:customStyle="1">
    <w:name w:val="Подпись к картинке_"/>
    <w:basedOn w:val="DefaultParagraphFont"/>
    <w:link w:val="Style19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1" w:customStyle="1">
    <w:name w:val="Заголовок №1_"/>
    <w:basedOn w:val="DefaultParagraphFont"/>
    <w:link w:val="11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21" w:customStyle="1">
    <w:name w:val="Заголовок №2_"/>
    <w:basedOn w:val="DefaultParagraphFont"/>
    <w:link w:val="23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Style15" w:customStyle="1">
    <w:name w:val="Другое_"/>
    <w:basedOn w:val="DefaultParagraphFont"/>
    <w:link w:val="Style20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Style16" w:customStyle="1">
    <w:name w:val="Основной текст_"/>
    <w:basedOn w:val="DefaultParagraphFont"/>
    <w:link w:val="BodyTex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 w:customStyle="1">
    <w:name w:val="Body Text"/>
    <w:basedOn w:val="Normal"/>
    <w:link w:val="Style16"/>
    <w:pPr>
      <w:widowControl w:val="false"/>
      <w:shd w:val="clear" w:color="auto" w:fill="auto"/>
      <w:spacing w:before="0" w:after="300"/>
      <w:jc w:val="center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22" w:customStyle="1">
    <w:name w:val="Основной текст (2)"/>
    <w:basedOn w:val="Normal"/>
    <w:link w:val="2"/>
    <w:qFormat/>
    <w:pPr>
      <w:widowControl w:val="false"/>
      <w:shd w:val="clear" w:color="auto" w:fill="auto"/>
      <w:spacing w:before="0" w:after="20"/>
      <w:ind w:left="318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9" w:customStyle="1">
    <w:name w:val="Подпись к картинке"/>
    <w:basedOn w:val="Normal"/>
    <w:link w:val="Style14"/>
    <w:qFormat/>
    <w:pPr>
      <w:widowControl w:val="false"/>
      <w:shd w:val="clear" w:color="auto" w:fill="auto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11" w:customStyle="1">
    <w:name w:val="Заголовок №1"/>
    <w:basedOn w:val="Normal"/>
    <w:link w:val="1"/>
    <w:qFormat/>
    <w:pPr>
      <w:widowControl w:val="false"/>
      <w:shd w:val="clear" w:color="auto" w:fill="auto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paragraph" w:styleId="23" w:customStyle="1">
    <w:name w:val="Заголовок №2"/>
    <w:basedOn w:val="Normal"/>
    <w:link w:val="21"/>
    <w:qFormat/>
    <w:pPr>
      <w:widowControl w:val="false"/>
      <w:shd w:val="clear" w:color="auto" w:fill="auto"/>
      <w:spacing w:before="0" w:after="400"/>
      <w:jc w:val="center"/>
      <w:outlineLvl w:val="1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paragraph" w:styleId="Style20" w:customStyle="1">
    <w:name w:val="Другое"/>
    <w:basedOn w:val="Normal"/>
    <w:link w:val="Style15"/>
    <w:qFormat/>
    <w:pPr>
      <w:widowControl w:val="false"/>
      <w:shd w:val="clear" w:color="auto" w:fill="auto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3</Pages>
  <Words>327</Words>
  <Characters>1594</Characters>
  <CharactersWithSpaces>1710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2023-10-17T22:05:12Z</dcterms:modified>
  <cp:revision>1</cp:revision>
  <dc:subject/>
  <dc:title/>
</cp:coreProperties>
</file>