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D593" w14:textId="5A6D90C0" w:rsidR="00C2428B" w:rsidRDefault="000A3A70">
      <w:r w:rsidRPr="000A3A70">
        <w:rPr>
          <w:rFonts w:ascii="Persian Pager Number" w:hAnsi="Persian Pager Number" w:cs="Persian Pager Number"/>
        </w:rPr>
        <w:t>2</w:t>
      </w:r>
    </w:p>
    <w:sectPr w:rsidR="00C24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rsian Pager Number">
    <w:panose1 w:val="000005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70"/>
    <w:rsid w:val="000A3A70"/>
    <w:rsid w:val="00C2428B"/>
    <w:rsid w:val="00CC41A0"/>
    <w:rsid w:val="00C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FB4D6"/>
  <w15:chartTrackingRefBased/>
  <w15:docId w15:val="{FB807E9E-630D-4293-A779-14A4A6D52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Sobhan Jahanmard</dc:creator>
  <cp:keywords/>
  <dc:description/>
  <cp:lastModifiedBy>Sobhan Jahanmard</cp:lastModifiedBy>
  <cp:revision>1</cp:revision>
  <dcterms:created xsi:type="dcterms:W3CDTF">2026-09-13T08:52:00Z</dcterms:created>
  <dcterms:modified xsi:type="dcterms:W3CDTF">2026-09-13T08:52:00Z</dcterms:modified>
</cp:coreProperties>
</file>