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EA580C"/>
          <w:sz w:val="72"/>
          <w:szCs w:val="72"/>
        </w:rPr>
        <w:t xml:space="preserve">هوشمند AI</w:t>
      </w:r>
    </w:p>
    <w:p>
      <w:pPr>
        <w:spacing w:after="200" w:before="0"/>
        <w:jc w:val="center"/>
      </w:pPr>
      <w:r>
        <w:rPr>
          <w:color w:val="334155"/>
          <w:sz w:val="48"/>
          <w:szCs w:val="48"/>
        </w:rPr>
        <w:t xml:space="preserve">AiFekr.com</w:t>
      </w:r>
    </w:p>
    <w:p>
      <w:pPr>
        <w:spacing w:after="400" w:before="200"/>
        <w:jc w:val="center"/>
      </w:pPr>
      <w:r>
        <w:rPr>
          <w:b/>
          <w:bCs/>
          <w:color w:val="1E293B"/>
          <w:sz w:val="40"/>
          <w:szCs w:val="40"/>
        </w:rPr>
        <w:t xml:space="preserve">مستندات معماری سیستم</w:t>
      </w:r>
    </w:p>
    <w:p>
      <w:pPr>
        <w:spacing w:after="200" w:before="0"/>
        <w:jc w:val="center"/>
      </w:pPr>
      <w:r>
        <w:rPr>
          <w:i/>
          <w:iCs/>
          <w:color w:val="64748B"/>
          <w:sz w:val="28"/>
          <w:szCs w:val="28"/>
        </w:rPr>
        <w:t xml:space="preserve">Architecture &amp; Technical Documentation</w:t>
      </w:r>
    </w:p>
    <w:p>
      <w:pPr>
        <w:spacing w:after="0" w:before="800"/>
        <w:jc w:val="center"/>
      </w:pPr>
      <w:r>
        <w:rPr>
          <w:color w:val="94A3B8"/>
          <w:sz w:val="22"/>
          <w:szCs w:val="22"/>
        </w:rPr>
        <w:t xml:space="preserve">نسخه ۲.۰  |  تیر ۱۴۰۴  |  محرمانه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۱. معرفی محصول</w:t>
      </w:r>
    </w:p>
    <w:p>
      <w:pPr>
        <w:pBdr>
          <w:bottom w:val="single" w:color="EA580C" w:sz="6"/>
        </w:pBdr>
        <w:spacing w:after="200" w:before="20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هوشمند AI (AiFekr) یک پلتفرم SaaS هوش مصنوعی چندزبانه است که ابزارهای تخصصی AI برای کاربران ایرانی و بین‌المللی فراهم می‌کند. هدف اصلی این پلتفرم، دموکراتیزه کردن دسترسی به مدل‌های زبانی پیشرفته و ابزارهای خلاقیت هوش مصنوعی برای کسب‌وکارها و افراد در محیط‌هایی است که دسترسی مستقیم به سرویس‌های خارجی محدود است.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pct" w:w="100%"/>
        <w:tblBorders>
          <w:top w:val="single" w:color="EA580C" w:sz="4"/>
          <w:left w:val="single" w:color="EA580C" w:sz="4"/>
          <w:bottom w:val="single" w:color="EA580C" w:sz="4"/>
          <w:right w:val="single" w:color="EA580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نام محصول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هوشمند AI / AiFekr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آدرس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https://aifekr.com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نوع محصول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SaaS — پلتفرم هوش مصنوعی چند-ابزاری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بازارها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ایران (تومان) + بین‌الملل (دلار)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زبان‌های پشتیبان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فارسی (RTL) + انگلیسی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مخاطبان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کسب‌وکارها، فریلنسرها، توسعه‌دهندگان، محتوانویسان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مدل درآمدی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اشتراک ماهانه/سالانه + کردیت‌های مصرفی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۱.۱ ارزش‌پیشنهادی اصلی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دسترسی به ۸+ مدل هوش مصنوعی (Claude, GPT-5, Gemini, DeepSeek) از یک پنل یکپارچه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ابزارهای تخصصی کسب‌وکار: Business Doctor، CEO Advisor، SEO Workspace، AI Meeting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تولید تصویر، ویدیو و موزیک با هوش مصنوعی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پایپ‌لاین محتوای ۸-عاملی با RAG و حافظه یادگیرنده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پرداخت ریالی از طریق زرین‌پال برای کاربران ایرانی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رله IP برای دور زدن محدودیت‌های شبکه‌ای روی سرورهای ایران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۲. معماری فعلی سیستم</w:t>
      </w:r>
    </w:p>
    <w:p>
      <w:pPr>
        <w:pBdr>
          <w:bottom w:val="single" w:color="EA580C" w:sz="6"/>
        </w:pBdr>
        <w:spacing w:after="200" w:before="20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سیستم بر اساس معماری Monolith-First طراحی شده است؛ یک اپلیکیشن Next.js 14 که فرانت‌اند، بک‌اند API Routes، و لایه AI را در یک repository یکپارچه مدیریت می‌کند. این تصمیم آگاهانه برای کاهش overhead عملیاتی در مرحله اولیه رشد است.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00"/>
      </w:tblGrid>
      <w:tr>
        <w:trPr>
          <w:tblHeader/>
        </w:trPr>
        <w:tc>
          <w:tcPr>
            <w:tcW w:type="dxa" w:w="2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لایه</w:t>
            </w:r>
          </w:p>
        </w:tc>
        <w:tc>
          <w:tcPr>
            <w:tcW w:type="dxa" w:w="3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مسئولیت</w:t>
            </w:r>
          </w:p>
        </w:tc>
        <w:tc>
          <w:tcPr>
            <w:tcW w:type="dxa" w:w="4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تکنولوژی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UI/UX + SSR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Next.js 14 App Router, Tailwind, Framer Motion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API Layer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Next.js Route Handlers (Edge + Node)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AI Router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انتخاب مدل + Fallback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Custom Router با Stall Guard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ORM + Query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Prisma v5 + SQLite (better-sqlite3)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JWT + OTP + OAuth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Custom JWT, Google OAuth, SMS OTP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فایل‌های کاربر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AWS S3 (MinIO Compatible)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Payment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پرداخت ریالی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ZarinPal Payment Gateway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Rate Limit + Session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Upstash Redis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Process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مدیریت سرور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PM2 on Ubuntu VPS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۲.۱ جریان درخواست (Request 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کاربر → CDN/Nginx → Next.js Server (Port 3000) → PM2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احراز هویت: Middleware بررسی JWT cookie → requireAuth() → Prisma lookup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درخواست AI: Route Handler → AI Router → stall guard (10s) → provider → SSE stream به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درخواست‌های خارجی مسدود (Google, Groq, Cohere): از طریق RELAY_BASE_URL (nginx proxy) روت می‌شوند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۳. تکنولوژی‌های استفاده‌شده</w:t>
      </w:r>
    </w:p>
    <w:p>
      <w:pPr>
        <w:pBdr>
          <w:bottom w:val="single" w:color="EA580C" w:sz="6"/>
        </w:pBdr>
        <w:spacing w:after="200" w:before="20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۳.۱ Frontend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000"/>
      </w:tblGrid>
      <w:tr>
        <w:trPr>
          <w:tblHeader/>
        </w:trPr>
        <w:tc>
          <w:tcPr>
            <w:tcW w:type="dxa" w:w="2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پکیج</w:t>
            </w:r>
          </w:p>
        </w:tc>
        <w:tc>
          <w:tcPr>
            <w:tcW w:type="dxa" w:w="1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نسخه</w:t>
            </w:r>
          </w:p>
        </w:tc>
        <w:tc>
          <w:tcPr>
            <w:tcW w:type="dxa" w:w="6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Next.js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14.x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Framework اصلی — App Router, SSR, API Routes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18.x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UI Components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Animations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Icon Set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Form Management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Admin Dashboard Charts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React Hot Toast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Notification System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React Markdown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Rendering AI Output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۳.۲ Backend &amp; Infrastructure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پکیج</w:t>
            </w:r>
          </w:p>
        </w:tc>
        <w:tc>
          <w:tcPr>
            <w:tcW w:type="dxa" w:w="7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Prisma v5</w:t>
            </w:r>
          </w:p>
        </w:tc>
        <w:tc>
          <w:tcPr>
            <w:tcW w:type="dxa" w:w="7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ORM — schema management, query builder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better-sqlite3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SQLite driver (sync, no native addon required)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bcryptjs</w:t>
            </w:r>
          </w:p>
        </w:tc>
        <w:tc>
          <w:tcPr>
            <w:tcW w:type="dxa" w:w="7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JWT sign/verify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@upstash/ratelimit</w:t>
            </w:r>
          </w:p>
        </w:tc>
        <w:tc>
          <w:tcPr>
            <w:tcW w:type="dxa" w:w="7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Rate limiting per user/IP via Redis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ioredis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Redis client (Upstash connection)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nodemailer</w:t>
            </w:r>
          </w:p>
        </w:tc>
        <w:tc>
          <w:tcPr>
            <w:tcW w:type="dxa" w:w="7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Email notifications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@aws-sdk/client-s3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S3-compatible object storage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sharp</w:t>
            </w:r>
          </w:p>
        </w:tc>
        <w:tc>
          <w:tcPr>
            <w:tcW w:type="dxa" w:w="7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Image processing/resize before upload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replicate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Video &amp; Music generation (Kling, Suno API)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@fal-ai/client</w:t>
            </w:r>
          </w:p>
        </w:tc>
        <w:tc>
          <w:tcPr>
            <w:tcW w:type="dxa" w:w="7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Image generation (Flux models)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Schema validation at API boundaries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W w:type="dxa" w:w="7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HTTP client برای webhook‌ها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۴. دیتابیس اسکیما</w:t>
      </w:r>
    </w:p>
    <w:p>
      <w:pPr>
        <w:pBdr>
          <w:bottom w:val="single" w:color="EA580C" w:sz="6"/>
        </w:pBdr>
        <w:spacing w:after="200" w:before="200"/>
      </w:pPr>
    </w:p>
    <w:tbl>
      <w:tblPr>
        <w:tblW w:type="pct" w:w="100%"/>
        <w:tblBorders>
          <w:top w:val="single" w:color="EA580C" w:sz="4"/>
          <w:left w:val="single" w:color="EA580C" w:sz="4"/>
          <w:bottom w:val="single" w:color="EA580C" w:sz="4"/>
          <w:right w:val="single" w:color="EA580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DB Engine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SQLite (better-sqlite3) — فایل prisma/prisma/prod.db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ORM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Prisma v5 با Prisma Client JS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Backup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Manual SSH — برنامه: Litestream replication به S3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Size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Embedded — مناسب تا ~۱M row در هر جدول</w:t>
            </w:r>
          </w:p>
        </w:tc>
      </w:tr>
    </w:tbl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۴.۱ مدل‌های اصلی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</w:tblGrid>
      <w:tr>
        <w:trPr>
          <w:tblHeader/>
        </w:trPr>
        <w:tc>
          <w:tcPr>
            <w:tcW w:type="dxa" w:w="2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مدل</w:t>
            </w:r>
          </w:p>
        </w:tc>
        <w:tc>
          <w:tcPr>
            <w:tcW w:type="dxa" w:w="4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ردیف‌های کلیدی</w:t>
            </w:r>
          </w:p>
        </w:tc>
        <w:tc>
          <w:tcPr>
            <w:tcW w:type="dxa" w:w="3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توضیح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id, email, phone, plan, credits, role, googleId, authProvider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هویت مرکزی — هر رابطه به userId رجوع می‌کند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Conversation + Message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userId, title, tool, model / role, content, tokens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تاریخچه چت با مدل و توکن مصرفی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GeneratedImage</w:t>
            </w:r>
          </w:p>
        </w:tc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userId, prompt, style, url, sourceImageUrl, credits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تصاویر تولیدشده — image-to-image پشتیبانی می‌شود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GeneratedVideo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userId, prompt, duration, url, sourceImageUrl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ویدیوهای AI — ۵ تا ۳۰ ثانیه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GeneratedMusic</w:t>
            </w:r>
          </w:p>
        </w:tc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userId, prompt, genre, duration, url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موزیک AI (Suno)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Payment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userId, amount, plan, status, gateway, authority, refId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تراکنش‌های زرین‌پال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Package</w:t>
            </w:r>
          </w:p>
        </w:tc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planCode, price, priceUsd, market, features, color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قیمت‌گذاری دوبازاری IR/INTL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BusinessMemory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userId, category, text, embedding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حافظه تجمیعی CEO — RAG-enabled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ContentAgentLesson</w:t>
            </w:r>
          </w:p>
        </w:tc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userId, agentKey, text, embedding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یادگیری ایجنت محتوا — RAG-enabled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ContentPipelineRun + Step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userId, topic, status / agentKey, attempt, score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اجرای پایپ‌لاین ۸-عاملی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CeoTask</w:t>
            </w:r>
          </w:p>
        </w:tc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userId, title, department, priority, status, source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Task‌های AI-BOS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BoardroomSession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userId, healthScore, departments, tasksJson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جلسات تحلیل بوردروم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CrmContact</w:t>
            </w:r>
          </w:p>
        </w:tc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name, phone, email, status, totalSpent, tags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مخاطبین فروش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Team + TeamMember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ownerId, credits, maxSeats / userId, role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پلن تیمی — کردیت مشترک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IndustryPack</w:t>
            </w:r>
          </w:p>
        </w:tc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slug, name, agents, tier, price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بسته‌های صنعتی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SiteSetting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key, value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تنظیمات admin — planLimits, etc.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۵. ماژول‌های فعلی سیستم</w:t>
      </w:r>
    </w:p>
    <w:p>
      <w:pPr>
        <w:pBdr>
          <w:bottom w:val="single" w:color="EA580C" w:sz="6"/>
        </w:pBdr>
        <w:spacing w:after="200" w:before="2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6000"/>
      </w:tblGrid>
      <w:tr>
        <w:trPr>
          <w:tblHeader/>
        </w:trPr>
        <w:tc>
          <w:tcPr>
            <w:tcW w:type="dxa" w:w="2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ماژول</w:t>
            </w:r>
          </w:p>
        </w:tc>
        <w:tc>
          <w:tcPr>
            <w:tcW w:type="dxa" w:w="2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مسیر</w:t>
            </w:r>
          </w:p>
        </w:tc>
        <w:tc>
          <w:tcPr>
            <w:tcW w:type="dxa" w:w="6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قابلیت‌های اصلی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💬 AI Chat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/chat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چت با ۸ مدل AI، Expert Modes، Voice I/O، File Upload، Deep Research، SSE Streaming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🖼 Image Generator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/image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Flux Pro/SDXL/Gemini Image + Midjourney (Pro+)، Text-to-Image و Image-to-Image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🎬 Video Generator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/video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Kling + Veo Models، Text-to-Video و Image-to-Video، ۵-۳۰ ثانیه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🎵 Music Generator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/music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Suno API، ۳۰-۱۲۰ ثانیه، ژانرهای مختلف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🏥 Business Doctor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/business-doctor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تشخیص AI کسب‌وکار، SWOT، Action Plan، KPI — شخصی‌سازی بر اساس پروفایل شرکت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👑 CEO Advisor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/ceo/orchestrator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AI-BOS — تحلیل چند-بعدی کسب‌وکار، حافظه تجمیعی، TaskBoard، Boardroom Session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🔍 SEO Workspace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/seo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تحلیل URL، تحقیق کلمات کلیدی، بهینه‌سازی محتوا، Meta Tag Generator، Auto-apply به WordPress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📱 Social Media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/social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تولید محتوا برای Instagram/LinkedIn/Twitter، Content Calendar، Instagram Auto-publish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🌐 Website Designer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/website-designer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تولید HTML کامل وبسایت، ۵ سبک مختلف، Download/Copy Code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🏭 Industry Packs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/industry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بسته‌های AI تخصصی برای صنایع مختلف، تیم ایجنت‌های اختصاصی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🤝 AI Meeting Room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/meeting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شبیه‌سازی جلسه استراتژیک با ۳-۵ ایجنت AI، Export PDF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🚀 Startup Builder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/startup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ساخت استارتاپ ۴ مرحله‌ای: Idea → Financial → Proposal → Implementation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۶. لیست ایجنت‌های AI با ورودی و خروجی</w:t>
      </w:r>
    </w:p>
    <w:p>
      <w:pPr>
        <w:pBdr>
          <w:bottom w:val="single" w:color="EA580C" w:sz="6"/>
        </w:pBdr>
        <w:spacing w:after="200" w:before="20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۶.۱ AI Router (هسته مرکزی)</w:t>
      </w:r>
    </w:p>
    <w:tbl>
      <w:tblPr>
        <w:tblW w:type="pct" w:w="100%"/>
        <w:tblBorders>
          <w:top w:val="single" w:color="EA580C" w:sz="4"/>
          <w:left w:val="single" w:color="EA580C" w:sz="4"/>
          <w:bottom w:val="single" w:color="EA580C" w:sz="4"/>
          <w:right w:val="single" w:color="EA580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فایل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src/lib/ai/router.ts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ورودی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messages[], systemPrompt, category hint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خروجی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SSE stream (text chunks) + TokenUsage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منطق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انتخاب Provider بر اساس category → Stall Guard (10s) → Auto-Fallback به بعدی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۶.۲ ایجنت‌های تخصصی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800"/>
        <w:gridCol w:w="2500"/>
        <w:gridCol w:w="1500"/>
        <w:gridCol w:w="1400"/>
      </w:tblGrid>
      <w:tr>
        <w:trPr>
          <w:tblHeader/>
        </w:trPr>
        <w:tc>
          <w:tcPr>
            <w:tcW w:type="dxa" w:w="18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ایجنت</w:t>
            </w:r>
          </w:p>
        </w:tc>
        <w:tc>
          <w:tcPr>
            <w:tcW w:type="dxa" w:w="2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فایل</w:t>
            </w:r>
          </w:p>
        </w:tc>
        <w:tc>
          <w:tcPr>
            <w:tcW w:type="dxa" w:w="28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ورودی</w:t>
            </w:r>
          </w:p>
        </w:tc>
        <w:tc>
          <w:tcPr>
            <w:tcW w:type="dxa" w:w="2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خروجی</w:t>
            </w:r>
          </w:p>
        </w:tc>
        <w:tc>
          <w:tcPr>
            <w:tcW w:type="dxa" w:w="1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نوع API</w:t>
            </w:r>
          </w:p>
        </w:tc>
        <w:tc>
          <w:tcPr>
            <w:tcW w:type="dxa" w:w="14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احراز هویت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Business Doctor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src/app/api/business-doctor/route.ts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businessName, industry, question + Company Profile از DB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SWOT Analysis, Action Plan, KPI List (Markdown streaming)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Streaming POST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requireAuth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CEO Orchestrator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src/lib/agents/ceoOrchestrator.ts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userId → BusinessSnapshot از DB (CRM, Content, Social, Revenue, AI Failures) + Web Search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Prioritized Analysis, Follow-up Messages, Dev Insights, Memory Items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Streaming (SSE)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requireAuth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Boardroom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src/app/api/ceo/boardroom/route.ts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userId → ۵ دپارتمان parallel + CEO synthesis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JSON: healthScore, departments[], tasks[], summary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SSE (JSON chunks)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requireAuth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SEO Analyzer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src/app/api/seo/analyze/route.ts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url, targetKeyword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SEO Score, Issues, Recommendations (Markdown)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Streaming POST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requireAuth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SEO Agent Pipeline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src/app/api/seo/agent-pipeline/run/route.ts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topic, brandVoice, userId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۸ مرحله: ideaFinder→strategist→researcher→writer→editor→seo→publisher→critic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SSE (JSON events)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requireAuth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Social Generator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src/app/api/social/generate/route.ts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platform, topic, tone, brandName, hashtags, emojis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Posts برای هر پلتفرم + Content Calendar + Best Times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Streaming POST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requireAuth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Website Designer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src/app/api/website-designer/generate/route.ts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businessName, industry, style, goal, sections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HTML کامل وبسایت (یک‌جا، non-streaming)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POST JSON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requireAuth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AI Meeting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src/app/api/meeting/start/route.ts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topic, agentIds[] (3-5)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Markdown جلسه با Opening → Discussion → Decisions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Streaming POST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requireAuth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Startup Builder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src/app/api/startup/generate/route.ts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stage, ideaData/financialData/proposalData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JSON structured output برای هر فاز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Streaming POST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requireAuth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Instagram Scheduler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src/app/api/social/instagram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caption, hashtags, imageUrl, scheduledFor, mode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ScheduledPost row + (auto) Instagram Graph API publish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 JSON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requireAuth + PRO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Sales Follow-up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src/lib/agents/salesFollowUp.ts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userId, CRM contacts needing follow-up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پیام‌های پیگیری شخصی‌سازی‌شده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Batch (internal)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CEO Orchestrator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Content Critic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Pipeline Step: critic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finalPost, agentLessons[]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Score 0-100 + Lessons برای حافظه آینده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Internal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Pipeline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۷. Provider‌های AI متصل</w:t>
      </w:r>
    </w:p>
    <w:p>
      <w:pPr>
        <w:pBdr>
          <w:bottom w:val="single" w:color="EA580C" w:sz="6"/>
        </w:pBdr>
        <w:spacing w:after="200" w:before="200"/>
      </w:pP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1500"/>
        <w:gridCol w:w="2600"/>
        <w:gridCol w:w="800"/>
      </w:tblGrid>
      <w:tr>
        <w:trPr>
          <w:tblHeader/>
        </w:trPr>
        <w:tc>
          <w:tcPr>
            <w:tcW w:type="dxa" w:w="16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مدل</w:t>
            </w:r>
          </w:p>
        </w:tc>
        <w:tc>
          <w:tcPr>
            <w:tcW w:type="dxa" w:w="22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کاربرد اصلی</w:t>
            </w:r>
          </w:p>
        </w:tc>
        <w:tc>
          <w:tcPr>
            <w:tcW w:type="dxa" w:w="1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Credit Cost</w:t>
            </w:r>
          </w:p>
        </w:tc>
        <w:tc>
          <w:tcPr>
            <w:tcW w:type="dxa" w:w="26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متغیر محیطی</w:t>
            </w:r>
          </w:p>
        </w:tc>
        <w:tc>
          <w:tcPr>
            <w:tcW w:type="dxa" w:w="8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رله</w:t>
            </w:r>
          </w:p>
        </w:tc>
      </w:tr>
      <w:tr>
        <w:tc>
          <w:tcPr>
            <w:tcW w:type="dxa" w:w="16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Code, Reasoning, Business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3/msg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خیر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OpenAI (Azure)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gpt-5 (GitHub Models)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Complex Reasoning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5/msg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GITHUB_TOKEN_GPT5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خیر</w:t>
            </w:r>
          </w:p>
        </w:tc>
      </w:tr>
      <w:tr>
        <w:tc>
          <w:tcPr>
            <w:tcW w:type="dxa" w:w="16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DeepSeek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DeepSeek-V3-0324</w:t>
            </w:r>
          </w:p>
        </w:tc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Code, Math, Technical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2/msg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DEEPSEEK_API_KEY</w:t>
            </w:r>
          </w:p>
        </w:tc>
        <w:tc>
          <w:tcPr>
            <w:tcW w:type="dxa" w:w="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OpenRouter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google/gemini-2.5-pro-preview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Creative, Multimodal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4/msg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16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Google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Translation, Fast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1/msg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Groq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Fast, General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1/msg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16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Cohere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command-r7b-12-2024</w:t>
            </w:r>
          </w:p>
        </w:tc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Embeddings + Chat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1/msg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COHERE_API_KEY</w:t>
            </w:r>
          </w:p>
        </w:tc>
        <w:tc>
          <w:tcPr>
            <w:tcW w:type="dxa" w:w="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Fal.ai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Flux Pro, SDXL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5-10/img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FAL_API_KEY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خیر</w:t>
            </w:r>
          </w:p>
        </w:tc>
      </w:tr>
      <w:tr>
        <w:tc>
          <w:tcPr>
            <w:tcW w:type="dxa" w:w="16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Replicate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Kling, Suno</w:t>
            </w:r>
          </w:p>
        </w:tc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Video + Music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20-80/op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REPLICATE_API_TOKEN</w:t>
            </w:r>
          </w:p>
        </w:tc>
        <w:tc>
          <w:tcPr>
            <w:tcW w:type="dxa" w:w="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خیر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Tavily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Search API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Web Research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TAVILY_API_KEY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خیر</w:t>
            </w:r>
          </w:p>
        </w:tc>
      </w:tr>
      <w:tr>
        <w:tc>
          <w:tcPr>
            <w:tcW w:type="dxa" w:w="16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ZarinPal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ریالی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ZARINPAL_MERCHANT_ID</w:t>
            </w:r>
          </w:p>
        </w:tc>
        <w:tc>
          <w:tcPr>
            <w:tcW w:type="dxa" w:w="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خیر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۷.۱ منطق AI Router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ورودی: messages[] + systemPrompt +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مرحله ۱: getAvailableProviders() — فیلتر بر اساس API Key موجود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مرحله ۲: انتخاب provider بر اساس category (code→DeepSeek, creative→OpenRouter, general→Claude)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مرحله ۳: streamWithStallGuard() — اگر ۱۰ ثانیه سکوت →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مرحله ۴: Fallback به provider بعدی → log در ProviderFallbackLog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مرحله ۵: اگر همه fail → خطای graceful به کاربر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۸. ورک‌فلو سیستم: از ثبت‌نام تا نتیجه</w:t>
      </w:r>
    </w:p>
    <w:p>
      <w:pPr>
        <w:pBdr>
          <w:bottom w:val="single" w:color="EA580C" w:sz="6"/>
        </w:pBdr>
        <w:spacing w:after="200" w:before="20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۸.۱ Signup/Login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ایمیل+رمز → POST /api/auth/register → bcrypt hash → User row → JWT cookie (7d) + RefreshToken (30d)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Google OAuth → /api/auth/google → callback → UPSERT user با googleId →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OTP موبایل → POST /api/auth/send-otp → SMS (provider) → POST /api/auth/verify-otp →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Auth Middleware: cookie.token → verifyToken(JWT) → Prisma findUnique → return user | null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۸.۲ خرید اشتراک (ایران)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کاربر: Plans Page → انتخاب پلن + period (monthly/annual)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POST /api/payment/create → ZarinPal createPayment → paymentUrl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Redirect → ZarinPal → بازگشت به /api/payment/verify?Authority=...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Verify: ZarinPal confirm → update Payment.status=SUCCESS → User.plan + User.credits + planExpiry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۸.۳ Chat Flow (کامل)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کاربر پیام می‌نویسد → ChatInterface → POST /api/chat (SSE)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Route: requireAuth → getPlanLimits → بررسی daily limit → بررسی credits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Load conversation history از Prisma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routedStreamChat() → AI Router → Provider انتخاب‌شده → SSE chunks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هر chunk: به client stream می‌شود (text/event-stream)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پایان: ذخیره Message → کسر credits → log UsageLog → update conversation.updatedAt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۸.۴ Content Pipeline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POST /api/seo/agent-pipeline/run → ایجاد ContentPipelineRun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مرحله ۱ ideaFinder: topic → ۵ ایده عنوان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مرحله ۲ strategist: بهترین ایده → outline + target audience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مرحله ۳ researcher: outline → web search (Tavily) + facts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مرحله ۴ writer: research → مقاله کامل (max 4096 tokens)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مرحله ۵ editor (حلقه): score مقاله → اگر &lt;80 → بازنویسی (max 3 بار)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مرحله ۶ seo: مقاله → metaTitle, metaDescription, slug, keywords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مرحله ۷ publisher: انتشار به WordPress (اگر SeoConnection موجود) → ContentPost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مرحله ۸ critic: ارزیابی نهایی → ContentAgentLesson (RAG برای آینده)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۹. منطق Business Doctor</w:t>
      </w:r>
    </w:p>
    <w:p>
      <w:pPr>
        <w:pBdr>
          <w:bottom w:val="single" w:color="EA580C" w:sz="6"/>
        </w:pBdr>
        <w:spacing w:after="200" w:before="20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Business Doctor یک ایجنت مشاور کسب‌وکار است که با استفاده از پروفایل شرکت ذخیره‌شده در DB، پاسخ‌های شخصی‌سازی‌شده ارائه می‌دهد.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pct" w:w="100%"/>
        <w:tblBorders>
          <w:top w:val="single" w:color="EA580C" w:sz="4"/>
          <w:left w:val="single" w:color="EA580C" w:sz="4"/>
          <w:bottom w:val="single" w:color="EA580C" w:sz="4"/>
          <w:right w:val="single" w:color="EA580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System Prompt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مشاور کسب‌وکار با ۲۰ سال تجربه — پاسخ فارسی + Markdown headers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Context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Company Profile از جدول Company: name, industry, size, revenue, competitors, goals, challenges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ورودی کاربر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سوال آزاد یا پر کردن فرم SWOT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خروجی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SWOT Analysis, Action Plan با timeline, KPI Recommendations, Quick Wins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ذخیره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BusinessAnalysis row با result JSON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AI Provider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روتر خودکار — ترجیحاً Claude برای business category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۹.۱ پروفایل شرکت (Company Profile)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هر کاربر می‌تواند یک پروفایل کامل شرکت ثبت کند که شامل: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اطلاعات پایه: نام، صنعت، اندازه تیم، درآمد، وبسایت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اطلاعات تخصصی (JSON در Company.notes): محصولات، مشتریان هدف، رقبا، مزیت رقابتی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مدل کسب‌وکار، اهداف ۱۲ ماهه، چالش‌های اصلی، نقاط قوت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این اطلاعات در هر درخواست به business-doctor و CEO Orchestrator inject می‌شوند.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۱۰. جزئیات چت و انتخاب مدل</w:t>
      </w:r>
    </w:p>
    <w:p>
      <w:pPr>
        <w:pBdr>
          <w:bottom w:val="single" w:color="EA580C" w:sz="6"/>
        </w:pBdr>
        <w:spacing w:after="200" w:before="20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۱۰.۱ Expert Modes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00"/>
      </w:tblGrid>
      <w:tr>
        <w:trPr>
          <w:tblHeader/>
        </w:trPr>
        <w:tc>
          <w:tcPr>
            <w:tcW w:type="dxa" w:w="2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حالت</w:t>
            </w:r>
          </w:p>
        </w:tc>
        <w:tc>
          <w:tcPr>
            <w:tcW w:type="dxa" w:w="2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نام فارسی</w:t>
            </w:r>
          </w:p>
        </w:tc>
        <w:tc>
          <w:tcPr>
            <w:tcW w:type="dxa" w:w="5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ویژگی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default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دستیار کسب‌وکار</w:t>
            </w:r>
          </w:p>
        </w:tc>
        <w:tc>
          <w:tcPr>
            <w:tcW w:type="dxa" w:w="5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General business AI — پاسخ‌های متوازن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دکتر کسب‌وکار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تحلیل دقیق + data-driven توصیه‌ها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marketing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بازاریابی</w:t>
            </w:r>
          </w:p>
        </w:tc>
        <w:tc>
          <w:tcPr>
            <w:tcW w:type="dxa" w:w="5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استراتژی‌های بازاریابی دیجیتال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financial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مالی و سرمایه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تحلیل مالی + مدیریت سرمایه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sales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فروش</w:t>
            </w:r>
          </w:p>
        </w:tc>
        <w:tc>
          <w:tcPr>
            <w:tcW w:type="dxa" w:w="5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تکنیک‌های فروش + CRM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startup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استارتاپ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MVP، Pitch Deck، سرمایه‌گذار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legal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حقوقی</w:t>
            </w:r>
          </w:p>
        </w:tc>
        <w:tc>
          <w:tcPr>
            <w:tcW w:type="dxa" w:w="5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مشاوره حقوقی کسب‌وکار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hr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منابع انسانی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استخدام، فرهنگ سازمانی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۱۰.۲ ویژگی‌های Chat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Voice Input: Web Speech API (SpeechRecognition) — پشتیبانی fa-IR + en-US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Text-to-Speech: speechSynthesis API با صدای بومی زبان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File Upload: آپلود به S3 → URL در پیام (Plus و بالاتر)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Deep Research: Tavily search → inject results → AI synthesis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Suggested Prompts: بر اساس Expert Mode انتخاب‌شده و زبان کاربر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Streaming: Server-Sent Events (text/event-stream) — chunk-by-chunk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Conversation Projects: سازمان‌دهی مکالمات در پوشه‌های رنگی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Copy / Regenerate / Feedback: thumbs up/down per message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۱۰.۳ محدودیت‌های پلن در چت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500"/>
        <w:gridCol w:w="2000"/>
        <w:gridCol w:w="1500"/>
      </w:tblGrid>
      <w:tr>
        <w:trPr>
          <w:tblHeader/>
        </w:trPr>
        <w:tc>
          <w:tcPr>
            <w:tcW w:type="dxa" w:w="2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پلن</w:t>
            </w:r>
          </w:p>
        </w:tc>
        <w:tc>
          <w:tcPr>
            <w:tcW w:type="dxa" w:w="2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پیام در روز</w:t>
            </w:r>
          </w:p>
        </w:tc>
        <w:tc>
          <w:tcPr>
            <w:tcW w:type="dxa" w:w="2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پیام در ۳ ساعت</w:t>
            </w:r>
          </w:p>
        </w:tc>
        <w:tc>
          <w:tcPr>
            <w:tcW w:type="dxa" w:w="2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مدل‌های پیشرفته</w:t>
            </w:r>
          </w:p>
        </w:tc>
        <w:tc>
          <w:tcPr>
            <w:tcW w:type="dxa" w:w="2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Deep Research</w:t>
            </w:r>
          </w:p>
        </w:tc>
        <w:tc>
          <w:tcPr>
            <w:tcW w:type="dxa" w:w="1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Credit/msg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۲۰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خیر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خیر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ECHO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نامحدود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۵۰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خیر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خیر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PLUS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نامحدود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۱۰۰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نامحدود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۱۵۰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ALPHA/Ultra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نامحدود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۷۵۰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۱۱. فهرست API Endpoints (داخلی)</w:t>
      </w:r>
    </w:p>
    <w:p>
      <w:pPr>
        <w:pBdr>
          <w:bottom w:val="single" w:color="EA580C" w:sz="6"/>
        </w:pBdr>
        <w:spacing w:after="200" w:before="2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4400"/>
      </w:tblGrid>
      <w:tr>
        <w:trPr>
          <w:tblHeader/>
        </w:trPr>
        <w:tc>
          <w:tcPr>
            <w:tcW w:type="dxa" w:w="32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توضیح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ثبت‌نام با email+password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لاگین — JWT cookie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شروع Google OAuth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/api/auth/google/callback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Callback — UPSERT + JWT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/api/auth/send-otp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ارسال OTP به موبایل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/api/auth/verify-otp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تأیید OTP → JWT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اطلاعات کاربر جاری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Cookie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تجدید JWT از RefreshToken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/api/chat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SSE Chat با AI Router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/api/image/generate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تولید تصویر (Flux/Fal.ai)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/api/video/generate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تولید ویدیو (Replicate/Kling)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/api/music/generate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تولید موزیک (Suno)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/api/business-doctor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SSE Business Analysis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/api/ceo/question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سوال از CEO Advisor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/api/ceo/boardroom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SSE Boardroom Analysis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/api/ceo/tasks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GET/PUT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CRUD CeoTask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/api/seo/analyze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SEO URL Analysis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/api/seo/suggest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Keyword Suggestions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/api/seo/agent-pipeline/run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SSE ۸-Step Content Pipeline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/api/social/generate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تولید محتوای شبکه اجتماعی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/api/social/instagram/generate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Instagram Post + Hashtags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/api/meeting/start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SSE AI Meeting Room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/api/startup/generate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Startup Builder هر فاز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/api/website-designer/generate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تولید HTML وبسایت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/api/packages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لیست پلن‌های فعال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/api/payment/create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ایجاد پرداخت ZarinPal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/api/payment/verify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تأیید پرداخت + فعال‌سازی پلن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آپلود فایل به S3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/api/gallery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لیست تصاویر/ویدیوها کاربر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مدیریت پوشه‌های مکالمه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/api/user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GET/PUT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پروفایل و تنظیمات کاربر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/api/team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مدیریت تیم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/api/packs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لیست Industry Packs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/api/prompts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Prompt Library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/api/currency-rates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نرخ ارز از SiteSetting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/api/webhooks/instagram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Meta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Instagram Graph API Webhook</w:t>
            </w:r>
          </w:p>
        </w:tc>
      </w:tr>
      <w:tr>
        <w:tc>
          <w:tcPr>
            <w:tcW w:type="dxa" w:w="3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/api/cron/post-scheduler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Cron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انتشار پست‌های زمان‌بندی‌شده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Health check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۱۲. بخش اتومیشن</w:t>
      </w:r>
    </w:p>
    <w:p>
      <w:pPr>
        <w:pBdr>
          <w:bottom w:val="single" w:color="EA580C" w:sz="6"/>
        </w:pBdr>
        <w:spacing w:after="200" w:before="20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۱۲.۱ Instagram Auto-Publish</w:t>
      </w:r>
    </w:p>
    <w:tbl>
      <w:tblPr>
        <w:tblW w:type="pct" w:w="100%"/>
        <w:tblBorders>
          <w:top w:val="single" w:color="EA580C" w:sz="4"/>
          <w:left w:val="single" w:color="EA580C" w:sz="4"/>
          <w:bottom w:val="single" w:color="EA580C" w:sz="4"/>
          <w:right w:val="single" w:color="EA580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شرط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پلن PRO یا ALPHA — پلن‌های پایین‌تر فقط Manual mode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اتصال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Facebook Business OAuth → InstagramConnection (accessToken, pageId, igUserId)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ایجاد پست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POST /api/social/instagram/generate → caption + hashtags + imageUrl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زمان‌بندی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scheduledFor در ScheduledPost → Cron job هر ۵ دقیقه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Cron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/api/cron/post-scheduler → Instagram Graph API v18 → publishPost()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وضعیت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PENDING → PUBLISHED | FAILED (با errorMessage)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۱۲.۲ CEO Auto-Run</w:t>
      </w:r>
    </w:p>
    <w:tbl>
      <w:tblPr>
        <w:tblW w:type="pct" w:w="100%"/>
        <w:tblBorders>
          <w:top w:val="single" w:color="EA580C" w:sz="4"/>
          <w:left w:val="single" w:color="EA580C" w:sz="4"/>
          <w:bottom w:val="single" w:color="EA580C" w:sz="4"/>
          <w:right w:val="single" w:color="EA580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شرط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user.ceoAutoRunEnabled = true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منطق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runCeoAnalysis(userId) → stream → ذخیره BusinessMemory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برنامه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روزانه — Vercel Cron یا خارجی (uptime robot)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خروجی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ایمیل digest (nodemailer) + BusinessMemory rows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۱۲.۳ Content Pipeline (۸-مرحله‌ای)</w:t>
      </w:r>
    </w:p>
    <w:tbl>
      <w:tblPr>
        <w:tblW w:type="pct" w:w="100%"/>
        <w:tblBorders>
          <w:top w:val="single" w:color="EA580C" w:sz="4"/>
          <w:left w:val="single" w:color="EA580C" w:sz="4"/>
          <w:bottom w:val="single" w:color="EA580C" w:sz="4"/>
          <w:right w:val="single" w:color="EA580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trigger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Manual از SEO Workspace یا API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مراحل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ideaFinder → strategist → researcher → writer → editor(loop) → seo → publisher → critic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یادگیری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critic → ContentAgentLesson → inject در run بعدی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WordPress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publisher مستقیم به wp-json/wp/v2/posts (Application Password)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۱۳. RAG و سیستم حافظه</w:t>
      </w:r>
    </w:p>
    <w:p>
      <w:pPr>
        <w:pBdr>
          <w:bottom w:val="single" w:color="EA580C" w:sz="6"/>
        </w:pBdr>
        <w:spacing w:after="200" w:before="20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سیستم RAG (Retrieval-Augmented Generation) برای دو حوزه پیاده‌سازی شده است: حافظه CEO و یادگیری ایجنت محتوا. هر دو از embedding فارسی+انگلیسی Cohere استفاده می‌کنند.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pct" w:w="100%"/>
        <w:tblBorders>
          <w:top w:val="single" w:color="EA580C" w:sz="4"/>
          <w:left w:val="single" w:color="EA580C" w:sz="4"/>
          <w:bottom w:val="single" w:color="EA580C" w:sz="4"/>
          <w:right w:val="single" w:color="EA580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Embedding Model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Cohere embed-multilingual-v3.0 (۱۰۲۴ dimension)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Storage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JSON vector در ستون embedding جداول BusinessMemory و ContentAgentLesson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Retrieval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Cosine Similarity روی ۳۰-۶۰ row اخیر → بازگشت Top-K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Fallback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اگر embedding null → ترتیب زمانی (recency)</w:t>
            </w:r>
          </w:p>
        </w:tc>
      </w:tr>
      <w:tr>
        <w:tc>
          <w:tcPr>
            <w:tcW w:type="dxa" w:w="3000"/>
            <w:shd w:fill="FFF7ED" w:val="clear"/>
          </w:tcPr>
          <w:p>
            <w:r>
              <w:rPr>
                <w:b/>
                <w:bCs/>
                <w:color w:val="EA580C"/>
                <w:sz w:val="22"/>
                <w:szCs w:val="22"/>
              </w:rPr>
              <w:t xml:space="preserve">فایل‌ها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color w:val="1E293B"/>
                <w:sz w:val="22"/>
                <w:szCs w:val="22"/>
              </w:rPr>
              <w:t xml:space="preserve">src/lib/rag/embeddings.ts + src/lib/rag/retrieve.ts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۱۳.۱ BusinessMemory — حافظه CEO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هر بار CEO Orchestrator اجرا می‌شود، output آن را parse کرده و بخش «نکاتی برای حافظه آینده» را استخراج می‌کند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هر نکته با category [sales|content|seo|social|dev|general] تگ می‌شود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در اجرای بعدی: rankByRelevance() بر اساس query → Top-5 memory inject به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نتیجه: CEO هر بار با دانش انباشته‌شده از تحلیل‌های قبلی کار می‌کند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۱۳.۲ ContentAgentLesson — یادگیری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ایجنت critic بعد از هر run، Lessons تولید می‌کند: «مقاله‌های با مثال عملی نمره بالاتری می‌گیرند»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Lessons برای هر agentKey (writer, editor, seo...) جداگانه ذخیره می‌شوند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در run بعدی: بهترین Lessons بر اساس topic → inject به system prompt آن ایجنت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پایپ‌لاین با هر اجرا کیفیت بهتری دارد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۱۴. داشبورد مدیریت (Admin Panel)</w:t>
      </w:r>
    </w:p>
    <w:p>
      <w:pPr>
        <w:pBdr>
          <w:bottom w:val="single" w:color="EA580C" w:sz="6"/>
        </w:pBdr>
        <w:spacing w:after="200" w:before="2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700"/>
      </w:tblGrid>
      <w:tr>
        <w:trPr>
          <w:tblHeader/>
        </w:trPr>
        <w:tc>
          <w:tcPr>
            <w:tcW w:type="dxa" w:w="2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بخش</w:t>
            </w:r>
          </w:p>
        </w:tc>
        <w:tc>
          <w:tcPr>
            <w:tcW w:type="dxa" w:w="28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مسیر</w:t>
            </w:r>
          </w:p>
        </w:tc>
        <w:tc>
          <w:tcPr>
            <w:tcW w:type="dxa" w:w="47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قابلیت‌ها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/admin</w:t>
            </w:r>
          </w:p>
        </w:tc>
        <w:tc>
          <w:tcPr>
            <w:tcW w:type="dxa" w:w="47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آمار کلی: کاربران، درخواست‌ها، اشتراک‌ها، Chart توزیع پلن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مدیریت کاربران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جستجو، فیلتر، ویرایش پلن، مسدود کردن، مشاهده تاریخچه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مدیریت پکیج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/admin/packages</w:t>
            </w:r>
          </w:p>
        </w:tc>
        <w:tc>
          <w:tcPr>
            <w:tcW w:type="dxa" w:w="47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CRUD پلن‌ها: قیمت، رنگ، ویژگی‌ها، toggle active/featured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مدیریت اشتراک‌ها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/admin/subscriptions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لیست subscription‌های فعال، منقضی، منقضی این هفته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مدیریت مالی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/admin/financial</w:t>
            </w:r>
          </w:p>
        </w:tc>
        <w:tc>
          <w:tcPr>
            <w:tcW w:type="dxa" w:w="47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لیست پرداخت‌ها، آمار درآمد، فیلتر status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مدل‌های AI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/admin/models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CRUD LlmModel، toggle active، test model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مدیریت Prompt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/admin/prompts</w:t>
            </w:r>
          </w:p>
        </w:tc>
        <w:tc>
          <w:tcPr>
            <w:tcW w:type="dxa" w:w="47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کتابخانه Prompt — CRUD با category و toolType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Industry Packs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/admin/industry-packs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CRUD بسته‌های صنعتی با agents JSON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CRM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/admin/crm</w:t>
            </w:r>
          </w:p>
        </w:tc>
        <w:tc>
          <w:tcPr>
            <w:tcW w:type="dxa" w:w="47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مخاطبین، وضعیت lead/qualified/customer، totalSpent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مدیریت ادمین‌ها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/admin/admins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CRUD ادمین‌ها — فقط SUPER_ADMIN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دسته‌بندی‌ها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47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BusinessCategory برای Company profiles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انقضا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/admin/expiry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مدیریت انقضای دستی اشتراک‌ها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Startup Inquiries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/admin/startup-inquiries</w:t>
            </w:r>
          </w:p>
        </w:tc>
        <w:tc>
          <w:tcPr>
            <w:tcW w:type="dxa" w:w="47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درخواست‌های استارتاپ‌ساز با stage pipeline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مکالمات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/admin/chats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آمار مکالمات کلی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وبسایت‌ها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/admin/generated-websites</w:t>
            </w:r>
          </w:p>
        </w:tc>
        <w:tc>
          <w:tcPr>
            <w:tcW w:type="dxa" w:w="47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وبسایت‌های تولیدشده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تنظیمات سایت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SiteSetting: planLimits, نرخ ارز, etc.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لاگ‌ها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/admin/logs</w:t>
            </w:r>
          </w:p>
        </w:tc>
        <w:tc>
          <w:tcPr>
            <w:tcW w:type="dxa" w:w="47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UsageLog + ProviderFallbackLog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مدیریت سیستم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/admin/system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PM2 info، Cache clear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۱۵. سیستم اشتراک و پرداخت</w:t>
      </w:r>
    </w:p>
    <w:p>
      <w:pPr>
        <w:pBdr>
          <w:bottom w:val="single" w:color="EA580C" w:sz="6"/>
        </w:pBdr>
        <w:spacing w:after="200" w:before="20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۱۵.۱ ساختار پلن‌ها — بازار ایران (IRR)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1500"/>
        <w:gridCol w:w="2000"/>
        <w:gridCol w:w="2500"/>
      </w:tblGrid>
      <w:tr>
        <w:trPr>
          <w:tblHeader/>
        </w:trPr>
        <w:tc>
          <w:tcPr>
            <w:tcW w:type="dxa" w:w="2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پلن</w:t>
            </w:r>
          </w:p>
        </w:tc>
        <w:tc>
          <w:tcPr>
            <w:tcW w:type="dxa" w:w="2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قیمت ماهانه</w:t>
            </w:r>
          </w:p>
        </w:tc>
        <w:tc>
          <w:tcPr>
            <w:tcW w:type="dxa" w:w="1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1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پیام/۳h</w:t>
            </w:r>
          </w:p>
        </w:tc>
        <w:tc>
          <w:tcPr>
            <w:tcW w:type="dxa" w:w="2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تصویر/روز</w:t>
            </w:r>
          </w:p>
        </w:tc>
        <w:tc>
          <w:tcPr>
            <w:tcW w:type="dxa" w:w="2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ویدیو/هفته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رایگان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۱۰۰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۳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ECHO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۱۴۹,۰۰۰ ت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۳۰۰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۵۰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۱۵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PLUS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۴۴۹,۰۰۰ ت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۸۰۰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۱۰۰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نامحدود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۱,۲۹۰,۰۰۰ ت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۲,۰۰۰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۱۵۰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نامحدود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۲۰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ALPHA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۳,۹۹۰,۰۰۰ ت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۸,۰۰۰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۷۵۰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نامحدود</w:t>
            </w:r>
          </w:p>
        </w:tc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۱۰۰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۱۵.۲ ساختار پلن‌ها — بازار بین‌الملل (USD)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4500"/>
      </w:tblGrid>
      <w:tr>
        <w:trPr>
          <w:tblHeader/>
        </w:trPr>
        <w:tc>
          <w:tcPr>
            <w:tcW w:type="dxa" w:w="2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پلن</w:t>
            </w:r>
          </w:p>
        </w:tc>
        <w:tc>
          <w:tcPr>
            <w:tcW w:type="dxa" w:w="2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قیمت ماهانه</w:t>
            </w:r>
          </w:p>
        </w:tc>
        <w:tc>
          <w:tcPr>
            <w:tcW w:type="dxa" w:w="1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4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ویژگی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۲۰ پیام/روز، ۳ تصویر/روز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$9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300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۵۰ پیام/۳h، ۱۵ تصویر/روز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Plus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$19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800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۱۰۰ پیام/۳h، تصویر نامحدود، موزیک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$49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2,000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۱۵۰ پیام/۳h، ویدیو ۲۰/هفته، مدل‌های Pro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Ultra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$99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8,000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۷۵۰ پیام/۳h، ویدیو ۱۰۰/هفته، همه ابزارها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۱۵.۳ سیستم کردیت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عملیات</w:t>
            </w:r>
          </w:p>
        </w:tc>
        <w:tc>
          <w:tcPr>
            <w:tcW w:type="dxa" w:w="5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کردیت مصرفی</w:t>
            </w:r>
          </w:p>
        </w:tc>
      </w:tr>
      <w:tr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Chat (هر پیام)</w:t>
            </w:r>
          </w:p>
        </w:tc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1-5 (بسته به مدل)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تصویر Standard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تصویر HD</w:t>
            </w:r>
          </w:p>
        </w:tc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ویدیو ۵ ثانیه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ویدیو ۱۰ ثانیه</w:t>
            </w:r>
          </w:p>
        </w:tc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ویدیو ۳۰ ثانیه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موزیک ۳۰ ثانیه</w:t>
            </w:r>
          </w:p>
        </w:tc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موزیک ۶۰ ثانیه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موزیک ۱۲۰ ثانیه</w:t>
            </w:r>
          </w:p>
        </w:tc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Tools (SEO, Social, ...)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۱۵.۴ فلوی ZarinPal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ایجاد: POST /api/payment/create → amount محاسبه (ماهانه یا سالانه - ۱۶.۷٪) → ZarinPal.request → authority + paymentUrl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تأیید: GET /api/payment/verify?Authority=XXX → ZarinPal.verify → RefId → activate subscription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فعال‌سازی: User.plan = planCode + User.credits += credits + User.planExpiry = now + duration days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۱۶. امنیت سیستم</w:t>
      </w:r>
    </w:p>
    <w:p>
      <w:pPr>
        <w:pBdr>
          <w:bottom w:val="single" w:color="EA580C" w:sz="6"/>
        </w:pBdr>
        <w:spacing w:after="200" w:before="2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00"/>
      </w:tblGrid>
      <w:tr>
        <w:trPr>
          <w:tblHeader/>
        </w:trPr>
        <w:tc>
          <w:tcPr>
            <w:tcW w:type="dxa" w:w="22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لایه</w:t>
            </w:r>
          </w:p>
        </w:tc>
        <w:tc>
          <w:tcPr>
            <w:tcW w:type="dxa" w:w="28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مکانیزم</w:t>
            </w:r>
          </w:p>
        </w:tc>
        <w:tc>
          <w:tcPr>
            <w:tcW w:type="dxa" w:w="5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جزئیات</w:t>
            </w:r>
          </w:p>
        </w:tc>
      </w:tr>
      <w:tr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JWT + HttpOnly Cookie</w:t>
            </w:r>
          </w:p>
        </w:tc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HS256, exp 7d. RefreshToken 30d. HttpOnly, Secure, SameSite=Strict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requireAuth + requireAdmin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هر route به Prisma lookup برای تأیید وجود و isBlocked</w:t>
            </w:r>
          </w:p>
        </w:tc>
      </w:tr>
      <w:tr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bcryptjs saltRounds=10</w:t>
            </w:r>
          </w:p>
        </w:tc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هرگز رمز plain-text ذخیره نمی‌شود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State parameter + PKCE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callback URL whitelist — فقط /api/auth/google/callback</w:t>
            </w:r>
          </w:p>
        </w:tc>
      </w:tr>
      <w:tr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Per-user: 60 req/min. Per-IP برای auth endpoints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Zod Schemas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همه API endpoints با zod.parse قبل از پردازش</w:t>
            </w:r>
          </w:p>
        </w:tc>
      </w:tr>
      <w:tr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API Keys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هرگز در DB یا code — فقط .env.local روی سرور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role=ADMIN|SUPER_ADMIN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جداسازی ADMIN (عملیاتی) از SUPER_ADMIN (مدیریت ادمین)</w:t>
            </w:r>
          </w:p>
        </w:tc>
      </w:tr>
      <w:tr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OTP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6-digit, exp 5min, one-use</w:t>
            </w:r>
          </w:p>
        </w:tc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OtpCode.used=true بعد از استفاده. IP throttle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Prisma ORM Prepared Statements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هرگز raw SQL — فقط Prisma query builder</w:t>
            </w:r>
          </w:p>
        </w:tc>
      </w:tr>
      <w:tr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XSS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React DOM escaping + CSP</w:t>
            </w:r>
          </w:p>
        </w:tc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React به‌صورت پیش‌فرض escape می‌کند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Secrets on Server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VPS /var/www/ai-platform/.env.local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فقط root access — chmod 600</w:t>
            </w:r>
          </w:p>
        </w:tc>
      </w:tr>
      <w:tr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DB Access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فقط از localhost</w:t>
            </w:r>
          </w:p>
        </w:tc>
        <w:tc>
          <w:tcPr>
            <w:tcW w:type="dxa" w:w="5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SQLite file — هیچ port خارجی باز نیست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۱۷. ساختار فایل‌ها و داکیومنت‌های کلیدی</w:t>
      </w:r>
    </w:p>
    <w:p>
      <w:pPr>
        <w:pBdr>
          <w:bottom w:val="single" w:color="EA580C" w:sz="6"/>
        </w:pBdr>
        <w:spacing w:after="200" w:before="20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۱۷.۱ ساختار پوشه‌های اصلی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rPr>
          <w:tblHeader/>
        </w:trPr>
        <w:tc>
          <w:tcPr>
            <w:tcW w:type="dxa" w:w="4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مسیر</w:t>
            </w:r>
          </w:p>
        </w:tc>
        <w:tc>
          <w:tcPr>
            <w:tcW w:type="dxa" w:w="6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توضیح</w:t>
            </w:r>
          </w:p>
        </w:tc>
      </w:tr>
      <w:tr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تعریف کامل Schema دیتابیس — ۳۴ مدل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src/app/(dashboard)/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صفحات داخلی: chat, image, video, music, plans, settings, ...</w:t>
            </w:r>
          </w:p>
        </w:tc>
      </w:tr>
      <w:tr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src/app/(dashboard)/(business)/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ابزارهای کسب‌وکار: seo, social, ceo, ...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src/app/api/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همه API Routes — ۳۰+ endpoint</w:t>
            </w:r>
          </w:p>
        </w:tc>
      </w:tr>
      <w:tr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src/app/admin/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داشبورد مدیریت — ۱۸ بخش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src/lib/ai/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providers.ts + router.ts — هسته AI</w:t>
            </w:r>
          </w:p>
        </w:tc>
      </w:tr>
      <w:tr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src/lib/agents/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ceoOrchestrator, businessSnapshot, salesFollowUp, contentPipeline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src/lib/auth/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middleware.ts + jwt.ts</w:t>
            </w:r>
          </w:p>
        </w:tc>
      </w:tr>
      <w:tr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src/lib/rag/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embeddings.ts + retrieve.ts — سیستم RAG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src/lib/i18n/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en.ts + fa.ts + index.ts + server.ts — ترجمه کامل</w:t>
            </w:r>
          </w:p>
        </w:tc>
      </w:tr>
      <w:tr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src/lib/utils/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credits.ts, planLimits.ts, jalali.ts, planGates.ts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src/lib/payment/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zarinpal.ts — Gateway integration</w:t>
            </w:r>
          </w:p>
        </w:tc>
      </w:tr>
      <w:tr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src/lib/search/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tavily.ts — Web search integration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src/components/chat/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ChatInterface.tsx — اصلی‌ترین component</w:t>
            </w:r>
          </w:p>
        </w:tc>
      </w:tr>
      <w:tr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src/components/layout/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Sidebar.tsx, Header.tsx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src/components/landing/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PricingSection, HeroContent, FeatureGrid, ...</w:t>
            </w:r>
          </w:p>
        </w:tc>
      </w:tr>
      <w:tr>
        <w:tc>
          <w:tcPr>
            <w:tcW w:type="dxa" w:w="4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scripts/seed-pricing.mjs</w:t>
            </w:r>
          </w:p>
        </w:tc>
        <w:tc>
          <w:tcPr>
            <w:tcW w:type="dxa" w:w="6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Seeder برای پلن‌های دوبازاری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graphify-out/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Knowledge Graph — graph.json, GRAPH_REPORT.md, graph.html</w:t>
            </w:r>
          </w:p>
        </w:tc>
      </w:tr>
    </w:tbl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۱۷.۲ متغیرهای محیطی مورد نیاز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000"/>
      </w:tblGrid>
      <w:tr>
        <w:trPr>
          <w:tblHeader/>
        </w:trPr>
        <w:tc>
          <w:tcPr>
            <w:tcW w:type="dxa" w:w="3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متغیر</w:t>
            </w:r>
          </w:p>
        </w:tc>
        <w:tc>
          <w:tcPr>
            <w:tcW w:type="dxa" w:w="35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  <w:tc>
          <w:tcPr>
            <w:tcW w:type="dxa" w:w="3000"/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الزامی</w:t>
            </w:r>
          </w:p>
        </w:tc>
      </w:tr>
      <w:tr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آدرس SQLite DB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امضای JWT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Claude models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GITHUB_TOKEN_GPT5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GPT-5 از Azure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توصیه‌شده</w:t>
            </w:r>
          </w:p>
        </w:tc>
      </w:tr>
      <w:tr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DEEPSEEK_API_KEY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DeepSeek V3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توصیه‌شده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Gemini 2.5 Pro via OpenRouter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توصیه‌شده</w:t>
            </w:r>
          </w:p>
        </w:tc>
      </w:tr>
      <w:tr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اختیاری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اختیاری</w:t>
            </w:r>
          </w:p>
        </w:tc>
      </w:tr>
      <w:tr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COHERE_API_KEY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Embeddings + Chat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توصیه‌شده (RAG)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FAL_API_KEY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Image Generation (Flux)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REPLICATE_API_TOKEN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Video + Music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TAVILY_API_KEY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Web Search برای Deep Research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اختیاری</w:t>
            </w:r>
          </w:p>
        </w:tc>
      </w:tr>
      <w:tr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ZARINPAL_MERCHANT_ID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درگاه پرداخت ایران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S3 File Upload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S3 Authentication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نام باکت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UPSTASH_REDIS_URL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توصیه‌شده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UPSTASH_REDIS_TOKEN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Redis Auth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توصیه‌شده</w:t>
            </w:r>
          </w:p>
        </w:tc>
      </w:tr>
      <w:tr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AI_RELAY_BASE_URL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Nginx relay برای IP-blocked APIs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برای سرور ایران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Base URL برای callbacks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بله</w:t>
            </w:r>
          </w:p>
        </w:tc>
      </w:tr>
      <w:tr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META_APP_ID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Instagram OAuth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برای اتومیشن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META_APP_SECRET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Instagram OAuth Secret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برای اتومیشن</w:t>
            </w:r>
          </w:p>
        </w:tc>
      </w:tr>
      <w:tr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INSTAGRAM_VERIFY_TOKEN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Webhook Verification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برای اتومیشن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SMTP_*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تنظیمات Email (nodemailer)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برای CEO digest</w:t>
            </w:r>
          </w:p>
        </w:tc>
      </w:tr>
      <w:tr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اختیاری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Google OAuth Secret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اختیاری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EA580C"/>
          <w:sz w:val="36"/>
          <w:szCs w:val="36"/>
        </w:rPr>
      </w:pPr>
      <w:r>
        <w:t xml:space="preserve">۱۸. نقشه راه پیشنهادی (Roadmap)</w:t>
      </w:r>
    </w:p>
    <w:p>
      <w:pPr>
        <w:pBdr>
          <w:bottom w:val="single" w:color="EA580C" w:sz="6"/>
        </w:pBdr>
        <w:spacing w:after="200" w:before="20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فاز ۱ — تکمیل AI-BOS (در حال انجام)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AI-BOS Executive Dashboard — بوردروم کامل با Task approval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CEO Daily Digest Email — ارسال خودکار ایمیل روزانه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تکمیل API tasks CRUD و Kanban board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فاز ۲ — مقیاس‌پذیری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مهاجرت از SQLite به PostgreSQL (Supabase) برای concurrent write‌های بیشتر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Litestream backup به S3 برای SQLite در میان‌مدت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CDN برای static assets + تصاویر (Cloudflare)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پیاده‌سازی Stripe برای پرداخت بین‌المللی USD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فاز ۳ — رشد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API Public — دسترسی SDK برای توسعه‌دهندگان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Marketplace صنعتی — افزودن بسته‌های صنعتی توسط پارتنرها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iOS/Android App (React Native)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E293B"/>
          <w:sz w:val="22"/>
          <w:szCs w:val="22"/>
        </w:rPr>
        <w:t xml:space="preserve">A/B Testing framework روی pricing و landing page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80" w:before="80"/>
        <w:jc w:val="center"/>
      </w:pPr>
      <w:r>
        <w:rPr>
          <w:b w:val="false"/>
          <w:bCs w:val="false"/>
          <w:i/>
          <w:iCs/>
          <w:color w:val="94A3B8"/>
          <w:sz w:val="22"/>
          <w:szCs w:val="22"/>
        </w:rPr>
        <w:t xml:space="preserve">این مستند توسط تیم هوشمند AI تهیه شده — هرگونه تغییر در معماری باید اینجا بازتاب داده شود.</w:t>
      </w:r>
    </w:p>
    <w:p>
      <w:pPr>
        <w:spacing w:after="80" w:before="80"/>
        <w:jc w:val="center"/>
      </w:pPr>
      <w:r>
        <w:rPr>
          <w:b w:val="false"/>
          <w:bCs w:val="false"/>
          <w:i/>
          <w:iCs/>
          <w:color w:val="94A3B8"/>
          <w:sz w:val="22"/>
          <w:szCs w:val="22"/>
        </w:rPr>
        <w:t xml:space="preserve">آخرین بروزرسانی: تیر ۱۴۰۴  |  نسخه ۲.۰  |  محرمانه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360"/>
      </w:pPr>
    </w:lvl>
    <w:lvl w:ilvl="1" w15:tentative="1">
      <w:start w:val="1"/>
      <w:numFmt w:val="bullet"/>
      <w:lvlText w:val="○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00" w:before="400"/>
      <w:outlineLvl w:val="0"/>
    </w:pPr>
    <w:rPr>
      <w:rFonts w:ascii="Calibri" w:cs="Calibri" w:eastAsia="Calibri" w:hAnsi="Calibri"/>
      <w:b/>
      <w:bCs/>
      <w:color w:val="EA580C"/>
      <w:sz w:val="36"/>
      <w:szCs w:val="36"/>
    </w:rPr>
  </w:style>
  <w:style w:type="paragraph" w:styleId="Heading2">
    <w:name w:val="Heading 2"/>
    <w:basedOn w:val="Normal"/>
    <w:pPr>
      <w:spacing w:after="150" w:before="300"/>
      <w:outlineLvl w:val="1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pPr>
      <w:spacing w:after="100" w:before="200"/>
      <w:outlineLvl w:val="2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2026-07-23T17:03:36.721Z</dcterms:created>
  <dcterms:modified xsi:type="dcterms:W3CDTF">2026-07-23T17:03:36.722Z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