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242D" w14:textId="77777777" w:rsidR="00601A67" w:rsidRPr="00F817B3" w:rsidRDefault="00F817B3">
      <w:pPr>
        <w:spacing w:before="12" w:after="0" w:line="240" w:lineRule="auto"/>
        <w:ind w:left="1770" w:right="1755"/>
        <w:jc w:val="center"/>
        <w:rPr>
          <w:rFonts w:ascii="Calibri" w:eastAsia="Calibri" w:hAnsi="Calibri" w:cs="Calibri"/>
          <w:sz w:val="40"/>
          <w:szCs w:val="40"/>
        </w:rPr>
      </w:pPr>
      <w:r>
        <w:rPr>
          <w:rFonts w:ascii="Calibri" w:eastAsia="Calibri" w:hAnsi="Calibri" w:cs="Calibri"/>
          <w:sz w:val="40"/>
          <w:szCs w:val="40"/>
          <w:color w:val="FF0000"/>
        </w:rPr>
        <w:t xml:space="preserve">Sobhi Abdulhamid Abduljawwad Abdulhamid</w:t>
      </w:r>
    </w:p>
    <w:p w14:paraId="53DAA37E" w14:textId="537F7823" w:rsidR="00601A67" w:rsidRPr="00F817B3" w:rsidRDefault="00F817B3">
      <w:pPr>
        <w:spacing w:before="48" w:after="0" w:line="265" w:lineRule="exact"/>
        <w:ind w:left="1255" w:right="1182"/>
        <w:jc w:val="center"/>
        <w:rPr>
          <w:rFonts w:ascii="Calibri" w:eastAsia="Calibri" w:hAnsi="Calibri" w:cs="Calibri"/>
        </w:rPr>
      </w:pPr>
      <w:r>
        <w:rPr>
          <w:rFonts w:ascii="Calibri" w:eastAsia="Calibri" w:hAnsi="Calibri" w:cs="Calibri"/>
          <w:color w:val="FF0000"/>
        </w:rPr>
        <w:t xml:space="preserve">+966 562 864 460 | sobhi.abdelhameed@arts.psu.edu.eg | LinkedIn | ResearchGate | Cairo, Egypt</w:t>
      </w:r>
    </w:p>
    <w:p w14:paraId="05BF0E1D" w14:textId="77777777" w:rsidR="00601A67" w:rsidRPr="00F817B3" w:rsidRDefault="00601A67">
      <w:pPr>
        <w:spacing w:before="4" w:after="0" w:line="130" w:lineRule="exact"/>
        <w:rPr>
          <w:sz w:val="13"/>
          <w:szCs w:val="13"/>
        </w:rPr>
      </w:pPr>
    </w:p>
    <w:p w14:paraId="0D8D333F" w14:textId="77777777" w:rsidR="00601A67" w:rsidRPr="00F817B3" w:rsidRDefault="00601A67">
      <w:pPr>
        <w:spacing w:after="0" w:line="200" w:lineRule="exact"/>
        <w:rPr>
          <w:sz w:val="20"/>
          <w:szCs w:val="20"/>
        </w:rPr>
      </w:pPr>
    </w:p>
    <w:p w14:paraId="5F54F8EB" w14:textId="2D437F49" w:rsidR="00806ED3" w:rsidRPr="00DA6420" w:rsidRDefault="00806ED3">
      <w:pPr>
        <w:spacing w:before="20" w:after="0" w:line="240" w:lineRule="auto"/>
        <w:ind w:left="423" w:right="736"/>
        <w:jc w:val="center"/>
        <w:rPr>
          <w:rFonts w:ascii="Calibri" w:eastAsia="Calibri" w:hAnsi="Calibri" w:cs="Calibri"/>
          <w:b/>
          <w:bCs/>
          <w:color w:val="C00000"/>
          <w:sz w:val="20"/>
          <w:szCs w:val="20"/>
        </w:rPr>
      </w:pPr>
      <w:r>
        <w:rPr>
          <w:rFonts w:ascii="Calibri" w:eastAsia="Calibri" w:hAnsi="Calibri" w:cs="Calibri"/>
          <w:b/>
          <w:bCs/>
          <w:color w:val="FF0000"/>
          <w:sz w:val="20"/>
          <w:szCs w:val="20"/>
        </w:rPr>
        <w:t xml:space="preserve">PMP® | Senior GIS and Remote Sensing Consultant | Geospatial Environmental Risk Specialist | Applied Geomorphology and Hazard Mapping Expert | Academic Researcher in Spatial Analysis | Urban and Environmental Planning Advisor</w:t>
      </w:r>
    </w:p>
    <w:p w14:paraId="7F8A4C5E" w14:textId="77777777" w:rsidR="00601A67" w:rsidRPr="00F817B3" w:rsidRDefault="00601A67">
      <w:pPr>
        <w:spacing w:after="0" w:line="150" w:lineRule="exact"/>
        <w:rPr>
          <w:sz w:val="15"/>
          <w:szCs w:val="15"/>
        </w:rPr>
      </w:pPr>
    </w:p>
    <w:p w14:paraId="4E191FFE" w14:textId="77777777" w:rsidR="00CE25F2" w:rsidRPr="00CE25F2" w:rsidRDefault="00CE25F2" w:rsidP="00CE25F2">
      <w:pPr>
        <w:spacing w:after="0" w:line="239" w:lineRule="auto"/>
        <w:ind w:left="101" w:right="55"/>
        <w:jc w:val="lowKashida"/>
        <w:rPr>
          <w:rFonts w:ascii="Calibri" w:eastAsia="Calibri" w:hAnsi="Calibri" w:cs="Calibri"/>
          <w:spacing w:val="-2"/>
        </w:rPr>
      </w:pPr>
      <w:r>
        <w:rPr>
          <w:rFonts w:ascii="Calibri" w:eastAsia="Calibri" w:hAnsi="Calibri" w:cs="Calibri"/>
          <w:spacing w:val="-2"/>
          <w:color w:val="FF0000"/>
        </w:rPr>
        <w:t xml:space="preserve">Senior GIS and Remote Sensing expert with 23+ years of cross-disciplinary leadership in applied geomorphology, environmental monitoring, urban and strategic planning, hydrological studies, climate change assessment, disaster risk reduction, and environmental risk management across Egypt and the Gulf region. Offers advanced expertise in spatial analytics, satellite image processing, GeoAI applications, geospatial intelligence, digital transformation, enterprise GIS, and the design and implementation of national and regional geodatabases. Proven record leading multidisciplinary teams and delivering strategic geospatial solutions for flash flood risk, slope and rockfall hazards, climate-related challenges, environmental degradation, and infrastructure resilience.</w:t>
      </w:r>
    </w:p>
    <w:p w14:paraId="34ED3774" w14:textId="77777777" w:rsidR="00CE25F2" w:rsidRPr="00CE25F2" w:rsidRDefault="00CE25F2" w:rsidP="00CE25F2">
      <w:pPr>
        <w:spacing w:after="0" w:line="239" w:lineRule="auto"/>
        <w:ind w:left="101" w:right="55"/>
        <w:jc w:val="lowKashida"/>
        <w:rPr>
          <w:rFonts w:ascii="Calibri" w:eastAsia="Calibri" w:hAnsi="Calibri" w:cs="Calibri"/>
          <w:spacing w:val="-2"/>
        </w:rPr>
      </w:pPr>
      <w:r>
        <w:rPr>
          <w:rFonts w:ascii="Calibri" w:eastAsia="Calibri" w:hAnsi="Calibri" w:cs="Calibri"/>
          <w:spacing w:val="-2"/>
          <w:color w:val="FF0000"/>
        </w:rPr>
        <w:t xml:space="preserve">Collaborates effectively with government agencies, environmental authorities, municipalities, utilities, and international organizations, including UNDP and FAO, to develop decision support systems and evidence-based policies that advance sustainable development, infrastructure planning, natural resource management, and environmental resilience. Recognized for cross-sector leadership, technical advisory depth, stakeholder engagement, and the successful delivery of complex geospatial consulting assignments.</w:t>
      </w:r>
    </w:p>
    <w:p w14:paraId="0B75315D" w14:textId="77777777" w:rsidR="00CE25F2" w:rsidRPr="00CE25F2" w:rsidRDefault="00CE25F2" w:rsidP="00CE25F2">
      <w:pPr>
        <w:spacing w:after="0" w:line="239" w:lineRule="auto"/>
        <w:ind w:left="101" w:right="55"/>
        <w:jc w:val="lowKashida"/>
        <w:rPr>
          <w:rFonts w:ascii="Calibri" w:eastAsia="Calibri" w:hAnsi="Calibri" w:cs="Calibri"/>
          <w:spacing w:val="-2"/>
        </w:rPr>
      </w:pPr>
      <w:r>
        <w:rPr>
          <w:rFonts w:ascii="Calibri" w:eastAsia="Calibri" w:hAnsi="Calibri" w:cs="Calibri"/>
          <w:spacing w:val="-2"/>
          <w:color w:val="FF0000"/>
        </w:rPr>
        <w:t xml:space="preserve">Holds a Ph.D. in GIS and Remote Sensing and the internationally recognized Project Management Professional (PMP®) certification, supported by a distinguished portfolio of peer-reviewed publications, books, and national-scale environmental and geospatial modeling projects. Combines technical excellence, academic credibility, strategic planning capability, and field-based innovation to help organizations build high-impact geospatial intelligence, environmental resilience, and sustainable development solutions.</w:t>
      </w:r>
    </w:p>
    <w:p w14:paraId="692F2C4D" w14:textId="77777777" w:rsidR="00601A67" w:rsidRPr="00F817B3" w:rsidRDefault="00601A67">
      <w:pPr>
        <w:spacing w:before="9" w:after="0" w:line="160" w:lineRule="exact"/>
        <w:rPr>
          <w:sz w:val="16"/>
          <w:szCs w:val="16"/>
        </w:rPr>
      </w:pPr>
    </w:p>
    <w:p w14:paraId="51C37E15" w14:textId="17B0E264" w:rsidR="00601A67" w:rsidRPr="00F817B3" w:rsidRDefault="00F817B3">
      <w:pPr>
        <w:spacing w:after="0" w:line="240" w:lineRule="auto"/>
        <w:ind w:left="4084" w:right="4810"/>
        <w:jc w:val="center"/>
        <w:rPr>
          <w:rFonts w:ascii="Calibri" w:eastAsia="Calibri" w:hAnsi="Calibri" w:cs="Calibri"/>
        </w:rPr>
      </w:pPr>
      <w:r>
        <w:rPr>
          <w:rFonts w:ascii="Calibri" w:eastAsia="Calibri" w:hAnsi="Calibri" w:cs="Calibri"/>
          <w:color w:val="FF0000"/>
        </w:rPr>
        <w:t xml:space="preserve">Signature Competencies</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9"/>
        <w:gridCol w:w="2694"/>
        <w:gridCol w:w="2678"/>
        <w:gridCol w:w="2825"/>
      </w:tblGrid>
      <w:tr w:rsidR="003026B8" w:rsidRPr="003026B8" w14:paraId="4B87C752" w14:textId="77777777" w:rsidTr="00DD4484">
        <w:tc>
          <w:tcPr>
            <w:tcW w:w="1391" w:type="pct"/>
          </w:tcPr>
          <w:p w14:paraId="25A1DBB2" w14:textId="3E0E559F" w:rsidR="003026B8" w:rsidRPr="003026B8" w:rsidRDefault="00EB6959" w:rsidP="003026B8">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Project Management Professional (PMP®)</w:t>
            </w:r>
          </w:p>
        </w:tc>
        <w:tc>
          <w:tcPr>
            <w:tcW w:w="1186" w:type="pct"/>
          </w:tcPr>
          <w:p w14:paraId="4D75F50F" w14:textId="04735C74"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GeoAI Applications</w:t>
            </w:r>
          </w:p>
        </w:tc>
        <w:tc>
          <w:tcPr>
            <w:tcW w:w="1179" w:type="pct"/>
          </w:tcPr>
          <w:p w14:paraId="41471F89" w14:textId="74ED3A44"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Power BI Dashboards</w:t>
            </w:r>
          </w:p>
        </w:tc>
        <w:tc>
          <w:tcPr>
            <w:tcW w:w="1244" w:type="pct"/>
          </w:tcPr>
          <w:p w14:paraId="60919180" w14:textId="088147D1" w:rsidR="003026B8" w:rsidRPr="003026B8" w:rsidRDefault="003026B8" w:rsidP="00DD4484">
            <w:pPr>
              <w:pStyle w:val="ListParagraph"/>
              <w:spacing w:before="13" w:line="280" w:lineRule="exact"/>
              <w:ind w:left="175"/>
              <w:rPr>
                <w:rFonts w:ascii="Calibri" w:eastAsia="Calibri" w:hAnsi="Calibri" w:cs="Calibri"/>
                <w:b/>
                <w:bCs/>
                <w:color w:val="080808"/>
                <w:spacing w:val="-1"/>
                <w:sz w:val="16"/>
                <w:szCs w:val="16"/>
              </w:rPr>
            </w:pPr>
          </w:p>
        </w:tc>
      </w:tr>
      <w:tr w:rsidR="003026B8" w:rsidRPr="003026B8" w14:paraId="242A3A5C" w14:textId="77777777" w:rsidTr="00DD4484">
        <w:tc>
          <w:tcPr>
            <w:tcW w:w="1391" w:type="pct"/>
          </w:tcPr>
          <w:p w14:paraId="44319B8F" w14:textId="5805471A" w:rsidR="003026B8" w:rsidRPr="003026B8" w:rsidRDefault="00EB6959" w:rsidP="003026B8">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Cross-Sector Leadership</w:t>
            </w:r>
          </w:p>
        </w:tc>
        <w:tc>
          <w:tcPr>
            <w:tcW w:w="1186" w:type="pct"/>
          </w:tcPr>
          <w:p w14:paraId="3E29A759" w14:textId="03B3851C"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Geospatial Artificial Intelligence</w:t>
            </w:r>
          </w:p>
        </w:tc>
        <w:tc>
          <w:tcPr>
            <w:tcW w:w="1179" w:type="pct"/>
          </w:tcPr>
          <w:p w14:paraId="5F05D879" w14:textId="5BD4E92F"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Climate Change Assessment</w:t>
            </w:r>
          </w:p>
        </w:tc>
        <w:tc>
          <w:tcPr>
            <w:tcW w:w="1244" w:type="pct"/>
          </w:tcPr>
          <w:p w14:paraId="7E4E7D4F" w14:textId="5146143B" w:rsidR="003026B8" w:rsidRPr="003026B8" w:rsidRDefault="003026B8" w:rsidP="00DD4484">
            <w:pPr>
              <w:pStyle w:val="ListParagraph"/>
              <w:spacing w:before="13" w:line="280" w:lineRule="exact"/>
              <w:ind w:left="175"/>
              <w:rPr>
                <w:rFonts w:ascii="Calibri" w:eastAsia="Calibri" w:hAnsi="Calibri" w:cs="Calibri"/>
                <w:b/>
                <w:bCs/>
                <w:color w:val="080808"/>
                <w:spacing w:val="-1"/>
                <w:sz w:val="16"/>
                <w:szCs w:val="16"/>
              </w:rPr>
            </w:pPr>
          </w:p>
        </w:tc>
      </w:tr>
      <w:tr w:rsidR="003026B8" w:rsidRPr="003026B8" w14:paraId="1553B75E" w14:textId="77777777" w:rsidTr="00DD4484">
        <w:tc>
          <w:tcPr>
            <w:tcW w:w="1391" w:type="pct"/>
          </w:tcPr>
          <w:p w14:paraId="11ECBA74" w14:textId="32252219"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Strategic Planning</w:t>
            </w:r>
          </w:p>
        </w:tc>
        <w:tc>
          <w:tcPr>
            <w:tcW w:w="1186" w:type="pct"/>
          </w:tcPr>
          <w:p w14:paraId="41B9A9B7" w14:textId="7ECC48E9"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Enterprise GIS</w:t>
            </w:r>
          </w:p>
        </w:tc>
        <w:tc>
          <w:tcPr>
            <w:tcW w:w="1179" w:type="pct"/>
          </w:tcPr>
          <w:p w14:paraId="0AB0A674" w14:textId="0700BA7D"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Flash Flood Risk Assessment</w:t>
            </w:r>
          </w:p>
        </w:tc>
        <w:tc>
          <w:tcPr>
            <w:tcW w:w="1244" w:type="pct"/>
          </w:tcPr>
          <w:p w14:paraId="35EE62DE" w14:textId="42785E72" w:rsidR="003026B8" w:rsidRPr="003026B8" w:rsidRDefault="003026B8" w:rsidP="00DD4484">
            <w:pPr>
              <w:pStyle w:val="ListParagraph"/>
              <w:spacing w:before="13" w:line="280" w:lineRule="exact"/>
              <w:ind w:left="175"/>
              <w:rPr>
                <w:rFonts w:ascii="Calibri" w:eastAsia="Calibri" w:hAnsi="Calibri" w:cs="Calibri"/>
                <w:b/>
                <w:bCs/>
                <w:color w:val="080808"/>
                <w:spacing w:val="-1"/>
                <w:sz w:val="16"/>
                <w:szCs w:val="16"/>
              </w:rPr>
            </w:pPr>
          </w:p>
        </w:tc>
      </w:tr>
      <w:tr w:rsidR="003026B8" w:rsidRPr="003026B8" w14:paraId="30547A5D" w14:textId="77777777" w:rsidTr="00DD4484">
        <w:tc>
          <w:tcPr>
            <w:tcW w:w="1391" w:type="pct"/>
          </w:tcPr>
          <w:p w14:paraId="7B51A121" w14:textId="3BC72706"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Digital Transformation</w:t>
            </w:r>
          </w:p>
        </w:tc>
        <w:tc>
          <w:tcPr>
            <w:tcW w:w="1186" w:type="pct"/>
          </w:tcPr>
          <w:p w14:paraId="059F5A24" w14:textId="05C51E19"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Google Earth Engine (GEE)</w:t>
            </w:r>
          </w:p>
        </w:tc>
        <w:tc>
          <w:tcPr>
            <w:tcW w:w="1179" w:type="pct"/>
          </w:tcPr>
          <w:p w14:paraId="4D51C0F6" w14:textId="7B89A7E8"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Hydrological Modeling</w:t>
            </w:r>
          </w:p>
        </w:tc>
        <w:tc>
          <w:tcPr>
            <w:tcW w:w="1244" w:type="pct"/>
          </w:tcPr>
          <w:p w14:paraId="54648BD0" w14:textId="4C448B11" w:rsidR="003026B8" w:rsidRPr="003026B8" w:rsidRDefault="003026B8" w:rsidP="00DD4484">
            <w:pPr>
              <w:pStyle w:val="ListParagraph"/>
              <w:spacing w:before="13" w:line="280" w:lineRule="exact"/>
              <w:ind w:left="175"/>
              <w:rPr>
                <w:rFonts w:ascii="Calibri" w:eastAsia="Calibri" w:hAnsi="Calibri" w:cs="Calibri"/>
                <w:b/>
                <w:bCs/>
                <w:color w:val="080808"/>
                <w:spacing w:val="-1"/>
                <w:sz w:val="16"/>
                <w:szCs w:val="16"/>
              </w:rPr>
            </w:pPr>
          </w:p>
        </w:tc>
      </w:tr>
      <w:tr w:rsidR="003026B8" w:rsidRPr="003026B8" w14:paraId="0BE6938B" w14:textId="77777777" w:rsidTr="00DD4484">
        <w:tc>
          <w:tcPr>
            <w:tcW w:w="1391" w:type="pct"/>
          </w:tcPr>
          <w:p w14:paraId="6C5126E5" w14:textId="2DB9020F"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Decision Support Systems</w:t>
            </w:r>
          </w:p>
        </w:tc>
        <w:tc>
          <w:tcPr>
            <w:tcW w:w="1186" w:type="pct"/>
          </w:tcPr>
          <w:p w14:paraId="004E119C" w14:textId="0901C2FC" w:rsidR="003026B8" w:rsidRPr="00DD4484" w:rsidRDefault="00EB6959" w:rsidP="00DD4484">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 xml:space="preserve">Arc Hydro Modeling </w:t>
            </w:r>
          </w:p>
        </w:tc>
        <w:tc>
          <w:tcPr>
            <w:tcW w:w="1179" w:type="pct"/>
          </w:tcPr>
          <w:p w14:paraId="4E064F3C" w14:textId="5CF6A519"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Environmental Risk Management</w:t>
            </w:r>
          </w:p>
        </w:tc>
        <w:tc>
          <w:tcPr>
            <w:tcW w:w="1244" w:type="pct"/>
          </w:tcPr>
          <w:p w14:paraId="631A882A" w14:textId="1D93FF7C" w:rsidR="003026B8" w:rsidRPr="003026B8" w:rsidRDefault="003026B8" w:rsidP="00DD4484">
            <w:pPr>
              <w:pStyle w:val="ListParagraph"/>
              <w:spacing w:before="13" w:line="280" w:lineRule="exact"/>
              <w:ind w:left="175"/>
              <w:rPr>
                <w:rFonts w:ascii="Calibri" w:eastAsia="Calibri" w:hAnsi="Calibri" w:cs="Calibri"/>
                <w:b/>
                <w:bCs/>
                <w:color w:val="080808"/>
                <w:spacing w:val="-1"/>
                <w:sz w:val="16"/>
                <w:szCs w:val="16"/>
              </w:rPr>
            </w:pPr>
          </w:p>
        </w:tc>
      </w:tr>
      <w:tr w:rsidR="003026B8" w:rsidRPr="003026B8" w14:paraId="6121C2C4" w14:textId="77777777" w:rsidTr="00DD4484">
        <w:tc>
          <w:tcPr>
            <w:tcW w:w="1391" w:type="pct"/>
          </w:tcPr>
          <w:p w14:paraId="43C36B1A" w14:textId="2E1F7A58"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Environmental Crisis Management</w:t>
            </w:r>
          </w:p>
        </w:tc>
        <w:tc>
          <w:tcPr>
            <w:tcW w:w="1186" w:type="pct"/>
          </w:tcPr>
          <w:p w14:paraId="3AF0ACF9" w14:textId="26A5DB07"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Geospatial Big Data Analytics</w:t>
            </w:r>
          </w:p>
        </w:tc>
        <w:tc>
          <w:tcPr>
            <w:tcW w:w="1179" w:type="pct"/>
          </w:tcPr>
          <w:p w14:paraId="3E288ED8" w14:textId="52B649B5"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Natural Hazard Mapping</w:t>
            </w:r>
          </w:p>
        </w:tc>
        <w:tc>
          <w:tcPr>
            <w:tcW w:w="1244" w:type="pct"/>
          </w:tcPr>
          <w:p w14:paraId="34FCCBC3" w14:textId="587AC39D" w:rsidR="003026B8" w:rsidRPr="003026B8" w:rsidRDefault="003026B8" w:rsidP="00DD4484">
            <w:pPr>
              <w:pStyle w:val="ListParagraph"/>
              <w:spacing w:before="13" w:line="280" w:lineRule="exact"/>
              <w:ind w:left="175"/>
              <w:rPr>
                <w:rFonts w:ascii="Calibri" w:eastAsia="Calibri" w:hAnsi="Calibri" w:cs="Calibri"/>
                <w:b/>
                <w:bCs/>
                <w:color w:val="080808"/>
                <w:spacing w:val="-1"/>
                <w:sz w:val="16"/>
                <w:szCs w:val="16"/>
              </w:rPr>
            </w:pPr>
          </w:p>
        </w:tc>
      </w:tr>
      <w:tr w:rsidR="003026B8" w:rsidRPr="003026B8" w14:paraId="533F1407" w14:textId="77777777" w:rsidTr="00DD4484">
        <w:tc>
          <w:tcPr>
            <w:tcW w:w="1391" w:type="pct"/>
          </w:tcPr>
          <w:p w14:paraId="0A6CD8B6" w14:textId="606364EC"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Disaster Risk Reduction</w:t>
            </w:r>
          </w:p>
        </w:tc>
        <w:tc>
          <w:tcPr>
            <w:tcW w:w="1186" w:type="pct"/>
          </w:tcPr>
          <w:p w14:paraId="0CC28381" w14:textId="03E6DE02"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Geospatial Digital Twins</w:t>
            </w:r>
          </w:p>
        </w:tc>
        <w:tc>
          <w:tcPr>
            <w:tcW w:w="1179" w:type="pct"/>
          </w:tcPr>
          <w:p w14:paraId="1D3BA6FC" w14:textId="7471BE5C" w:rsidR="003026B8" w:rsidRPr="003026B8" w:rsidRDefault="00EB6959" w:rsidP="00EB6959">
            <w:pPr>
              <w:pStyle w:val="ListParagraph"/>
              <w:numPr>
                <w:ilvl w:val="0"/>
                <w:numId w:val="4"/>
              </w:numPr>
              <w:spacing w:before="13" w:line="280" w:lineRule="exact"/>
              <w:ind w:left="175" w:hanging="142"/>
              <w:rPr>
                <w:rFonts w:ascii="Calibri" w:eastAsia="Calibri" w:hAnsi="Calibri" w:cs="Calibri"/>
                <w:b/>
                <w:bCs/>
                <w:color w:val="080808"/>
                <w:spacing w:val="-1"/>
                <w:sz w:val="16"/>
                <w:szCs w:val="16"/>
              </w:rPr>
            </w:pPr>
            <w:r w:rsidRPr="00EB6959">
              <w:rPr>
                <w:rFonts w:ascii="Calibri" w:eastAsia="Calibri" w:hAnsi="Calibri" w:cs="Calibri"/>
                <w:b/>
                <w:bCs/>
                <w:color w:val="080808"/>
                <w:spacing w:val="-1"/>
                <w:sz w:val="16"/>
                <w:szCs w:val="16"/>
              </w:rPr>
              <w:t>Coastal Change Analysis</w:t>
            </w:r>
          </w:p>
        </w:tc>
        <w:tc>
          <w:tcPr>
            <w:tcW w:w="1244" w:type="pct"/>
          </w:tcPr>
          <w:p w14:paraId="1481D117" w14:textId="6579AEE2" w:rsidR="003026B8" w:rsidRPr="003026B8" w:rsidRDefault="003026B8" w:rsidP="00DD4484">
            <w:pPr>
              <w:pStyle w:val="ListParagraph"/>
              <w:spacing w:before="13" w:line="280" w:lineRule="exact"/>
              <w:ind w:left="175"/>
              <w:rPr>
                <w:rFonts w:ascii="Calibri" w:eastAsia="Calibri" w:hAnsi="Calibri" w:cs="Calibri"/>
                <w:b/>
                <w:bCs/>
                <w:color w:val="080808"/>
                <w:spacing w:val="-1"/>
                <w:sz w:val="16"/>
                <w:szCs w:val="16"/>
              </w:rPr>
            </w:pPr>
          </w:p>
        </w:tc>
      </w:tr>
    </w:tbl>
    <w:p w14:paraId="02D724AD" w14:textId="2B71B693" w:rsidR="00601A67" w:rsidRPr="00F817B3" w:rsidRDefault="00F817B3">
      <w:pPr>
        <w:spacing w:before="78" w:after="0" w:line="240" w:lineRule="auto"/>
        <w:ind w:left="4804" w:right="4751"/>
        <w:jc w:val="center"/>
        <w:rPr>
          <w:rFonts w:ascii="Calibri" w:eastAsia="Calibri" w:hAnsi="Calibri" w:cs="Calibri"/>
        </w:rPr>
      </w:pPr>
      <w:r w:rsidRPr="00F817B3">
        <w:rPr>
          <w:noProof/>
        </w:rPr>
        <mc:AlternateContent>
          <mc:Choice Requires="wpg">
            <w:drawing>
              <wp:anchor distT="0" distB="0" distL="114300" distR="114300" simplePos="0" relativeHeight="251651584" behindDoc="1" locked="0" layoutInCell="1" allowOverlap="1" wp14:anchorId="66AEAD43" wp14:editId="16B150B4">
                <wp:simplePos x="0" y="0"/>
                <wp:positionH relativeFrom="page">
                  <wp:posOffset>241935</wp:posOffset>
                </wp:positionH>
                <wp:positionV relativeFrom="paragraph">
                  <wp:posOffset>257175</wp:posOffset>
                </wp:positionV>
                <wp:extent cx="6979920" cy="19050"/>
                <wp:effectExtent l="13335" t="12700" r="7620" b="6350"/>
                <wp:wrapNone/>
                <wp:docPr id="33"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9920" cy="19050"/>
                          <a:chOff x="381" y="405"/>
                          <a:chExt cx="10992" cy="30"/>
                        </a:xfrm>
                      </wpg:grpSpPr>
                      <wps:wsp>
                        <wps:cNvPr id="34" name="Freeform 35"/>
                        <wps:cNvSpPr>
                          <a:spLocks/>
                        </wps:cNvSpPr>
                        <wps:spPr bwMode="auto">
                          <a:xfrm>
                            <a:off x="381" y="405"/>
                            <a:ext cx="10992" cy="30"/>
                          </a:xfrm>
                          <a:custGeom>
                            <a:avLst/>
                            <a:gdLst>
                              <a:gd name="T0" fmla="+- 0 381 381"/>
                              <a:gd name="T1" fmla="*/ T0 w 10992"/>
                              <a:gd name="T2" fmla="+- 0 405 405"/>
                              <a:gd name="T3" fmla="*/ 405 h 30"/>
                              <a:gd name="T4" fmla="+- 0 11373 381"/>
                              <a:gd name="T5" fmla="*/ T4 w 10992"/>
                              <a:gd name="T6" fmla="+- 0 435 405"/>
                              <a:gd name="T7" fmla="*/ 435 h 30"/>
                            </a:gdLst>
                            <a:ahLst/>
                            <a:cxnLst>
                              <a:cxn ang="0">
                                <a:pos x="T1" y="T3"/>
                              </a:cxn>
                              <a:cxn ang="0">
                                <a:pos x="T5" y="T7"/>
                              </a:cxn>
                            </a:cxnLst>
                            <a:rect l="0" t="0" r="r" b="b"/>
                            <a:pathLst>
                              <a:path w="10992" h="30">
                                <a:moveTo>
                                  <a:pt x="0" y="0"/>
                                </a:moveTo>
                                <a:lnTo>
                                  <a:pt x="10992" y="3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1A9093" id="Group 34" o:spid="_x0000_s1026" style="position:absolute;margin-left:19.05pt;margin-top:20.25pt;width:549.6pt;height:1.5pt;z-index:-251664896;mso-position-horizontal-relative:page" coordorigin="381,405" coordsize="109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">
                <v:shape id="Freeform 35" o:spid="_x0000_s1027" style="position:absolute;left:381;top:405;width:10992;height:30;visibility:visible;mso-wrap-style:square;v-text-anchor:top" coordsize="109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" path="m,l10992,30e" filled="f">
                  <v:path arrowok="t" o:connecttype="custom" o:connectlocs="0,405;10992,435" o:connectangles="0,0"/>
                </v:shape>
                <w10:wrap anchorx="page"/>
              </v:group>
            </w:pict>
          </mc:Fallback>
        </mc:AlternateContent>
      </w:r>
      <w:r w:rsidRPr="00F817B3">
        <w:rPr>
          <w:rFonts w:ascii="Calibri" w:eastAsia="Calibri" w:hAnsi="Calibri" w:cs="Calibri"/>
          <w:b/>
          <w:bCs/>
          <w:spacing w:val="2"/>
        </w:rPr>
        <w:t>W</w:t>
      </w:r>
      <w:r w:rsidRPr="00F817B3">
        <w:rPr>
          <w:rFonts w:ascii="Calibri" w:eastAsia="Calibri" w:hAnsi="Calibri" w:cs="Calibri"/>
          <w:b/>
          <w:bCs/>
          <w:spacing w:val="1"/>
        </w:rPr>
        <w:t>o</w:t>
      </w:r>
      <w:r w:rsidRPr="00F817B3">
        <w:rPr>
          <w:rFonts w:ascii="Calibri" w:eastAsia="Calibri" w:hAnsi="Calibri" w:cs="Calibri"/>
          <w:b/>
          <w:bCs/>
          <w:spacing w:val="-2"/>
        </w:rPr>
        <w:t>r</w:t>
      </w:r>
      <w:r w:rsidRPr="00F817B3">
        <w:rPr>
          <w:rFonts w:ascii="Calibri" w:eastAsia="Calibri" w:hAnsi="Calibri" w:cs="Calibri"/>
          <w:b/>
          <w:bCs/>
        </w:rPr>
        <w:t>k</w:t>
      </w:r>
      <w:r w:rsidRPr="00F817B3">
        <w:rPr>
          <w:rFonts w:ascii="Calibri" w:eastAsia="Calibri" w:hAnsi="Calibri" w:cs="Calibri"/>
          <w:b/>
          <w:bCs/>
          <w:spacing w:val="-2"/>
        </w:rPr>
        <w:t xml:space="preserve"> E</w:t>
      </w:r>
      <w:r w:rsidRPr="00F817B3">
        <w:rPr>
          <w:rFonts w:ascii="Calibri" w:eastAsia="Calibri" w:hAnsi="Calibri" w:cs="Calibri"/>
          <w:b/>
          <w:bCs/>
        </w:rPr>
        <w:t>x</w:t>
      </w:r>
      <w:r w:rsidRPr="00F817B3">
        <w:rPr>
          <w:rFonts w:ascii="Calibri" w:eastAsia="Calibri" w:hAnsi="Calibri" w:cs="Calibri"/>
          <w:b/>
          <w:bCs/>
          <w:spacing w:val="1"/>
        </w:rPr>
        <w:t>p</w:t>
      </w:r>
      <w:r w:rsidRPr="00F817B3">
        <w:rPr>
          <w:rFonts w:ascii="Calibri" w:eastAsia="Calibri" w:hAnsi="Calibri" w:cs="Calibri"/>
          <w:b/>
          <w:bCs/>
          <w:spacing w:val="-1"/>
        </w:rPr>
        <w:t>e</w:t>
      </w:r>
      <w:r w:rsidRPr="00F817B3">
        <w:rPr>
          <w:rFonts w:ascii="Calibri" w:eastAsia="Calibri" w:hAnsi="Calibri" w:cs="Calibri"/>
          <w:b/>
          <w:bCs/>
          <w:spacing w:val="-2"/>
        </w:rPr>
        <w:t>r</w:t>
      </w:r>
      <w:r w:rsidRPr="00F817B3">
        <w:rPr>
          <w:rFonts w:ascii="Calibri" w:eastAsia="Calibri" w:hAnsi="Calibri" w:cs="Calibri"/>
          <w:b/>
          <w:bCs/>
          <w:spacing w:val="-1"/>
        </w:rPr>
        <w:t>ie</w:t>
      </w:r>
      <w:r w:rsidRPr="00F817B3">
        <w:rPr>
          <w:rFonts w:ascii="Calibri" w:eastAsia="Calibri" w:hAnsi="Calibri" w:cs="Calibri"/>
          <w:b/>
          <w:bCs/>
          <w:spacing w:val="1"/>
        </w:rPr>
        <w:t>n</w:t>
      </w:r>
      <w:r w:rsidRPr="00F817B3">
        <w:rPr>
          <w:rFonts w:ascii="Calibri" w:eastAsia="Calibri" w:hAnsi="Calibri" w:cs="Calibri"/>
          <w:b/>
          <w:bCs/>
          <w:spacing w:val="-1"/>
        </w:rPr>
        <w:t>c</w:t>
      </w:r>
      <w:r w:rsidRPr="00F817B3">
        <w:rPr>
          <w:rFonts w:ascii="Calibri" w:eastAsia="Calibri" w:hAnsi="Calibri" w:cs="Calibri"/>
          <w:b/>
          <w:bCs/>
        </w:rPr>
        <w:t>e</w:t>
      </w:r>
    </w:p>
    <w:p w14:paraId="12A6C08A" w14:textId="77777777" w:rsidR="00601A67" w:rsidRPr="00F817B3" w:rsidRDefault="00601A67">
      <w:pPr>
        <w:spacing w:before="8" w:after="0" w:line="170" w:lineRule="exact"/>
        <w:rPr>
          <w:sz w:val="17"/>
          <w:szCs w:val="17"/>
        </w:rPr>
      </w:pPr>
    </w:p>
    <w:p w14:paraId="072A6A5D" w14:textId="61066E16" w:rsidR="00CE25F2" w:rsidRPr="00CE25F2" w:rsidRDefault="00CE25F2" w:rsidP="00CE25F2">
      <w:pPr>
        <w:spacing w:after="0" w:line="240" w:lineRule="auto"/>
        <w:ind w:left="101" w:right="1"/>
        <w:rPr>
          <w:rFonts w:ascii="Calibri" w:eastAsia="Calibri" w:hAnsi="Calibri" w:cs="Calibri"/>
          <w:b/>
          <w:bCs/>
          <w:color w:val="C00000"/>
          <w:spacing w:val="1"/>
          <w:sz w:val="20"/>
          <w:szCs w:val="20"/>
        </w:rPr>
      </w:pPr>
      <w:r>
        <w:rPr>
          <w:rFonts w:ascii="Calibri" w:eastAsia="Calibri" w:hAnsi="Calibri" w:cs="Calibri"/>
          <w:b/>
          <w:bCs/>
          <w:color w:val="FF0000"/>
          <w:spacing w:val="1"/>
          <w:sz w:val="20"/>
          <w:szCs w:val="20"/>
        </w:rPr>
        <w:t xml:space="preserve">GIS and Remote Sensing Consultant (Remote) – RESO Company, Bahrain | May 2026 – Present</w:t>
      </w:r>
    </w:p>
    <w:p w14:paraId="018E7A36" w14:textId="77777777" w:rsidR="00CE25F2" w:rsidRPr="00F817B3" w:rsidRDefault="00CE25F2" w:rsidP="00CE25F2">
      <w:pPr>
        <w:spacing w:after="0" w:line="223" w:lineRule="exact"/>
        <w:ind w:left="149" w:right="9803"/>
        <w:jc w:val="both"/>
        <w:rPr>
          <w:rFonts w:ascii="Calibri" w:eastAsia="Calibri" w:hAnsi="Calibri" w:cs="Calibri"/>
          <w:sz w:val="19"/>
          <w:szCs w:val="19"/>
        </w:rPr>
      </w:pPr>
      <w:r>
        <w:rPr>
          <w:rFonts w:ascii="Calibri" w:eastAsia="Calibri" w:hAnsi="Calibri" w:cs="Calibri"/>
          <w:sz w:val="19"/>
          <w:szCs w:val="19"/>
          <w:color w:val="FF0000"/>
        </w:rPr>
        <w:t xml:space="preserve">Key Highlights:</w:t>
      </w:r>
    </w:p>
    <w:p w14:paraId="4EB1ECC4" w14:textId="469CBCF3" w:rsidR="00CE25F2" w:rsidRPr="00CE25F2" w:rsidRDefault="003633CF" w:rsidP="00A07BF1">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Provide strategic geospatial consulting for infrastructure, environmental, and spatial development projects, aligning GIS and remote sensing outputs with executive decision-making needs.</w:t>
      </w:r>
    </w:p>
    <w:p w14:paraId="1AD4F784" w14:textId="06098FAC" w:rsidR="00CE25F2" w:rsidRPr="00CE25F2" w:rsidRDefault="003633CF" w:rsidP="00A07BF1">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Develop advanced GIS, remote sensing, spatial analytics, and decision support solutions for complex planning and environmental management challenges.</w:t>
      </w:r>
    </w:p>
    <w:p w14:paraId="77285466" w14:textId="37D96159" w:rsidR="00CE25F2" w:rsidRPr="00CE25F2" w:rsidRDefault="003633CF" w:rsidP="00A07BF1">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Support enterprise geodatabase design, geospatial data governance, and digital transformation initiatives.</w:t>
      </w:r>
    </w:p>
    <w:p w14:paraId="613AB7E7" w14:textId="29785F16" w:rsidR="00CE25F2" w:rsidRPr="00CE25F2" w:rsidRDefault="003633CF" w:rsidP="00A07BF1">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Conduct geospatial modeling, environmental risk assessment, and satellite-based analysis using GIS and remote sensing technologies.</w:t>
      </w:r>
    </w:p>
    <w:p w14:paraId="223530C0" w14:textId="037CFE43" w:rsidR="00601A67" w:rsidRPr="00D86080" w:rsidRDefault="00CE25F2" w:rsidP="00E2686C">
      <w:pPr>
        <w:tabs>
          <w:tab w:val="right" w:pos="8931"/>
        </w:tabs>
        <w:spacing w:after="0" w:line="240" w:lineRule="auto"/>
        <w:ind w:left="101" w:right="63"/>
        <w:jc w:val="both"/>
        <w:rPr>
          <w:rFonts w:ascii="Calibri" w:eastAsia="Calibri" w:hAnsi="Calibri" w:cs="Calibri"/>
          <w:color w:val="C00000"/>
          <w:sz w:val="20"/>
          <w:szCs w:val="20"/>
        </w:rPr>
      </w:pPr>
      <w:r>
        <w:rPr>
          <w:rFonts w:ascii="Calibri" w:eastAsia="Calibri" w:hAnsi="Calibri" w:cs="Calibri"/>
          <w:color w:val="FF0000"/>
          <w:sz w:val="20"/>
          <w:szCs w:val="20"/>
        </w:rPr>
        <w:t xml:space="preserve">GIS and Remote Sensing Consultant – Technical Design Engineering Consultancy | Jul 2025</w:t>
      </w:r>
    </w:p>
    <w:p w14:paraId="6D9BEC38" w14:textId="6A228983" w:rsidR="00601A67" w:rsidRPr="003633CF" w:rsidRDefault="00F817B3">
      <w:pPr>
        <w:spacing w:after="0" w:line="223" w:lineRule="exact"/>
        <w:ind w:left="149" w:right="9803"/>
        <w:jc w:val="both"/>
        <w:rPr>
          <w:rFonts w:ascii="Calibri" w:eastAsia="Calibri" w:hAnsi="Calibri" w:cs="Calibri"/>
          <w:sz w:val="19"/>
          <w:szCs w:val="19"/>
        </w:rPr>
      </w:pPr>
      <w:r>
        <w:rPr>
          <w:rFonts w:ascii="Calibri" w:eastAsia="Calibri" w:hAnsi="Calibri" w:cs="Calibri"/>
          <w:sz w:val="19"/>
          <w:szCs w:val="19"/>
          <w:color w:val="FF0000"/>
        </w:rPr>
        <w:t xml:space="preserve">Key Highlights:</w:t>
      </w:r>
    </w:p>
    <w:p w14:paraId="6C1E3744" w14:textId="77777777" w:rsidR="000F0A9C" w:rsidRPr="000F0A9C" w:rsidRDefault="000F0A9C" w:rsidP="000F0A9C">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Strategic Geospatial Consulting: Delivered senior-level GIS and remote sensing advisory services supporting infrastructure development, environmental planning, and sustainable spatial decision-making for multidisciplinary engineering projects.</w:t>
      </w:r>
    </w:p>
    <w:p w14:paraId="5E3B2888" w14:textId="77777777" w:rsidR="000F0A9C" w:rsidRPr="000F0A9C" w:rsidRDefault="000F0A9C" w:rsidP="000F0A9C">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Enterprise Geospatial Integration: Integrated and harmonized multi-source geospatial datasets, including DEMs, satellite imagery, field survey data, and engineering datasets, to establish reliable, scalable enterprise GIS environments.</w:t>
      </w:r>
    </w:p>
    <w:p w14:paraId="1E8EDAED" w14:textId="77777777" w:rsidR="000F0A9C" w:rsidRPr="000F0A9C" w:rsidRDefault="000F0A9C" w:rsidP="000F0A9C">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Advanced Spatial Analysis: Conducted geospatial analysis, terrain modeling, hydrological assessment, and environmental risk evaluation to support project planning, design optimization, and evidence-based decisions.</w:t>
      </w:r>
    </w:p>
    <w:p w14:paraId="697170B0" w14:textId="77777777" w:rsidR="000F0A9C" w:rsidRPr="000F0A9C" w:rsidRDefault="000F0A9C" w:rsidP="000F0A9C">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Capacity Building and Knowledge Transfer: Designed and delivered specialized training programs and technical workshops to strengthen institutional geospatial capability and promote best practices in GIS and remote sensing.</w:t>
      </w:r>
    </w:p>
    <w:p w14:paraId="3FFD11CA" w14:textId="7ACFE26B" w:rsidR="000F0A9C" w:rsidRPr="000F0A9C" w:rsidRDefault="000F0A9C" w:rsidP="000F0A9C">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Technical Innovation: Leveraged ArcGIS Pro, Google Earth Engine, spatial analytics, and geospatial automation to develop data-driven solutions for complex engineering and environmental challenges.</w:t>
      </w:r>
    </w:p>
    <w:p w14:paraId="6AA043E7" w14:textId="77777777" w:rsidR="000F0A9C" w:rsidRPr="000F0A9C" w:rsidRDefault="000F0A9C" w:rsidP="000F0A9C">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Decision Support Systems: Produced geospatial products, thematic maps, analytical dashboards, and decision support outputs for strategic planning, project monitoring, and executive reporting.</w:t>
      </w:r>
    </w:p>
    <w:p w14:paraId="226E7412" w14:textId="68317C1A" w:rsidR="00601A67" w:rsidRPr="0085453A" w:rsidRDefault="00F817B3" w:rsidP="0085453A">
      <w:pPr>
        <w:spacing w:before="63" w:after="0" w:line="240" w:lineRule="auto"/>
        <w:ind w:left="65" w:right="63"/>
        <w:rPr>
          <w:rFonts w:ascii="Calibri" w:eastAsia="Calibri" w:hAnsi="Calibri" w:cs="Calibri"/>
          <w:b/>
          <w:bCs/>
          <w:color w:val="C00000"/>
          <w:spacing w:val="1"/>
          <w:sz w:val="20"/>
          <w:szCs w:val="20"/>
        </w:rPr>
      </w:pPr>
      <w:r>
        <w:rPr>
          <w:rFonts w:ascii="Calibri" w:eastAsia="Calibri" w:hAnsi="Calibri" w:cs="Calibri"/>
          <w:b/>
          <w:bCs/>
          <w:color w:val="FF0000"/>
          <w:spacing w:val="1"/>
          <w:sz w:val="20"/>
          <w:szCs w:val="20"/>
        </w:rPr>
        <w:t xml:space="preserve">GIS and Remote Sensing Consultant – Hydrologic Studies, Strategize IT, Egypt | May 2025 – Apr 2026</w:t>
      </w:r>
    </w:p>
    <w:p w14:paraId="0267AD89" w14:textId="10E8177A" w:rsidR="00601A67" w:rsidRPr="00F817B3" w:rsidRDefault="00F817B3">
      <w:pPr>
        <w:spacing w:before="5" w:after="0" w:line="240" w:lineRule="auto"/>
        <w:ind w:left="149" w:right="9803"/>
        <w:jc w:val="both"/>
        <w:rPr>
          <w:rFonts w:ascii="Calibri" w:eastAsia="Calibri" w:hAnsi="Calibri" w:cs="Calibri"/>
          <w:sz w:val="19"/>
          <w:szCs w:val="19"/>
        </w:rPr>
      </w:pPr>
      <w:r>
        <w:rPr>
          <w:rFonts w:ascii="Calibri" w:eastAsia="Calibri" w:hAnsi="Calibri" w:cs="Calibri"/>
          <w:sz w:val="19"/>
          <w:szCs w:val="19"/>
          <w:color w:val="FF0000"/>
        </w:rPr>
        <w:t xml:space="preserve">Key Highlights:</w:t>
      </w:r>
    </w:p>
    <w:p w14:paraId="5E790FD3" w14:textId="77777777" w:rsidR="00601A67" w:rsidRPr="00F817B3" w:rsidRDefault="00F817B3" w:rsidP="00BF2E27">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Hydrologic GIS Analysis: Led spatial hydrologic studies using GIS and remote sensing to assess watershed behavior, flash flood risk, and drainage patterns across arid and semi-arid regions in Egypt.</w:t>
      </w:r>
    </w:p>
    <w:p w14:paraId="529EA4CB" w14:textId="4403A6D3" w:rsidR="00601A67" w:rsidRPr="00F817B3" w:rsidRDefault="00F817B3" w:rsidP="00BF2E27">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3D Terrain Modeling: Developed high-resolution digital elevation models (DEMs) and watershed delineation layers to simulate runoff, catchment flow, and flood susceptibility.</w:t>
      </w:r>
    </w:p>
    <w:p w14:paraId="2B24D52A" w14:textId="77777777" w:rsidR="00601A67" w:rsidRPr="00F817B3" w:rsidRDefault="00F817B3" w:rsidP="00BF2E27">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Remote Sensing Applications: Applied Landsat, MODIS, and Sentinel imagery to detect land-use change and evaluate hydrological impacts.</w:t>
      </w:r>
    </w:p>
    <w:p w14:paraId="3F1288CB" w14:textId="77777777" w:rsidR="00601A67" w:rsidRPr="00F817B3" w:rsidRDefault="00F817B3" w:rsidP="00BF2E27">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Hydrological Modeling: Used Arc Hydro and ArcGIS Spatial Analyst to create predictive models for flood susceptibility, water flow accumulation, and drainage network behavior.</w:t>
      </w:r>
    </w:p>
    <w:p w14:paraId="4516BA19" w14:textId="77777777" w:rsidR="00601A67" w:rsidRPr="00F817B3" w:rsidRDefault="00F817B3" w:rsidP="00BF2E27">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Technical Reporting: Produced detailed geospatial reports, maps, and analytical outputs supporting environmental impact assessments (EIA) and water resource management strategies.</w:t>
      </w:r>
    </w:p>
    <w:p w14:paraId="13EE2F92" w14:textId="77777777" w:rsidR="00601A67" w:rsidRPr="00F817B3" w:rsidRDefault="00F817B3" w:rsidP="00BF2E27">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Data Management: Standardized, cleaned, and governed geospatial datasets using ArcGIS Pro and ArcSDE to ensure accuracy, interoperability, and usability across multidisciplinary teams.</w:t>
      </w:r>
    </w:p>
    <w:p w14:paraId="33A3A964" w14:textId="77777777" w:rsidR="00601A67" w:rsidRPr="00F817B3" w:rsidRDefault="00F817B3" w:rsidP="00BF2E27">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Client Collaboration: Worked with government agencies, NGOs, and environmental consultants to deliver tailored GIS-driven hydrologic solutions.</w:t>
      </w:r>
    </w:p>
    <w:p w14:paraId="28A62165" w14:textId="77777777" w:rsidR="00601A67" w:rsidRDefault="00F817B3" w:rsidP="00BF2E27">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Training Support: Mentored junior GIS analysts and field teams on geospatial workflows, hydrological data interpretation, and quality control.</w:t>
      </w:r>
    </w:p>
    <w:p w14:paraId="1147C03C" w14:textId="3B614DE3" w:rsidR="00CE25F2" w:rsidRPr="00CE25F2" w:rsidRDefault="00CE25F2" w:rsidP="0085453A">
      <w:pPr>
        <w:tabs>
          <w:tab w:val="left" w:pos="10120"/>
        </w:tabs>
        <w:spacing w:before="63" w:after="0" w:line="240" w:lineRule="auto"/>
        <w:ind w:left="65" w:right="63"/>
        <w:jc w:val="center"/>
        <w:rPr>
          <w:rFonts w:ascii="Calibri" w:eastAsia="Calibri" w:hAnsi="Calibri" w:cs="Calibri"/>
          <w:b/>
          <w:bCs/>
          <w:color w:val="C00000"/>
          <w:spacing w:val="1"/>
          <w:sz w:val="20"/>
          <w:szCs w:val="20"/>
        </w:rPr>
      </w:pPr>
      <w:r>
        <w:rPr>
          <w:rFonts w:ascii="Calibri" w:eastAsia="Calibri" w:hAnsi="Calibri" w:cs="Calibri"/>
          <w:b/>
          <w:bCs/>
          <w:color w:val="FF0000"/>
          <w:spacing w:val="1"/>
          <w:sz w:val="20"/>
          <w:szCs w:val="20"/>
        </w:rPr>
        <w:t xml:space="preserve">Lecturer – Department of Humanities, Faculty of Humanities, Egyptian Chinese University | Sep 2024 – Jul 2025</w:t>
      </w:r>
    </w:p>
    <w:p w14:paraId="1EBA54CA" w14:textId="77777777" w:rsidR="00CE25F2" w:rsidRDefault="00CE25F2" w:rsidP="00CE25F2">
      <w:pPr>
        <w:spacing w:before="5" w:after="0" w:line="240" w:lineRule="auto"/>
        <w:ind w:left="149" w:right="9803"/>
        <w:jc w:val="both"/>
        <w:rPr>
          <w:rFonts w:ascii="Calibri" w:eastAsia="Calibri" w:hAnsi="Calibri" w:cs="Calibri"/>
          <w:sz w:val="19"/>
          <w:szCs w:val="19"/>
        </w:rPr>
      </w:pPr>
      <w:r>
        <w:rPr>
          <w:rFonts w:ascii="Calibri" w:eastAsia="Calibri" w:hAnsi="Calibri" w:cs="Calibri"/>
          <w:sz w:val="19"/>
          <w:szCs w:val="19"/>
          <w:color w:val="FF0000"/>
        </w:rPr>
        <w:t xml:space="preserve">Key Highlights:</w:t>
      </w:r>
    </w:p>
    <w:p w14:paraId="526836ED" w14:textId="14A4ABA5" w:rsidR="00CE25F2" w:rsidRPr="00CE25F2" w:rsidRDefault="00CE25F2" w:rsidP="00CE25F2">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Delivered introductory and advanced courses in GIS, remote sensing, geomatics, cartography, and web mapping.</w:t>
      </w:r>
    </w:p>
    <w:p w14:paraId="031001EF" w14:textId="35A6B98B" w:rsidR="00CE25F2" w:rsidRPr="00CE25F2" w:rsidRDefault="00CE25F2" w:rsidP="00CE25F2">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Contributed to GIS Day, academic events, and applied geospatial learning activities.</w:t>
      </w:r>
    </w:p>
    <w:p w14:paraId="1826ED84" w14:textId="350623DD" w:rsidR="00CE25F2" w:rsidRPr="00CE25F2" w:rsidRDefault="00CE25F2" w:rsidP="00CE25F2">
      <w:pPr>
        <w:tabs>
          <w:tab w:val="left" w:pos="620"/>
        </w:tabs>
        <w:spacing w:after="0" w:line="243" w:lineRule="auto"/>
        <w:ind w:left="629" w:right="272" w:hanging="274"/>
        <w:jc w:val="lowKashida"/>
        <w:rPr>
          <w:rFonts w:ascii="Calibri" w:eastAsia="Calibri" w:hAnsi="Calibri" w:cs="Calibri"/>
          <w:sz w:val="19"/>
          <w:szCs w:val="19"/>
        </w:rPr>
      </w:pPr>
      <w:r>
        <w:rPr>
          <w:rFonts w:ascii="Calibri" w:eastAsia="Calibri" w:hAnsi="Calibri" w:cs="Calibri"/>
          <w:sz w:val="19"/>
          <w:szCs w:val="19"/>
          <w:color w:val="FF0000"/>
        </w:rPr>
        <w:t xml:space="preserve">▪ Supported curriculum development, student research, and practical GIS skill-building.</w:t>
      </w:r>
    </w:p>
    <w:p w14:paraId="477E763F" w14:textId="77777777" w:rsidR="00601A67" w:rsidRPr="00D86080" w:rsidRDefault="00F817B3" w:rsidP="0085453A">
      <w:pPr>
        <w:tabs>
          <w:tab w:val="left" w:pos="10120"/>
        </w:tabs>
        <w:spacing w:before="63" w:after="0" w:line="240" w:lineRule="auto"/>
        <w:ind w:left="65" w:right="63"/>
        <w:jc w:val="center"/>
        <w:rPr>
          <w:rFonts w:ascii="Calibri" w:eastAsia="Calibri" w:hAnsi="Calibri" w:cs="Calibri"/>
          <w:color w:val="C00000"/>
          <w:sz w:val="20"/>
          <w:szCs w:val="20"/>
        </w:rPr>
      </w:pPr>
      <w:r>
        <w:rPr>
          <w:rFonts w:ascii="Calibri" w:eastAsia="Calibri" w:hAnsi="Calibri" w:cs="Calibri"/>
          <w:color w:val="FF0000"/>
          <w:sz w:val="20"/>
          <w:szCs w:val="20"/>
        </w:rPr>
        <w:t xml:space="preserve">GIS and Remote Sensing Trainer Consultant | Egyptian Environmental Affairs Agency, Presidency of the Egyptian Cabinet | Mar 2022</w:t>
      </w:r>
    </w:p>
    <w:p w14:paraId="598B35B0" w14:textId="77777777" w:rsidR="00601A67" w:rsidRPr="00E95BE0" w:rsidRDefault="00F817B3">
      <w:pPr>
        <w:spacing w:after="0" w:line="223" w:lineRule="exact"/>
        <w:ind w:left="101" w:right="-20"/>
        <w:rPr>
          <w:rFonts w:ascii="Calibri" w:eastAsia="Calibri" w:hAnsi="Calibri" w:cs="Calibri"/>
          <w:b/>
          <w:bCs/>
          <w:color w:val="17365D"/>
          <w:spacing w:val="-4"/>
          <w:position w:val="1"/>
          <w:sz w:val="19"/>
          <w:szCs w:val="19"/>
          <w:u w:val="single" w:color="17365D"/>
        </w:rPr>
      </w:pPr>
      <w:r>
        <w:rPr>
          <w:rFonts w:ascii="Calibri" w:eastAsia="Calibri" w:hAnsi="Calibri" w:cs="Calibri"/>
          <w:b/>
          <w:bCs/>
          <w:color w:val="FF0000"/>
          <w:spacing w:val="-4"/>
          <w:position w:val="1"/>
          <w:sz w:val="19"/>
          <w:szCs w:val="19"/>
          <w:u w:val="single" w:color="17365D"/>
        </w:rPr>
        <w:t xml:space="preserve">Key Highlights:</w:t>
      </w:r>
    </w:p>
    <w:p w14:paraId="6B8467FF" w14:textId="04A2970C"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Technical Training Delivery: Designed and delivered specialized GIS and remote sensing training programs for staff across national and regional environmental branches.</w:t>
      </w:r>
    </w:p>
    <w:p w14:paraId="51968A50"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Curriculum Development: Created tailored curricula focused on environmental GIS applications, including pollution mapping, coastline monitoring, urban sprawl analysis, and environmental risk assessment.</w:t>
      </w:r>
    </w:p>
    <w:p w14:paraId="1744EF77" w14:textId="1266BFAD"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Capacity Building: Strengthened institutional GIS capability through hands-on workshops using ArcGIS, PCI Geomatics, ERDAS IMAGINE, and MODIS tools.</w:t>
      </w:r>
    </w:p>
    <w:p w14:paraId="4AA357E2"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Environmental Data Analysis: Trained participants to analyze Landsat, SPOT, and GeoEye imagery for vegetation loss, air pollution, land-use change, and environmental monitoring.</w:t>
      </w:r>
    </w:p>
    <w:p w14:paraId="07D01691" w14:textId="3F6A7349"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Policy Support: Provided geospatial insights and recommendations supporting national environmental policy, reporting, and regulatory decision-making.</w:t>
      </w:r>
    </w:p>
    <w:p w14:paraId="54FE73F1"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Remote Sensing Integration: Enabled cross-ministry collaboration by training stakeholders to use satellite data for environmental forecasting, disaster response, and climate-related assessment.</w:t>
      </w:r>
    </w:p>
    <w:p w14:paraId="40B2D864"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Digital Transformation: Advanced digital transformation of agency GIS workflows through consistent use of unified spatial databases and standardized geospatial procedures.</w:t>
      </w:r>
    </w:p>
    <w:p w14:paraId="28244720"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Knowledge Transfer: Mentored junior analysts and technical staff in applying spatial modeling to real-world environmental challenges in Egypt.</w:t>
      </w:r>
    </w:p>
    <w:p w14:paraId="12C96574" w14:textId="794FCD25" w:rsidR="00601A67" w:rsidRPr="00D86080" w:rsidRDefault="00F817B3" w:rsidP="007629EE">
      <w:pPr>
        <w:tabs>
          <w:tab w:val="left" w:pos="10120"/>
        </w:tabs>
        <w:spacing w:before="63" w:after="0" w:line="240" w:lineRule="auto"/>
        <w:ind w:left="65" w:right="63"/>
        <w:rPr>
          <w:rFonts w:ascii="Calibri" w:eastAsia="Calibri" w:hAnsi="Calibri" w:cs="Calibri"/>
          <w:color w:val="C00000"/>
          <w:sz w:val="20"/>
          <w:szCs w:val="20"/>
        </w:rPr>
      </w:pPr>
      <w:r>
        <w:rPr>
          <w:rFonts w:ascii="Calibri" w:eastAsia="Calibri" w:hAnsi="Calibri" w:cs="Calibri"/>
          <w:color w:val="FF0000"/>
          <w:sz w:val="20"/>
          <w:szCs w:val="20"/>
        </w:rPr>
        <w:t xml:space="preserve">Lecturer – Applied Geomorphology, GIS, and Remote Sensing, Faculty of Arts, Port Said University | Nov 2020 – Jul 2025</w:t>
      </w:r>
    </w:p>
    <w:p w14:paraId="5345C9EA" w14:textId="77777777" w:rsidR="00601A67" w:rsidRPr="00E95BE0" w:rsidRDefault="00F817B3">
      <w:pPr>
        <w:spacing w:after="0" w:line="223" w:lineRule="exact"/>
        <w:ind w:left="101" w:right="-20"/>
        <w:rPr>
          <w:rFonts w:ascii="Calibri" w:eastAsia="Calibri" w:hAnsi="Calibri" w:cs="Calibri"/>
          <w:b/>
          <w:bCs/>
          <w:color w:val="17365D"/>
          <w:spacing w:val="-4"/>
          <w:position w:val="1"/>
          <w:sz w:val="19"/>
          <w:szCs w:val="19"/>
          <w:u w:val="single" w:color="17365D"/>
        </w:rPr>
      </w:pPr>
      <w:r w:rsidRPr="00F817B3">
        <w:rPr>
          <w:rFonts w:ascii="Calibri" w:eastAsia="Calibri" w:hAnsi="Calibri" w:cs="Calibri"/>
          <w:b/>
          <w:bCs/>
          <w:color w:val="17365D"/>
          <w:spacing w:val="-4"/>
          <w:position w:val="1"/>
          <w:sz w:val="19"/>
          <w:szCs w:val="19"/>
          <w:u w:val="single" w:color="17365D"/>
        </w:rPr>
        <w:t>K</w:t>
      </w:r>
      <w:r w:rsidRPr="00E95BE0">
        <w:rPr>
          <w:rFonts w:ascii="Calibri" w:eastAsia="Calibri" w:hAnsi="Calibri" w:cs="Calibri"/>
          <w:b/>
          <w:bCs/>
          <w:color w:val="17365D"/>
          <w:spacing w:val="-4"/>
          <w:position w:val="1"/>
          <w:sz w:val="19"/>
          <w:szCs w:val="19"/>
          <w:u w:val="single" w:color="17365D"/>
        </w:rPr>
        <w:t>ey Hi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hli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hts:</w:t>
      </w:r>
    </w:p>
    <w:p w14:paraId="753C581D" w14:textId="54B18F31"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Academic Instruction: Delivered undergraduate courses in GIS, remote sensing, applied geomorphology, and environmental geography across multiple academic levels.</w:t>
      </w:r>
    </w:p>
    <w:p w14:paraId="270D559C"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Curriculum Design: Developed and updated academic content aligned with national standards, incorporating practical applications in ArcGIS, ERDAS IMAGINE, and satellite data interpretation.</w:t>
      </w:r>
    </w:p>
    <w:p w14:paraId="459A0BED"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Field Supervision: Supervised graduation and field research projects on flash flood hazard assessment, spatial environmental modeling, and GIS database design.</w:t>
      </w:r>
    </w:p>
    <w:p w14:paraId="41C85D29"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Scientific Research: Produced peer-reviewed research on hydrological modeling, rockfall dynamics, coastal environmental change, and advanced geomatics applications.</w:t>
      </w:r>
    </w:p>
    <w:p w14:paraId="3EAAD479"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Student Engagement: Led scientific field trips to geomorphological sites, including the Galala Plateau and Ataqa Mountain, to strengthen students' applied geography skills.</w:t>
      </w:r>
    </w:p>
    <w:p w14:paraId="3AA5F2FC"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p>
    <w:p w14:paraId="0B677CE6"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Departmental Roles: Contributed to committees on digital transformation, strategic planning, quality assurance, and alumni affairs within the faculty.</w:t>
      </w:r>
    </w:p>
    <w:p w14:paraId="5C6D07E9" w14:textId="161466AC"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Interdisciplinary Collaboration: Worked with environmental agencies and ministries to connect academic research with national development and environmental protection priorities.</w:t>
      </w:r>
    </w:p>
    <w:p w14:paraId="5DD55C25"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Technological Integration: Promoted digital mapping and geospatial analysis tools in academic settings to prepare students for professional GIS careers.</w:t>
      </w:r>
    </w:p>
    <w:p w14:paraId="5D3CE3DC" w14:textId="04063432" w:rsidR="00601A67" w:rsidRPr="00D86080" w:rsidRDefault="00F817B3">
      <w:pPr>
        <w:tabs>
          <w:tab w:val="left" w:pos="9260"/>
        </w:tabs>
        <w:spacing w:before="38" w:after="0" w:line="240" w:lineRule="auto"/>
        <w:ind w:left="66" w:right="133"/>
        <w:jc w:val="center"/>
        <w:rPr>
          <w:rFonts w:ascii="Calibri" w:eastAsia="Calibri" w:hAnsi="Calibri" w:cs="Calibri"/>
          <w:color w:val="C00000"/>
          <w:sz w:val="20"/>
          <w:szCs w:val="20"/>
        </w:rPr>
      </w:pPr>
      <w:r>
        <w:rPr>
          <w:rFonts w:ascii="Calibri" w:eastAsia="Calibri" w:hAnsi="Calibri" w:cs="Calibri"/>
          <w:color w:val="FF0000"/>
          <w:sz w:val="20"/>
          <w:szCs w:val="20"/>
        </w:rPr>
        <w:t xml:space="preserve">GIS and Remote Sensing Consultant | Saudi Electricity Company, South Sector, Asir Province, KSA | Apr 2015 – Sep 2020</w:t>
      </w:r>
    </w:p>
    <w:p w14:paraId="03FE68C2" w14:textId="06E70AB0" w:rsidR="00601A67" w:rsidRPr="00E95BE0" w:rsidRDefault="00F817B3" w:rsidP="00E95BE0">
      <w:pPr>
        <w:spacing w:after="0" w:line="223" w:lineRule="exact"/>
        <w:ind w:left="101" w:right="-20"/>
        <w:rPr>
          <w:rFonts w:ascii="Calibri" w:eastAsia="Calibri" w:hAnsi="Calibri" w:cs="Calibri"/>
          <w:b/>
          <w:bCs/>
          <w:color w:val="17365D"/>
          <w:spacing w:val="-4"/>
          <w:position w:val="1"/>
          <w:sz w:val="19"/>
          <w:szCs w:val="19"/>
          <w:u w:val="single" w:color="17365D"/>
        </w:rPr>
      </w:pPr>
      <w:r w:rsidRPr="00E95BE0">
        <w:rPr>
          <w:rFonts w:ascii="Calibri" w:eastAsia="Calibri" w:hAnsi="Calibri" w:cs="Calibri"/>
          <w:b/>
          <w:bCs/>
          <w:noProof/>
          <w:color w:val="17365D"/>
          <w:spacing w:val="-4"/>
          <w:position w:val="1"/>
          <w:sz w:val="19"/>
          <w:szCs w:val="19"/>
          <w:u w:val="single" w:color="17365D"/>
        </w:rPr>
        <mc:AlternateContent>
          <mc:Choice Requires="wpg">
            <w:drawing>
              <wp:anchor distT="0" distB="0" distL="114300" distR="114300" simplePos="0" relativeHeight="251653632" behindDoc="1" locked="0" layoutInCell="1" allowOverlap="1" wp14:anchorId="0F8EC17F" wp14:editId="547E2890">
                <wp:simplePos x="0" y="0"/>
                <wp:positionH relativeFrom="page">
                  <wp:posOffset>292735</wp:posOffset>
                </wp:positionH>
                <wp:positionV relativeFrom="paragraph">
                  <wp:posOffset>124460</wp:posOffset>
                </wp:positionV>
                <wp:extent cx="30480" cy="8890"/>
                <wp:effectExtent l="6985" t="3810" r="10160" b="6350"/>
                <wp:wrapNone/>
                <wp:docPr id="27"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80" cy="8890"/>
                          <a:chOff x="461" y="196"/>
                          <a:chExt cx="48" cy="14"/>
                        </a:xfrm>
                      </wpg:grpSpPr>
                      <wps:wsp>
                        <wps:cNvPr id="28" name="Freeform 29"/>
                        <wps:cNvSpPr>
                          <a:spLocks/>
                        </wps:cNvSpPr>
                        <wps:spPr bwMode="auto">
                          <a:xfrm>
                            <a:off x="461" y="196"/>
                            <a:ext cx="48" cy="14"/>
                          </a:xfrm>
                          <a:custGeom>
                            <a:avLst/>
                            <a:gdLst>
                              <a:gd name="T0" fmla="+- 0 461 461"/>
                              <a:gd name="T1" fmla="*/ T0 w 48"/>
                              <a:gd name="T2" fmla="+- 0 203 196"/>
                              <a:gd name="T3" fmla="*/ 203 h 14"/>
                              <a:gd name="T4" fmla="+- 0 509 461"/>
                              <a:gd name="T5" fmla="*/ T4 w 48"/>
                              <a:gd name="T6" fmla="+- 0 203 196"/>
                              <a:gd name="T7" fmla="*/ 203 h 14"/>
                            </a:gdLst>
                            <a:ahLst/>
                            <a:cxnLst>
                              <a:cxn ang="0">
                                <a:pos x="T1" y="T3"/>
                              </a:cxn>
                              <a:cxn ang="0">
                                <a:pos x="T5" y="T7"/>
                              </a:cxn>
                            </a:cxnLst>
                            <a:rect l="0" t="0" r="r" b="b"/>
                            <a:pathLst>
                              <a:path w="48" h="14">
                                <a:moveTo>
                                  <a:pt x="0" y="7"/>
                                </a:moveTo>
                                <a:lnTo>
                                  <a:pt x="48" y="7"/>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5809C2" id="Group 28" o:spid="_x0000_s1026" style="position:absolute;margin-left:23.05pt;margin-top:9.8pt;width:2.4pt;height:.7pt;z-index:-251662848;mso-position-horizontal-relative:page" coordorigin="461,196" coordsize="4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">
                <v:shape id="Freeform 29" o:spid="_x0000_s1027" style="position:absolute;left:461;top:196;width:48;height:14;visibility:visible;mso-wrap-style:square;v-text-anchor:top" coordsize="4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" path="m,7r48,e" filled="f" strokeweight=".82pt">
                  <v:path arrowok="t" o:connecttype="custom" o:connectlocs="0,203;48,203" o:connectangles="0,0"/>
                </v:shape>
                <w10:wrap anchorx="page"/>
              </v:group>
            </w:pict>
          </mc:Fallback>
        </mc:AlternateContent>
      </w:r>
      <w:r w:rsidRPr="00F817B3">
        <w:rPr>
          <w:rFonts w:ascii="Calibri" w:eastAsia="Calibri" w:hAnsi="Calibri" w:cs="Calibri"/>
          <w:b/>
          <w:bCs/>
          <w:color w:val="17365D"/>
          <w:spacing w:val="-4"/>
          <w:position w:val="1"/>
          <w:sz w:val="19"/>
          <w:szCs w:val="19"/>
          <w:u w:val="single" w:color="17365D"/>
        </w:rPr>
        <w:t>K</w:t>
      </w:r>
      <w:r w:rsidRPr="00E95BE0">
        <w:rPr>
          <w:rFonts w:ascii="Calibri" w:eastAsia="Calibri" w:hAnsi="Calibri" w:cs="Calibri"/>
          <w:b/>
          <w:bCs/>
          <w:color w:val="17365D"/>
          <w:spacing w:val="-4"/>
          <w:position w:val="1"/>
          <w:sz w:val="19"/>
          <w:szCs w:val="19"/>
          <w:u w:val="single" w:color="17365D"/>
        </w:rPr>
        <w:t>ey Hi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hli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hts:</w:t>
      </w:r>
    </w:p>
    <w:p w14:paraId="52059B4A"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Utility GIS Consulting: Provided expert GIS and remote sensing consulting to enhance electrical infrastructure planning, monitoring, and operational decision support in the Asir region.</w:t>
      </w:r>
    </w:p>
    <w:p w14:paraId="3C23444B"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Infrastructure Mapping: Led the update and validation of basemaps and infrastructure layers, including power lines, substations, and service zones, using ArcGIS and GPS field verification.</w:t>
      </w:r>
    </w:p>
    <w:p w14:paraId="2FFFC5FE"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Spatial Data Integration: Integrated and standardized multi-source spatial data into a unified enterprise GIS platform, improving data consistency and accessibility for engineering departments.</w:t>
      </w:r>
    </w:p>
    <w:p w14:paraId="025B6576"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Technical Reporting: Prepared executive-level spatial analysis reports, dashboards, and visualizations supporting utility expansion, asset planning, and risk mitigation.</w:t>
      </w:r>
    </w:p>
    <w:p w14:paraId="27B2153F" w14:textId="3852F28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Field Survey Coordination: Designed and implemented standardized manuals for field data collection and validation in coordination with survey contractors.</w:t>
      </w:r>
    </w:p>
    <w:p w14:paraId="0D8B770F" w14:textId="1EA75A50"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System Optimization: Recommended technical solutions to streamline geospatial data exchange between departments within the South Sector of Saudi Electricity Company.</w:t>
      </w:r>
    </w:p>
    <w:p w14:paraId="0C5292D7" w14:textId="3AAD6E05"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Training Support: Provided technical support and practical training to junior GIS staff on infrastructure-focused spatial analysis using ArcGIS and AutoCAD.</w:t>
      </w:r>
    </w:p>
    <w:p w14:paraId="0785EB75" w14:textId="77777777" w:rsidR="001B22F0" w:rsidRDefault="001B22F0">
      <w:pPr>
        <w:spacing w:before="23" w:after="0" w:line="240" w:lineRule="auto"/>
        <w:ind w:left="66" w:right="142"/>
        <w:jc w:val="center"/>
        <w:rPr>
          <w:rFonts w:ascii="Calibri" w:eastAsia="Calibri" w:hAnsi="Calibri" w:cs="Calibri"/>
          <w:b/>
          <w:bCs/>
          <w:color w:val="C00000"/>
          <w:spacing w:val="1"/>
          <w:sz w:val="20"/>
          <w:szCs w:val="20"/>
        </w:rPr>
      </w:pPr>
    </w:p>
    <w:p w14:paraId="0AF69EFE" w14:textId="77777777" w:rsidR="001B22F0" w:rsidRDefault="001B22F0">
      <w:pPr>
        <w:spacing w:before="23" w:after="0" w:line="240" w:lineRule="auto"/>
        <w:ind w:left="66" w:right="142"/>
        <w:jc w:val="center"/>
        <w:rPr>
          <w:rFonts w:ascii="Calibri" w:eastAsia="Calibri" w:hAnsi="Calibri" w:cs="Calibri"/>
          <w:b/>
          <w:bCs/>
          <w:color w:val="C00000"/>
          <w:spacing w:val="1"/>
          <w:sz w:val="20"/>
          <w:szCs w:val="20"/>
        </w:rPr>
      </w:pPr>
    </w:p>
    <w:p w14:paraId="56D7ED57" w14:textId="37A68986" w:rsidR="00601A67" w:rsidRPr="00D86080" w:rsidRDefault="00F817B3">
      <w:pPr>
        <w:spacing w:before="23" w:after="0" w:line="240" w:lineRule="auto"/>
        <w:ind w:left="66" w:right="142"/>
        <w:jc w:val="center"/>
        <w:rPr>
          <w:rFonts w:ascii="Calibri" w:eastAsia="Calibri" w:hAnsi="Calibri" w:cs="Calibri"/>
          <w:color w:val="C00000"/>
          <w:sz w:val="20"/>
          <w:szCs w:val="20"/>
        </w:rPr>
      </w:pPr>
      <w:r>
        <w:rPr>
          <w:rFonts w:ascii="Calibri" w:eastAsia="Calibri" w:hAnsi="Calibri" w:cs="Calibri"/>
          <w:color w:val="FF0000"/>
          <w:sz w:val="20"/>
          <w:szCs w:val="20"/>
        </w:rPr>
        <w:t xml:space="preserve">GIS Analyst – Environmental Crises and Disasters | Environmental Affairs Agency, Presidency of the Egyptian Cabinet | Dec 2006 – Mar 2018</w:t>
      </w:r>
    </w:p>
    <w:p w14:paraId="34B8F507" w14:textId="77777777" w:rsidR="00601A67" w:rsidRPr="00F817B3" w:rsidRDefault="00F817B3">
      <w:pPr>
        <w:spacing w:after="0" w:line="223" w:lineRule="exact"/>
        <w:ind w:left="101" w:right="-20"/>
        <w:rPr>
          <w:rFonts w:ascii="Calibri" w:eastAsia="Calibri" w:hAnsi="Calibri" w:cs="Calibri"/>
          <w:sz w:val="19"/>
          <w:szCs w:val="19"/>
        </w:rPr>
      </w:pPr>
      <w:r>
        <w:rPr>
          <w:rFonts w:ascii="Calibri" w:eastAsia="Calibri" w:hAnsi="Calibri" w:cs="Calibri"/>
          <w:sz w:val="19"/>
          <w:szCs w:val="19"/>
          <w:color w:val="FF0000"/>
        </w:rPr>
        <w:t xml:space="preserve">Key Highlights:</w:t>
      </w:r>
    </w:p>
    <w:p w14:paraId="369CDFE4"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Disaster Response Mapping: Supported national emergency response by producing real-time GIS maps, spatial analyses, and decision support outputs for flash floods, fires, pollution events, and other environmental crises.</w:t>
      </w:r>
    </w:p>
    <w:p w14:paraId="3B45F935"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Geospatial Data Integration: Built and maintained a Unified Geographical Database Model (UDM) integrating hydrological, topographic, satellite, and environmental datasets for disaster risk management.</w:t>
      </w:r>
    </w:p>
    <w:p w14:paraId="067635C2"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Environmental Risk Assessment: Conducted advanced spatial analysis to identify areas exposed to environmental hazards using MODIS, Landsat, and SPOT imagery.</w:t>
      </w:r>
    </w:p>
    <w:p w14:paraId="7FF8FC3C"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Air and Water Quality Monitoring: Collaborated with environmental monitoring stations to analyze and visualize air, noise, and water quality data across Egypt.</w:t>
      </w:r>
    </w:p>
    <w:p w14:paraId="0DF182CF"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Coastline and Urban Change Detection: Led multi-year satellite analysis to monitor coastline erosion, illegal encroachments, and urban expansion affecting natural ecosystems.</w:t>
      </w:r>
    </w:p>
    <w:p w14:paraId="0534002A"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Technical Reporting: Produced GIS reports, dashboards, and thematic maps for government stakeholders and policymakers during environmental crises.</w:t>
      </w:r>
    </w:p>
    <w:p w14:paraId="36F7113E" w14:textId="77777777" w:rsidR="00601A67"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Software Utilization: Applied ArcGIS, PCI Geomatics, and ERDAS IMAGINE for multi-layer spatial modeling, scenario forecasting, and environmental intelligence.</w:t>
      </w:r>
    </w:p>
    <w:p w14:paraId="067058F6" w14:textId="14B56AE5" w:rsidR="00601A67" w:rsidRPr="00D86080" w:rsidRDefault="00F817B3">
      <w:pPr>
        <w:tabs>
          <w:tab w:val="left" w:pos="9280"/>
        </w:tabs>
        <w:spacing w:before="91" w:after="0" w:line="240" w:lineRule="auto"/>
        <w:ind w:left="66" w:right="113"/>
        <w:jc w:val="center"/>
        <w:rPr>
          <w:rFonts w:ascii="Calibri" w:eastAsia="Calibri" w:hAnsi="Calibri" w:cs="Calibri"/>
          <w:color w:val="C00000"/>
          <w:sz w:val="20"/>
          <w:szCs w:val="20"/>
        </w:rPr>
      </w:pPr>
      <w:r>
        <w:rPr>
          <w:rFonts w:ascii="Calibri" w:eastAsia="Calibri" w:hAnsi="Calibri" w:cs="Calibri"/>
          <w:color w:val="FF0000"/>
          <w:sz w:val="20"/>
          <w:szCs w:val="20"/>
        </w:rPr>
        <w:t xml:space="preserve">GIS Consultant | Geographical Information Systems, Municipality of Khamis Mushait Governorate, KSA | Feb 2013 – Feb 2015</w:t>
      </w:r>
    </w:p>
    <w:p w14:paraId="1F117F68" w14:textId="747B4FF9" w:rsidR="00601A67" w:rsidRPr="00E95BE0" w:rsidRDefault="00F817B3" w:rsidP="00E95BE0">
      <w:pPr>
        <w:spacing w:after="0" w:line="223" w:lineRule="exact"/>
        <w:ind w:left="101" w:right="-20"/>
        <w:rPr>
          <w:rFonts w:ascii="Calibri" w:eastAsia="Calibri" w:hAnsi="Calibri" w:cs="Calibri"/>
          <w:b/>
          <w:bCs/>
          <w:color w:val="17365D"/>
          <w:spacing w:val="-4"/>
          <w:position w:val="1"/>
          <w:sz w:val="19"/>
          <w:szCs w:val="19"/>
          <w:u w:val="single" w:color="17365D"/>
        </w:rPr>
      </w:pPr>
      <w:r w:rsidRPr="00E95BE0">
        <w:rPr>
          <w:rFonts w:ascii="Calibri" w:eastAsia="Calibri" w:hAnsi="Calibri" w:cs="Calibri"/>
          <w:b/>
          <w:bCs/>
          <w:noProof/>
          <w:color w:val="17365D"/>
          <w:spacing w:val="-4"/>
          <w:position w:val="1"/>
          <w:sz w:val="19"/>
          <w:szCs w:val="19"/>
          <w:u w:val="single" w:color="17365D"/>
        </w:rPr>
        <mc:AlternateContent>
          <mc:Choice Requires="wpg">
            <w:drawing>
              <wp:anchor distT="0" distB="0" distL="114300" distR="114300" simplePos="0" relativeHeight="251655680" behindDoc="1" locked="0" layoutInCell="1" allowOverlap="1" wp14:anchorId="49A6122D" wp14:editId="32B8BEC5">
                <wp:simplePos x="0" y="0"/>
                <wp:positionH relativeFrom="page">
                  <wp:posOffset>292735</wp:posOffset>
                </wp:positionH>
                <wp:positionV relativeFrom="paragraph">
                  <wp:posOffset>124460</wp:posOffset>
                </wp:positionV>
                <wp:extent cx="30480" cy="8890"/>
                <wp:effectExtent l="6985" t="6985" r="10160" b="3175"/>
                <wp:wrapNone/>
                <wp:docPr id="23"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80" cy="8890"/>
                          <a:chOff x="461" y="196"/>
                          <a:chExt cx="48" cy="14"/>
                        </a:xfrm>
                      </wpg:grpSpPr>
                      <wps:wsp>
                        <wps:cNvPr id="24" name="Freeform 25"/>
                        <wps:cNvSpPr>
                          <a:spLocks/>
                        </wps:cNvSpPr>
                        <wps:spPr bwMode="auto">
                          <a:xfrm>
                            <a:off x="461" y="196"/>
                            <a:ext cx="48" cy="14"/>
                          </a:xfrm>
                          <a:custGeom>
                            <a:avLst/>
                            <a:gdLst>
                              <a:gd name="T0" fmla="+- 0 461 461"/>
                              <a:gd name="T1" fmla="*/ T0 w 48"/>
                              <a:gd name="T2" fmla="+- 0 203 196"/>
                              <a:gd name="T3" fmla="*/ 203 h 14"/>
                              <a:gd name="T4" fmla="+- 0 509 461"/>
                              <a:gd name="T5" fmla="*/ T4 w 48"/>
                              <a:gd name="T6" fmla="+- 0 203 196"/>
                              <a:gd name="T7" fmla="*/ 203 h 14"/>
                            </a:gdLst>
                            <a:ahLst/>
                            <a:cxnLst>
                              <a:cxn ang="0">
                                <a:pos x="T1" y="T3"/>
                              </a:cxn>
                              <a:cxn ang="0">
                                <a:pos x="T5" y="T7"/>
                              </a:cxn>
                            </a:cxnLst>
                            <a:rect l="0" t="0" r="r" b="b"/>
                            <a:pathLst>
                              <a:path w="48" h="14">
                                <a:moveTo>
                                  <a:pt x="0" y="7"/>
                                </a:moveTo>
                                <a:lnTo>
                                  <a:pt x="48" y="7"/>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3984F3" id="Group 24" o:spid="_x0000_s1026" style="position:absolute;margin-left:23.05pt;margin-top:9.8pt;width:2.4pt;height:.7pt;z-index:-251660800;mso-position-horizontal-relative:page" coordorigin="461,196" coordsize="4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">
                <v:shape id="Freeform 25" o:spid="_x0000_s1027" style="position:absolute;left:461;top:196;width:48;height:14;visibility:visible;mso-wrap-style:square;v-text-anchor:top" coordsize="4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" path="m,7r48,e" filled="f" strokeweight=".82pt">
                  <v:path arrowok="t" o:connecttype="custom" o:connectlocs="0,203;48,203" o:connectangles="0,0"/>
                </v:shape>
                <w10:wrap anchorx="page"/>
              </v:group>
            </w:pict>
          </mc:Fallback>
        </mc:AlternateContent>
      </w:r>
      <w:r w:rsidRPr="00F817B3">
        <w:rPr>
          <w:rFonts w:ascii="Calibri" w:eastAsia="Calibri" w:hAnsi="Calibri" w:cs="Calibri"/>
          <w:b/>
          <w:bCs/>
          <w:color w:val="17365D"/>
          <w:spacing w:val="-4"/>
          <w:position w:val="1"/>
          <w:sz w:val="19"/>
          <w:szCs w:val="19"/>
          <w:u w:val="single" w:color="17365D"/>
        </w:rPr>
        <w:t>K</w:t>
      </w:r>
      <w:r w:rsidRPr="00E95BE0">
        <w:rPr>
          <w:rFonts w:ascii="Calibri" w:eastAsia="Calibri" w:hAnsi="Calibri" w:cs="Calibri"/>
          <w:b/>
          <w:bCs/>
          <w:color w:val="17365D"/>
          <w:spacing w:val="-4"/>
          <w:position w:val="1"/>
          <w:sz w:val="19"/>
          <w:szCs w:val="19"/>
          <w:u w:val="single" w:color="17365D"/>
        </w:rPr>
        <w:t>ey Hi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hli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hts:</w:t>
      </w:r>
    </w:p>
    <w:p w14:paraId="7D51686F"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Strategic GIS Consulting: Advised on municipal GIS implementation to strengthen urban planning, land management, infrastructure monitoring, and public-service decision-making.</w:t>
      </w:r>
    </w:p>
    <w:p w14:paraId="3720583F"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Spatial Data Infrastructure: Contributed to foundational municipal GIS infrastructure by integrating satellite imagery, topographic maps, cadastral data, and demographic datasets.</w:t>
      </w:r>
    </w:p>
    <w:p w14:paraId="0F8CCE6C" w14:textId="0E6D226A"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Map Production: Produced high-quality basemaps, zoning maps, and utility service layers to support city planning and public services.</w:t>
      </w:r>
    </w:p>
    <w:p w14:paraId="27D7C0CE"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Remote Sensing Analysis: Interpreted high-resolution SPOT, Landsat, and GeoEye imagery to detect land-use change, urban sprawl, and environmental degradation.</w:t>
      </w:r>
    </w:p>
    <w:p w14:paraId="45119DF7" w14:textId="552FBD9D"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Digital Transformation: Supported the transition from paper-based maps to fully digitized geospatial databases using ArcGIS and AutoCAD.</w:t>
      </w:r>
    </w:p>
    <w:p w14:paraId="4FE5DD0E" w14:textId="77777777" w:rsidR="00601A67" w:rsidRPr="00F817B3" w:rsidRDefault="00F817B3" w:rsidP="00BF2E27">
      <w:pPr>
        <w:tabs>
          <w:tab w:val="left" w:pos="620"/>
        </w:tabs>
        <w:spacing w:after="0" w:line="244" w:lineRule="auto"/>
        <w:ind w:left="629" w:right="48" w:hanging="274"/>
        <w:jc w:val="lowKashida"/>
        <w:rPr>
          <w:rFonts w:ascii="Calibri" w:eastAsia="Calibri" w:hAnsi="Calibri" w:cs="Calibri"/>
          <w:sz w:val="19"/>
          <w:szCs w:val="19"/>
        </w:rPr>
      </w:pPr>
      <w:r>
        <w:rPr>
          <w:rFonts w:ascii="Calibri" w:eastAsia="Calibri" w:hAnsi="Calibri" w:cs="Calibri"/>
          <w:sz w:val="19"/>
          <w:szCs w:val="19"/>
          <w:color w:val="FF0000"/>
        </w:rPr>
        <w:t xml:space="preserve">▪ Capacity Building: Delivered training sessions for municipal staff on GIS operations, field data collection, and remote sensing applications.</w:t>
      </w:r>
    </w:p>
    <w:p w14:paraId="788FD764" w14:textId="76CCE498" w:rsidR="00601A67" w:rsidRDefault="00F817B3" w:rsidP="00BF2E27">
      <w:pPr>
        <w:tabs>
          <w:tab w:val="left" w:pos="620"/>
        </w:tabs>
        <w:spacing w:after="0" w:line="244" w:lineRule="auto"/>
        <w:ind w:left="629" w:right="48" w:hanging="274"/>
        <w:jc w:val="lowKashida"/>
        <w:rPr>
          <w:rFonts w:ascii="Calibri" w:eastAsia="Calibri" w:hAnsi="Calibri" w:cs="Calibri"/>
          <w:w w:val="101"/>
          <w:sz w:val="19"/>
          <w:szCs w:val="19"/>
        </w:rPr>
      </w:pPr>
      <w:r>
        <w:rPr>
          <w:rFonts w:ascii="Calibri" w:eastAsia="Calibri" w:hAnsi="Calibri" w:cs="Calibri"/>
          <w:w w:val="101"/>
          <w:sz w:val="19"/>
          <w:szCs w:val="19"/>
          <w:color w:val="FF0000"/>
        </w:rPr>
        <w:t xml:space="preserve">▪ Urban Development Support: Advised planners and engineers on spatial analysis methods for evaluating proposed developments and mitigating environmental risk.</w:t>
      </w:r>
    </w:p>
    <w:p w14:paraId="0AFC0DD4" w14:textId="3CEC9674" w:rsidR="00597A79" w:rsidRPr="00D86080" w:rsidRDefault="00597A79" w:rsidP="00597A79">
      <w:pPr>
        <w:tabs>
          <w:tab w:val="left" w:pos="9060"/>
        </w:tabs>
        <w:spacing w:before="53" w:after="0" w:line="240" w:lineRule="auto"/>
        <w:ind w:left="101" w:right="-20"/>
        <w:rPr>
          <w:rFonts w:ascii="Calibri" w:eastAsia="Calibri" w:hAnsi="Calibri" w:cs="Calibri"/>
          <w:color w:val="C00000"/>
        </w:rPr>
      </w:pPr>
      <w:r>
        <w:rPr>
          <w:rFonts w:ascii="Calibri" w:eastAsia="Calibri" w:hAnsi="Calibri" w:cs="Calibri"/>
          <w:color w:val="FF0000"/>
        </w:rPr>
        <w:t xml:space="preserve">GIS Expert | Municipality of Khamis Mushait Governorate, Asir Province, KSA | Feb 2011 – Nov 2013</w:t>
      </w:r>
    </w:p>
    <w:p w14:paraId="02AB42BB" w14:textId="77777777" w:rsidR="00597A79" w:rsidRPr="00E95BE0" w:rsidRDefault="00597A79" w:rsidP="00E95BE0">
      <w:pPr>
        <w:spacing w:after="0" w:line="223" w:lineRule="exact"/>
        <w:ind w:left="101" w:right="-20"/>
        <w:rPr>
          <w:rFonts w:ascii="Calibri" w:eastAsia="Calibri" w:hAnsi="Calibri" w:cs="Calibri"/>
          <w:b/>
          <w:bCs/>
          <w:color w:val="17365D"/>
          <w:spacing w:val="-4"/>
          <w:position w:val="1"/>
          <w:sz w:val="19"/>
          <w:szCs w:val="19"/>
          <w:u w:val="single" w:color="17365D"/>
        </w:rPr>
      </w:pPr>
      <w:r w:rsidRPr="00E95BE0">
        <w:rPr>
          <w:rFonts w:ascii="Calibri" w:eastAsia="Calibri" w:hAnsi="Calibri" w:cs="Calibri"/>
          <w:b/>
          <w:bCs/>
          <w:noProof/>
          <w:color w:val="17365D"/>
          <w:spacing w:val="-4"/>
          <w:position w:val="1"/>
          <w:sz w:val="19"/>
          <w:szCs w:val="19"/>
          <w:u w:val="single" w:color="17365D"/>
        </w:rPr>
        <mc:AlternateContent>
          <mc:Choice Requires="wpg">
            <w:drawing>
              <wp:anchor distT="0" distB="0" distL="114300" distR="114300" simplePos="0" relativeHeight="251668992" behindDoc="1" locked="0" layoutInCell="1" allowOverlap="1" wp14:anchorId="35234635" wp14:editId="2549228B">
                <wp:simplePos x="0" y="0"/>
                <wp:positionH relativeFrom="page">
                  <wp:posOffset>292735</wp:posOffset>
                </wp:positionH>
                <wp:positionV relativeFrom="paragraph">
                  <wp:posOffset>123825</wp:posOffset>
                </wp:positionV>
                <wp:extent cx="30480" cy="8890"/>
                <wp:effectExtent l="6985" t="1270" r="10160" b="8890"/>
                <wp:wrapNone/>
                <wp:docPr id="25"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80" cy="8890"/>
                          <a:chOff x="461" y="195"/>
                          <a:chExt cx="48" cy="14"/>
                        </a:xfrm>
                      </wpg:grpSpPr>
                      <wps:wsp>
                        <wps:cNvPr id="26" name="Freeform 27"/>
                        <wps:cNvSpPr>
                          <a:spLocks/>
                        </wps:cNvSpPr>
                        <wps:spPr bwMode="auto">
                          <a:xfrm>
                            <a:off x="461" y="195"/>
                            <a:ext cx="48" cy="14"/>
                          </a:xfrm>
                          <a:custGeom>
                            <a:avLst/>
                            <a:gdLst>
                              <a:gd name="T0" fmla="+- 0 461 461"/>
                              <a:gd name="T1" fmla="*/ T0 w 48"/>
                              <a:gd name="T2" fmla="+- 0 203 195"/>
                              <a:gd name="T3" fmla="*/ 203 h 14"/>
                              <a:gd name="T4" fmla="+- 0 509 461"/>
                              <a:gd name="T5" fmla="*/ T4 w 48"/>
                              <a:gd name="T6" fmla="+- 0 203 195"/>
                              <a:gd name="T7" fmla="*/ 203 h 14"/>
                            </a:gdLst>
                            <a:ahLst/>
                            <a:cxnLst>
                              <a:cxn ang="0">
                                <a:pos x="T1" y="T3"/>
                              </a:cxn>
                              <a:cxn ang="0">
                                <a:pos x="T5" y="T7"/>
                              </a:cxn>
                            </a:cxnLst>
                            <a:rect l="0" t="0" r="r" b="b"/>
                            <a:pathLst>
                              <a:path w="48" h="14">
                                <a:moveTo>
                                  <a:pt x="0" y="8"/>
                                </a:moveTo>
                                <a:lnTo>
                                  <a:pt x="48" y="8"/>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ED5982" id="Group 26" o:spid="_x0000_s1026" style="position:absolute;margin-left:23.05pt;margin-top:9.75pt;width:2.4pt;height:.7pt;z-index:-251647488;mso-position-horizontal-relative:page" coordorigin="461,195" coordsize="4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">
                <v:shape id="Freeform 27" o:spid="_x0000_s1027" style="position:absolute;left:461;top:195;width:48;height:14;visibility:visible;mso-wrap-style:square;v-text-anchor:top" coordsize="4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" path="m,8r48,e" filled="f" strokeweight=".82pt">
                  <v:path arrowok="t" o:connecttype="custom" o:connectlocs="0,203;48,203" o:connectangles="0,0"/>
                </v:shape>
                <w10:wrap anchorx="page"/>
              </v:group>
            </w:pict>
          </mc:Fallback>
        </mc:AlternateContent>
      </w:r>
      <w:r w:rsidRPr="00F817B3">
        <w:rPr>
          <w:rFonts w:ascii="Calibri" w:eastAsia="Calibri" w:hAnsi="Calibri" w:cs="Calibri"/>
          <w:b/>
          <w:bCs/>
          <w:color w:val="17365D"/>
          <w:spacing w:val="-4"/>
          <w:position w:val="1"/>
          <w:sz w:val="19"/>
          <w:szCs w:val="19"/>
          <w:u w:val="single" w:color="17365D"/>
        </w:rPr>
        <w:t>K</w:t>
      </w:r>
      <w:r w:rsidRPr="00E95BE0">
        <w:rPr>
          <w:rFonts w:ascii="Calibri" w:eastAsia="Calibri" w:hAnsi="Calibri" w:cs="Calibri"/>
          <w:b/>
          <w:bCs/>
          <w:color w:val="17365D"/>
          <w:spacing w:val="-4"/>
          <w:position w:val="1"/>
          <w:sz w:val="19"/>
          <w:szCs w:val="19"/>
          <w:u w:val="single" w:color="17365D"/>
        </w:rPr>
        <w:t>ey Hi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hli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hts:</w:t>
      </w:r>
    </w:p>
    <w:p w14:paraId="480D91A9" w14:textId="24EC4334" w:rsidR="00597A79" w:rsidRPr="00F817B3" w:rsidRDefault="00597A79"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Municipal GIS Management: Led GIS operations for urban planning and infrastructure development within Khamis Mushait Municipality, improving spatial data accuracy and usability.</w:t>
      </w:r>
    </w:p>
    <w:p w14:paraId="4B99C8B3" w14:textId="77777777" w:rsidR="00597A79" w:rsidRPr="00F817B3" w:rsidRDefault="00597A79"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Urban Expansion Monitoring: Analyzed urban growth patterns using satellite imagery and GIS tools to support zoning, land-use planning, and service delivery.</w:t>
      </w:r>
    </w:p>
    <w:p w14:paraId="65B55FBB" w14:textId="77777777" w:rsidR="00597A79" w:rsidRPr="00F817B3" w:rsidRDefault="00597A79"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Geospatial Database Development: Designed and maintained a centralized geodatabase integrating cadastral, topographic, utility, and demographic data layers.</w:t>
      </w:r>
    </w:p>
    <w:p w14:paraId="7A266791" w14:textId="77777777" w:rsidR="00597A79" w:rsidRPr="00F817B3" w:rsidRDefault="00597A79"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Remote Sensing Applications: Used Landsat, SPOT, and GeoEye satellite data to identify environmental change and urban encroachment on protected zones.</w:t>
      </w:r>
    </w:p>
    <w:p w14:paraId="3638C17D" w14:textId="2D6A9AAC" w:rsidR="00597A79" w:rsidRPr="00F817B3" w:rsidRDefault="00597A79"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Technical Documentation: Produced GIS reports and thematic maps supporting data-driven decisions by urban planning departments.</w:t>
      </w:r>
    </w:p>
    <w:p w14:paraId="3A63A630" w14:textId="77777777" w:rsidR="00597A79" w:rsidRPr="00F817B3" w:rsidRDefault="00597A79"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System Optimization: Improved data acquisition workflows and implemented standard operating procedures (SOPs) for GIS updates and map production.</w:t>
      </w:r>
    </w:p>
    <w:p w14:paraId="1BEB47BF" w14:textId="77777777" w:rsidR="00597A79" w:rsidRPr="00F817B3" w:rsidRDefault="00597A79"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Training and Support: Trained municipal staff in ArcGIS, satellite imagery interpretation, and planning-focused spatial analysis.</w:t>
      </w:r>
    </w:p>
    <w:p w14:paraId="2C2C28BB" w14:textId="77777777" w:rsidR="00597A79" w:rsidRPr="00F817B3" w:rsidRDefault="00597A79"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Stakeholder Collaboration: Collaborated with engineering departments, surveyors, and environmental units to deliver spatial solutions for development projects.</w:t>
      </w:r>
    </w:p>
    <w:p w14:paraId="414702B3" w14:textId="00C6C9B9" w:rsidR="00601A67" w:rsidRPr="00D86080" w:rsidRDefault="00F817B3">
      <w:pPr>
        <w:tabs>
          <w:tab w:val="left" w:pos="9260"/>
        </w:tabs>
        <w:spacing w:before="22" w:after="0" w:line="240" w:lineRule="auto"/>
        <w:ind w:left="66" w:right="123"/>
        <w:jc w:val="center"/>
        <w:rPr>
          <w:rFonts w:ascii="Calibri" w:eastAsia="Calibri" w:hAnsi="Calibri" w:cs="Calibri"/>
          <w:color w:val="C00000"/>
          <w:sz w:val="20"/>
          <w:szCs w:val="20"/>
        </w:rPr>
      </w:pPr>
      <w:r>
        <w:rPr>
          <w:rFonts w:ascii="Calibri" w:eastAsia="Calibri" w:hAnsi="Calibri" w:cs="Calibri"/>
          <w:color w:val="FF0000"/>
          <w:sz w:val="20"/>
          <w:szCs w:val="20"/>
        </w:rPr>
        <w:t xml:space="preserve">GIS Analyst and Technical Support Specialist | Consulting Engineer Zaki Mohammad Ali Farsi's Office, KSA | Apr 2010 – Feb 2011</w:t>
      </w:r>
    </w:p>
    <w:p w14:paraId="5C3F721B" w14:textId="01899B18" w:rsidR="00601A67" w:rsidRPr="00E95BE0" w:rsidRDefault="00F817B3" w:rsidP="00E95BE0">
      <w:pPr>
        <w:spacing w:after="0" w:line="223" w:lineRule="exact"/>
        <w:ind w:left="101" w:right="-20"/>
        <w:rPr>
          <w:rFonts w:ascii="Calibri" w:eastAsia="Calibri" w:hAnsi="Calibri" w:cs="Calibri"/>
          <w:b/>
          <w:bCs/>
          <w:color w:val="17365D"/>
          <w:spacing w:val="-4"/>
          <w:position w:val="1"/>
          <w:sz w:val="19"/>
          <w:szCs w:val="19"/>
          <w:u w:val="single" w:color="17365D"/>
        </w:rPr>
      </w:pPr>
      <w:r w:rsidRPr="00E95BE0">
        <w:rPr>
          <w:rFonts w:ascii="Calibri" w:eastAsia="Calibri" w:hAnsi="Calibri" w:cs="Calibri"/>
          <w:b/>
          <w:bCs/>
          <w:noProof/>
          <w:color w:val="17365D"/>
          <w:spacing w:val="-4"/>
          <w:position w:val="1"/>
          <w:sz w:val="19"/>
          <w:szCs w:val="19"/>
          <w:u w:val="single" w:color="17365D"/>
        </w:rPr>
        <mc:AlternateContent>
          <mc:Choice Requires="wpg">
            <w:drawing>
              <wp:anchor distT="0" distB="0" distL="114300" distR="114300" simplePos="0" relativeHeight="251656704" behindDoc="1" locked="0" layoutInCell="1" allowOverlap="1" wp14:anchorId="031433E0" wp14:editId="04746D16">
                <wp:simplePos x="0" y="0"/>
                <wp:positionH relativeFrom="page">
                  <wp:posOffset>292735</wp:posOffset>
                </wp:positionH>
                <wp:positionV relativeFrom="paragraph">
                  <wp:posOffset>124460</wp:posOffset>
                </wp:positionV>
                <wp:extent cx="30480" cy="8890"/>
                <wp:effectExtent l="6985" t="2540" r="10160" b="7620"/>
                <wp:wrapNone/>
                <wp:docPr id="2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80" cy="8890"/>
                          <a:chOff x="461" y="196"/>
                          <a:chExt cx="48" cy="14"/>
                        </a:xfrm>
                      </wpg:grpSpPr>
                      <wps:wsp>
                        <wps:cNvPr id="22" name="Freeform 23"/>
                        <wps:cNvSpPr>
                          <a:spLocks/>
                        </wps:cNvSpPr>
                        <wps:spPr bwMode="auto">
                          <a:xfrm>
                            <a:off x="461" y="196"/>
                            <a:ext cx="48" cy="14"/>
                          </a:xfrm>
                          <a:custGeom>
                            <a:avLst/>
                            <a:gdLst>
                              <a:gd name="T0" fmla="+- 0 461 461"/>
                              <a:gd name="T1" fmla="*/ T0 w 48"/>
                              <a:gd name="T2" fmla="+- 0 203 196"/>
                              <a:gd name="T3" fmla="*/ 203 h 14"/>
                              <a:gd name="T4" fmla="+- 0 509 461"/>
                              <a:gd name="T5" fmla="*/ T4 w 48"/>
                              <a:gd name="T6" fmla="+- 0 203 196"/>
                              <a:gd name="T7" fmla="*/ 203 h 14"/>
                            </a:gdLst>
                            <a:ahLst/>
                            <a:cxnLst>
                              <a:cxn ang="0">
                                <a:pos x="T1" y="T3"/>
                              </a:cxn>
                              <a:cxn ang="0">
                                <a:pos x="T5" y="T7"/>
                              </a:cxn>
                            </a:cxnLst>
                            <a:rect l="0" t="0" r="r" b="b"/>
                            <a:pathLst>
                              <a:path w="48" h="14">
                                <a:moveTo>
                                  <a:pt x="0" y="7"/>
                                </a:moveTo>
                                <a:lnTo>
                                  <a:pt x="48" y="7"/>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211181" id="Group 22" o:spid="_x0000_s1026" style="position:absolute;margin-left:23.05pt;margin-top:9.8pt;width:2.4pt;height:.7pt;z-index:-251659776;mso-position-horizontal-relative:page" coordorigin="461,196" coordsize="4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">
                <v:shape id="Freeform 23" o:spid="_x0000_s1027" style="position:absolute;left:461;top:196;width:48;height:14;visibility:visible;mso-wrap-style:square;v-text-anchor:top" coordsize="4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" path="m,7r48,e" filled="f" strokeweight=".82pt">
                  <v:path arrowok="t" o:connecttype="custom" o:connectlocs="0,203;48,203" o:connectangles="0,0"/>
                </v:shape>
                <w10:wrap anchorx="page"/>
              </v:group>
            </w:pict>
          </mc:Fallback>
        </mc:AlternateContent>
      </w:r>
      <w:r w:rsidRPr="00F817B3">
        <w:rPr>
          <w:rFonts w:ascii="Calibri" w:eastAsia="Calibri" w:hAnsi="Calibri" w:cs="Calibri"/>
          <w:b/>
          <w:bCs/>
          <w:color w:val="17365D"/>
          <w:spacing w:val="-4"/>
          <w:position w:val="1"/>
          <w:sz w:val="19"/>
          <w:szCs w:val="19"/>
          <w:u w:val="single" w:color="17365D"/>
        </w:rPr>
        <w:t>K</w:t>
      </w:r>
      <w:r w:rsidRPr="00E95BE0">
        <w:rPr>
          <w:rFonts w:ascii="Calibri" w:eastAsia="Calibri" w:hAnsi="Calibri" w:cs="Calibri"/>
          <w:b/>
          <w:bCs/>
          <w:color w:val="17365D"/>
          <w:spacing w:val="-4"/>
          <w:position w:val="1"/>
          <w:sz w:val="19"/>
          <w:szCs w:val="19"/>
          <w:u w:val="single" w:color="17365D"/>
        </w:rPr>
        <w:t>ey Hi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hli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hts:</w:t>
      </w:r>
    </w:p>
    <w:p w14:paraId="090950ED" w14:textId="77777777" w:rsidR="00601A67" w:rsidRPr="00F817B3" w:rsidRDefault="00F817B3" w:rsidP="00BF2E27">
      <w:pPr>
        <w:tabs>
          <w:tab w:val="left" w:pos="620"/>
        </w:tabs>
        <w:spacing w:before="3" w:after="0" w:line="243" w:lineRule="auto"/>
        <w:ind w:left="629" w:right="-160" w:hanging="274"/>
        <w:rPr>
          <w:rFonts w:ascii="Calibri" w:eastAsia="Calibri" w:hAnsi="Calibri" w:cs="Calibri"/>
          <w:sz w:val="19"/>
          <w:szCs w:val="19"/>
        </w:rPr>
      </w:pPr>
      <w:r>
        <w:rPr>
          <w:rFonts w:ascii="Calibri" w:eastAsia="Calibri" w:hAnsi="Calibri" w:cs="Calibri"/>
          <w:sz w:val="19"/>
          <w:szCs w:val="19"/>
          <w:color w:val="FF0000"/>
        </w:rPr>
        <w:t xml:space="preserve">▪ Geospatial Data Analysis: Analyzed and processed geospatial data supporting urban planning, infrastructure projects, and environmental assessments for municipal and private-sector clients.</w:t>
      </w:r>
    </w:p>
    <w:p w14:paraId="457242C7" w14:textId="77777777" w:rsidR="00601A67" w:rsidRPr="00F817B3" w:rsidRDefault="00F817B3" w:rsidP="00BF2E27">
      <w:pPr>
        <w:tabs>
          <w:tab w:val="left" w:pos="620"/>
        </w:tabs>
        <w:spacing w:before="3" w:after="0" w:line="243" w:lineRule="auto"/>
        <w:ind w:left="629" w:right="-160" w:hanging="274"/>
        <w:rPr>
          <w:rFonts w:ascii="Calibri" w:eastAsia="Calibri" w:hAnsi="Calibri" w:cs="Calibri"/>
          <w:sz w:val="19"/>
          <w:szCs w:val="19"/>
        </w:rPr>
      </w:pPr>
      <w:r>
        <w:rPr>
          <w:rFonts w:ascii="Calibri" w:eastAsia="Calibri" w:hAnsi="Calibri" w:cs="Calibri"/>
          <w:sz w:val="19"/>
          <w:szCs w:val="19"/>
          <w:color w:val="FF0000"/>
        </w:rPr>
        <w:t xml:space="preserve">▪ Map Production and Visualization: Created high-resolution thematic maps and basemaps for engineering reports, site evaluations, and project proposals using ArcGIS and Global Mapper.</w:t>
      </w:r>
    </w:p>
    <w:p w14:paraId="4B78AC5A" w14:textId="77777777" w:rsidR="00601A67" w:rsidRPr="00F817B3" w:rsidRDefault="00F817B3" w:rsidP="00BF2E27">
      <w:pPr>
        <w:tabs>
          <w:tab w:val="left" w:pos="620"/>
        </w:tabs>
        <w:spacing w:before="3" w:after="0" w:line="243" w:lineRule="auto"/>
        <w:ind w:left="629" w:right="-160" w:hanging="274"/>
        <w:rPr>
          <w:rFonts w:ascii="Calibri" w:eastAsia="Calibri" w:hAnsi="Calibri" w:cs="Calibri"/>
          <w:sz w:val="19"/>
          <w:szCs w:val="19"/>
        </w:rPr>
      </w:pPr>
      <w:r>
        <w:rPr>
          <w:rFonts w:ascii="Calibri" w:eastAsia="Calibri" w:hAnsi="Calibri" w:cs="Calibri"/>
          <w:sz w:val="19"/>
          <w:szCs w:val="19"/>
          <w:color w:val="FF0000"/>
        </w:rPr>
        <w:t xml:space="preserve">▪ Technical Support: Provided troubleshooting and technical support for GIS software, hardware devices, GPS units, plotters, and data conversion workflows.</w:t>
      </w:r>
    </w:p>
    <w:p w14:paraId="6F78CD49" w14:textId="77777777" w:rsidR="00601A67" w:rsidRPr="00F817B3" w:rsidRDefault="00F817B3" w:rsidP="00BF2E27">
      <w:pPr>
        <w:tabs>
          <w:tab w:val="left" w:pos="620"/>
        </w:tabs>
        <w:spacing w:before="3" w:after="0" w:line="243" w:lineRule="auto"/>
        <w:ind w:left="629" w:right="-160" w:hanging="274"/>
        <w:rPr>
          <w:rFonts w:ascii="Calibri" w:eastAsia="Calibri" w:hAnsi="Calibri" w:cs="Calibri"/>
          <w:sz w:val="19"/>
          <w:szCs w:val="19"/>
        </w:rPr>
      </w:pPr>
      <w:r>
        <w:rPr>
          <w:rFonts w:ascii="Calibri" w:eastAsia="Calibri" w:hAnsi="Calibri" w:cs="Calibri"/>
          <w:sz w:val="19"/>
          <w:szCs w:val="19"/>
          <w:color w:val="FF0000"/>
        </w:rPr>
        <w:t xml:space="preserve">▪ Remote Sensing Integration: Integrated satellite imagery into spatial analysis workflows to improve land classification, terrain modeling, and site selection.</w:t>
      </w:r>
    </w:p>
    <w:p w14:paraId="08686C7F" w14:textId="77777777" w:rsidR="00601A67" w:rsidRPr="00F817B3" w:rsidRDefault="00F817B3" w:rsidP="00BF2E27">
      <w:pPr>
        <w:tabs>
          <w:tab w:val="left" w:pos="620"/>
        </w:tabs>
        <w:spacing w:before="3" w:after="0" w:line="243" w:lineRule="auto"/>
        <w:ind w:left="629" w:right="-160" w:hanging="274"/>
        <w:rPr>
          <w:rFonts w:ascii="Calibri" w:eastAsia="Calibri" w:hAnsi="Calibri" w:cs="Calibri"/>
          <w:sz w:val="19"/>
          <w:szCs w:val="19"/>
        </w:rPr>
      </w:pPr>
      <w:r>
        <w:rPr>
          <w:rFonts w:ascii="Calibri" w:eastAsia="Calibri" w:hAnsi="Calibri" w:cs="Calibri"/>
          <w:sz w:val="19"/>
          <w:szCs w:val="19"/>
          <w:color w:val="FF0000"/>
        </w:rPr>
        <w:t xml:space="preserve">▪ Database Management: Maintained and updated geospatial databases, ensuring data integrity and alignment with field survey results and engineering specifications.</w:t>
      </w:r>
    </w:p>
    <w:p w14:paraId="29170B18" w14:textId="781240A0" w:rsidR="00601A67" w:rsidRPr="00F817B3" w:rsidRDefault="00F817B3" w:rsidP="00BF2E27">
      <w:pPr>
        <w:tabs>
          <w:tab w:val="left" w:pos="620"/>
        </w:tabs>
        <w:spacing w:before="3" w:after="0" w:line="243" w:lineRule="auto"/>
        <w:ind w:left="629" w:right="-160" w:hanging="274"/>
        <w:rPr>
          <w:rFonts w:ascii="Calibri" w:eastAsia="Calibri" w:hAnsi="Calibri" w:cs="Calibri"/>
          <w:sz w:val="19"/>
          <w:szCs w:val="19"/>
        </w:rPr>
      </w:pPr>
      <w:r>
        <w:rPr>
          <w:rFonts w:ascii="Calibri" w:eastAsia="Calibri" w:hAnsi="Calibri" w:cs="Calibri"/>
          <w:sz w:val="19"/>
          <w:szCs w:val="19"/>
          <w:color w:val="FF0000"/>
        </w:rPr>
        <w:t xml:space="preserve">▪ Client Coordination: Collaborated with urban planners, surveyors, and engineers to deliver spatial solutions tailored to project requirements.</w:t>
      </w:r>
    </w:p>
    <w:p w14:paraId="74117214" w14:textId="77777777" w:rsidR="00601A67" w:rsidRPr="00F817B3" w:rsidRDefault="00F817B3">
      <w:pPr>
        <w:spacing w:before="3" w:after="0" w:line="240" w:lineRule="auto"/>
        <w:ind w:left="629" w:right="-20"/>
        <w:rPr>
          <w:rFonts w:ascii="Calibri" w:eastAsia="Calibri" w:hAnsi="Calibri" w:cs="Calibri"/>
          <w:sz w:val="19"/>
          <w:szCs w:val="19"/>
        </w:rPr>
      </w:pPr>
    </w:p>
    <w:p w14:paraId="5C526BB7" w14:textId="77777777" w:rsidR="00601A67" w:rsidRPr="00F817B3" w:rsidRDefault="00F817B3" w:rsidP="00BF2E27">
      <w:pPr>
        <w:tabs>
          <w:tab w:val="left" w:pos="620"/>
        </w:tabs>
        <w:spacing w:before="3" w:after="0" w:line="243" w:lineRule="auto"/>
        <w:ind w:left="629" w:right="-160" w:hanging="274"/>
        <w:rPr>
          <w:rFonts w:ascii="Calibri" w:eastAsia="Calibri" w:hAnsi="Calibri" w:cs="Calibri"/>
          <w:sz w:val="19"/>
          <w:szCs w:val="19"/>
        </w:rPr>
      </w:pPr>
      <w:r>
        <w:rPr>
          <w:rFonts w:ascii="Calibri" w:eastAsia="Calibri" w:hAnsi="Calibri" w:cs="Calibri"/>
          <w:sz w:val="19"/>
          <w:szCs w:val="19"/>
          <w:color w:val="FF0000"/>
        </w:rPr>
        <w:t xml:space="preserve">▪ System Deployment: Supported implementation of GIS tools and extensions, including user training and internal documentation.</w:t>
      </w:r>
    </w:p>
    <w:p w14:paraId="15EE5B43" w14:textId="77777777" w:rsidR="001B22F0" w:rsidRDefault="001B22F0">
      <w:pPr>
        <w:tabs>
          <w:tab w:val="left" w:pos="10080"/>
        </w:tabs>
        <w:spacing w:before="19" w:after="0" w:line="240" w:lineRule="auto"/>
        <w:ind w:left="101" w:right="-20"/>
        <w:rPr>
          <w:rFonts w:ascii="Calibri" w:eastAsia="Calibri" w:hAnsi="Calibri" w:cs="Calibri"/>
          <w:b/>
          <w:bCs/>
          <w:color w:val="C00000"/>
          <w:spacing w:val="-2"/>
        </w:rPr>
      </w:pPr>
    </w:p>
    <w:p w14:paraId="68F0DE2C" w14:textId="77777777" w:rsidR="001B22F0" w:rsidRDefault="001B22F0">
      <w:pPr>
        <w:tabs>
          <w:tab w:val="left" w:pos="10080"/>
        </w:tabs>
        <w:spacing w:before="19" w:after="0" w:line="240" w:lineRule="auto"/>
        <w:ind w:left="101" w:right="-20"/>
        <w:rPr>
          <w:rFonts w:ascii="Calibri" w:eastAsia="Calibri" w:hAnsi="Calibri" w:cs="Calibri"/>
          <w:b/>
          <w:bCs/>
          <w:color w:val="C00000"/>
          <w:spacing w:val="-2"/>
        </w:rPr>
      </w:pPr>
    </w:p>
    <w:p w14:paraId="33ACD5C9" w14:textId="77777777" w:rsidR="001B22F0" w:rsidRDefault="001B22F0">
      <w:pPr>
        <w:tabs>
          <w:tab w:val="left" w:pos="10080"/>
        </w:tabs>
        <w:spacing w:before="19" w:after="0" w:line="240" w:lineRule="auto"/>
        <w:ind w:left="101" w:right="-20"/>
        <w:rPr>
          <w:rFonts w:ascii="Calibri" w:eastAsia="Calibri" w:hAnsi="Calibri" w:cs="Calibri"/>
          <w:b/>
          <w:bCs/>
          <w:color w:val="C00000"/>
          <w:spacing w:val="-2"/>
        </w:rPr>
      </w:pPr>
    </w:p>
    <w:p w14:paraId="60FB2E76" w14:textId="7B8836D7" w:rsidR="00601A67" w:rsidRPr="00D86080" w:rsidRDefault="00F817B3">
      <w:pPr>
        <w:tabs>
          <w:tab w:val="left" w:pos="10080"/>
        </w:tabs>
        <w:spacing w:before="19" w:after="0" w:line="240" w:lineRule="auto"/>
        <w:ind w:left="101" w:right="-20"/>
        <w:rPr>
          <w:rFonts w:ascii="Calibri" w:eastAsia="Calibri" w:hAnsi="Calibri" w:cs="Calibri"/>
          <w:color w:val="C00000"/>
        </w:rPr>
      </w:pPr>
      <w:r>
        <w:rPr>
          <w:rFonts w:ascii="Calibri" w:eastAsia="Calibri" w:hAnsi="Calibri" w:cs="Calibri"/>
          <w:color w:val="FF0000"/>
        </w:rPr>
        <w:t xml:space="preserve">GIS Expert | General Organization for Physical Study, Egypt (Part-Time / Consulting Basis) | Jun 2010</w:t>
      </w:r>
    </w:p>
    <w:p w14:paraId="1F323CAF" w14:textId="77777777" w:rsidR="00601A67" w:rsidRPr="00E95BE0" w:rsidRDefault="00F817B3" w:rsidP="00E95BE0">
      <w:pPr>
        <w:spacing w:after="0" w:line="223" w:lineRule="exact"/>
        <w:ind w:left="101" w:right="-20"/>
        <w:rPr>
          <w:rFonts w:ascii="Calibri" w:eastAsia="Calibri" w:hAnsi="Calibri" w:cs="Calibri"/>
          <w:b/>
          <w:bCs/>
          <w:color w:val="17365D"/>
          <w:spacing w:val="-4"/>
          <w:position w:val="1"/>
          <w:sz w:val="19"/>
          <w:szCs w:val="19"/>
          <w:u w:val="single" w:color="17365D"/>
        </w:rPr>
      </w:pPr>
      <w:r w:rsidRPr="00F817B3">
        <w:rPr>
          <w:rFonts w:ascii="Calibri" w:eastAsia="Calibri" w:hAnsi="Calibri" w:cs="Calibri"/>
          <w:b/>
          <w:bCs/>
          <w:color w:val="17365D"/>
          <w:spacing w:val="-4"/>
          <w:position w:val="1"/>
          <w:sz w:val="19"/>
          <w:szCs w:val="19"/>
          <w:u w:val="single" w:color="17365D"/>
        </w:rPr>
        <w:t>K</w:t>
      </w:r>
      <w:r w:rsidRPr="00E95BE0">
        <w:rPr>
          <w:rFonts w:ascii="Calibri" w:eastAsia="Calibri" w:hAnsi="Calibri" w:cs="Calibri"/>
          <w:b/>
          <w:bCs/>
          <w:color w:val="17365D"/>
          <w:spacing w:val="-4"/>
          <w:position w:val="1"/>
          <w:sz w:val="19"/>
          <w:szCs w:val="19"/>
          <w:u w:val="single" w:color="17365D"/>
        </w:rPr>
        <w:t>ey Hi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hli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hts:</w:t>
      </w:r>
    </w:p>
    <w:p w14:paraId="654EDAEA"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Geospatial Analysis: Delivered advanced spatial analyses supporting physical geography studies, land classification, and environmental assessment across Egypt.</w:t>
      </w:r>
    </w:p>
    <w:p w14:paraId="1D313EF1"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Mapping and Cartography: Produced high-precision maps and spatial visualizations for terrain modeling, soil studies, and landform assessment using ArcGIS and Surfer.</w:t>
      </w:r>
    </w:p>
    <w:p w14:paraId="054867AA"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Research Support: Contributed geospatial expertise to national research projects in applied geomorphology and environmental planning.</w:t>
      </w:r>
    </w:p>
    <w:p w14:paraId="45BD9C81"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GIS Database Development: Designed and maintained GIS databases integrating remote sensing data, DEMs, and field survey outputs.</w:t>
      </w:r>
    </w:p>
    <w:p w14:paraId="1629E01A"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Remote Sensing Interpretation: Interpreted multi-temporal satellite imagery to detect geomorphological change, erosion patterns, and hydrological shifts.</w:t>
      </w:r>
    </w:p>
    <w:p w14:paraId="5F86F3C0" w14:textId="77777777" w:rsidR="00601A67" w:rsidRPr="00F817B3" w:rsidRDefault="00F817B3">
      <w:pPr>
        <w:spacing w:before="3" w:after="0" w:line="240" w:lineRule="auto"/>
        <w:ind w:left="629" w:right="-20"/>
        <w:rPr>
          <w:rFonts w:ascii="Calibri" w:eastAsia="Calibri" w:hAnsi="Calibri" w:cs="Calibri"/>
          <w:sz w:val="19"/>
          <w:szCs w:val="19"/>
        </w:rPr>
      </w:pPr>
    </w:p>
    <w:p w14:paraId="5741F054"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Cross-Sector Collaboration: Partnered with governmental and academic institutions to provide GIS input for regional planning, environmental protection, and resource development initiatives.</w:t>
      </w:r>
    </w:p>
    <w:p w14:paraId="17ADAFB8"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Capacity Development: Mentored junior GIS analysts and contributed to internal GIS protocols and best practices.</w:t>
      </w:r>
    </w:p>
    <w:p w14:paraId="7D3ADA37"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Technical Reporting: Delivered technical documents and geospatial summaries for physical geography publications and internal reports.</w:t>
      </w:r>
    </w:p>
    <w:p w14:paraId="04F5AF19" w14:textId="77777777" w:rsidR="00601A67" w:rsidRPr="00D86080" w:rsidRDefault="00F817B3">
      <w:pPr>
        <w:tabs>
          <w:tab w:val="left" w:pos="9080"/>
        </w:tabs>
        <w:spacing w:before="53" w:after="0" w:line="240" w:lineRule="auto"/>
        <w:ind w:left="101" w:right="-20"/>
        <w:rPr>
          <w:rFonts w:ascii="Calibri" w:eastAsia="Calibri" w:hAnsi="Calibri" w:cs="Calibri"/>
          <w:color w:val="C00000"/>
        </w:rPr>
      </w:pPr>
      <w:r>
        <w:rPr>
          <w:rFonts w:ascii="Calibri" w:eastAsia="Calibri" w:hAnsi="Calibri" w:cs="Calibri"/>
          <w:color w:val="FF0000"/>
        </w:rPr>
        <w:t xml:space="preserve">GIS and Remote Sensing Expert | Eshraq Office for Engineering and Planning Consultancy, Egypt | Aug 2008 – Dec 2010</w:t>
      </w:r>
    </w:p>
    <w:p w14:paraId="604B0C60" w14:textId="77777777" w:rsidR="00601A67" w:rsidRPr="00E95BE0" w:rsidRDefault="00F817B3" w:rsidP="00E95BE0">
      <w:pPr>
        <w:spacing w:after="0" w:line="223" w:lineRule="exact"/>
        <w:ind w:left="101" w:right="-20"/>
        <w:rPr>
          <w:rFonts w:ascii="Calibri" w:eastAsia="Calibri" w:hAnsi="Calibri" w:cs="Calibri"/>
          <w:b/>
          <w:bCs/>
          <w:color w:val="17365D"/>
          <w:spacing w:val="-4"/>
          <w:position w:val="1"/>
          <w:sz w:val="19"/>
          <w:szCs w:val="19"/>
          <w:u w:val="single" w:color="17365D"/>
        </w:rPr>
      </w:pPr>
      <w:r w:rsidRPr="00F817B3">
        <w:rPr>
          <w:rFonts w:ascii="Calibri" w:eastAsia="Calibri" w:hAnsi="Calibri" w:cs="Calibri"/>
          <w:b/>
          <w:bCs/>
          <w:color w:val="17365D"/>
          <w:spacing w:val="-4"/>
          <w:position w:val="1"/>
          <w:sz w:val="19"/>
          <w:szCs w:val="19"/>
          <w:u w:val="single" w:color="17365D"/>
        </w:rPr>
        <w:t>K</w:t>
      </w:r>
      <w:r w:rsidRPr="00E95BE0">
        <w:rPr>
          <w:rFonts w:ascii="Calibri" w:eastAsia="Calibri" w:hAnsi="Calibri" w:cs="Calibri"/>
          <w:b/>
          <w:bCs/>
          <w:color w:val="17365D"/>
          <w:spacing w:val="-4"/>
          <w:position w:val="1"/>
          <w:sz w:val="19"/>
          <w:szCs w:val="19"/>
          <w:u w:val="single" w:color="17365D"/>
        </w:rPr>
        <w:t>ey Hi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hli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hts:</w:t>
      </w:r>
    </w:p>
    <w:p w14:paraId="3A26A4DA"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Project-Based GIS Support: Delivered expert GIS and remote sensing services for urban planning and infrastructure projects.</w:t>
      </w:r>
    </w:p>
    <w:p w14:paraId="778F2133"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Spatial Analysis: Produced basemaps, zoning layouts, and environmental overlays using ArcGIS and AutoCAD.</w:t>
      </w:r>
    </w:p>
    <w:p w14:paraId="48F991D8"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Remote Sensing: Processed satellite imagery for land-use classification, urban growth monitoring, and terrain assessment.</w:t>
      </w:r>
    </w:p>
    <w:p w14:paraId="295CF019" w14:textId="77777777" w:rsidR="00601A67" w:rsidRPr="00D86080" w:rsidRDefault="00F817B3">
      <w:pPr>
        <w:tabs>
          <w:tab w:val="left" w:pos="9280"/>
        </w:tabs>
        <w:spacing w:before="22" w:after="0" w:line="240" w:lineRule="auto"/>
        <w:ind w:left="101" w:right="-20"/>
        <w:rPr>
          <w:rFonts w:ascii="Calibri" w:eastAsia="Calibri" w:hAnsi="Calibri" w:cs="Calibri"/>
          <w:color w:val="C00000"/>
          <w:sz w:val="20"/>
          <w:szCs w:val="20"/>
        </w:rPr>
      </w:pPr>
      <w:r>
        <w:rPr>
          <w:rFonts w:ascii="Calibri" w:eastAsia="Calibri" w:hAnsi="Calibri" w:cs="Calibri"/>
          <w:color w:val="FF0000"/>
          <w:sz w:val="20"/>
          <w:szCs w:val="20"/>
        </w:rPr>
        <w:t xml:space="preserve">GIS and Remote Sensing Analyst | Sketches Office for Architecture and Planning, Egypt | Apr 2005 – Aug 2008</w:t>
      </w:r>
    </w:p>
    <w:p w14:paraId="6D73C6BF" w14:textId="77777777" w:rsidR="00601A67" w:rsidRPr="00E95BE0" w:rsidRDefault="00F817B3">
      <w:pPr>
        <w:spacing w:after="0" w:line="223" w:lineRule="exact"/>
        <w:ind w:left="101" w:right="-20"/>
        <w:rPr>
          <w:rFonts w:ascii="Calibri" w:eastAsia="Calibri" w:hAnsi="Calibri" w:cs="Calibri"/>
          <w:b/>
          <w:bCs/>
          <w:color w:val="17365D"/>
          <w:spacing w:val="-4"/>
          <w:position w:val="1"/>
          <w:sz w:val="19"/>
          <w:szCs w:val="19"/>
          <w:u w:val="single" w:color="17365D"/>
        </w:rPr>
      </w:pPr>
      <w:r w:rsidRPr="00F817B3">
        <w:rPr>
          <w:rFonts w:ascii="Calibri" w:eastAsia="Calibri" w:hAnsi="Calibri" w:cs="Calibri"/>
          <w:b/>
          <w:bCs/>
          <w:color w:val="17365D"/>
          <w:spacing w:val="-4"/>
          <w:position w:val="1"/>
          <w:sz w:val="19"/>
          <w:szCs w:val="19"/>
          <w:u w:val="single" w:color="17365D"/>
        </w:rPr>
        <w:t>K</w:t>
      </w:r>
      <w:r w:rsidRPr="00E95BE0">
        <w:rPr>
          <w:rFonts w:ascii="Calibri" w:eastAsia="Calibri" w:hAnsi="Calibri" w:cs="Calibri"/>
          <w:b/>
          <w:bCs/>
          <w:color w:val="17365D"/>
          <w:spacing w:val="-4"/>
          <w:position w:val="1"/>
          <w:sz w:val="19"/>
          <w:szCs w:val="19"/>
          <w:u w:val="single" w:color="17365D"/>
        </w:rPr>
        <w:t>ey Hi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hli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hts:</w:t>
      </w:r>
    </w:p>
    <w:p w14:paraId="0D9C7B29"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Geospatial Data Analysis: Supported architectural and urban planning projects through geospatial datasets, spatial analysis, and digital mapping.</w:t>
      </w:r>
    </w:p>
    <w:p w14:paraId="472D8B6B"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Topographic Mapping: Created contour maps and 3D terrain models for site feasibility studies and development planning.</w:t>
      </w:r>
    </w:p>
    <w:p w14:paraId="394A5233" w14:textId="77777777" w:rsidR="00601A67" w:rsidRPr="00F817B3" w:rsidRDefault="00F817B3" w:rsidP="00BF2E27">
      <w:pPr>
        <w:tabs>
          <w:tab w:val="left" w:pos="620"/>
        </w:tabs>
        <w:spacing w:before="3" w:after="0" w:line="243" w:lineRule="auto"/>
        <w:ind w:left="629" w:right="-19" w:hanging="274"/>
        <w:rPr>
          <w:rFonts w:ascii="Calibri" w:eastAsia="Calibri" w:hAnsi="Calibri" w:cs="Calibri"/>
          <w:sz w:val="19"/>
          <w:szCs w:val="19"/>
        </w:rPr>
      </w:pPr>
      <w:r>
        <w:rPr>
          <w:rFonts w:ascii="Calibri" w:eastAsia="Calibri" w:hAnsi="Calibri" w:cs="Calibri"/>
          <w:sz w:val="19"/>
          <w:szCs w:val="19"/>
          <w:color w:val="FF0000"/>
        </w:rPr>
        <w:t xml:space="preserve">▪ GIS Reporting: Prepared cartographic outputs and technical documentation for planning submissions.</w:t>
      </w:r>
    </w:p>
    <w:p w14:paraId="05390369" w14:textId="77777777" w:rsidR="00601A67" w:rsidRPr="00D86080" w:rsidRDefault="00F817B3">
      <w:pPr>
        <w:tabs>
          <w:tab w:val="left" w:pos="9060"/>
        </w:tabs>
        <w:spacing w:after="0" w:line="236" w:lineRule="exact"/>
        <w:ind w:left="101" w:right="263"/>
        <w:rPr>
          <w:rFonts w:ascii="Calibri" w:eastAsia="Calibri" w:hAnsi="Calibri" w:cs="Calibri"/>
          <w:color w:val="C00000"/>
          <w:sz w:val="20"/>
          <w:szCs w:val="20"/>
        </w:rPr>
      </w:pPr>
      <w:r>
        <w:rPr>
          <w:rFonts w:ascii="Calibri" w:eastAsia="Calibri" w:hAnsi="Calibri" w:cs="Calibri"/>
          <w:color w:val="FF0000"/>
          <w:sz w:val="20"/>
          <w:szCs w:val="20"/>
        </w:rPr>
        <w:t xml:space="preserve">Statistics and Computer Specialist – GIS and Remote Sensing | Environmental Affairs Agency, Central Department for Information and Computer, Presidency of the Egyptian Cabinet | Nov 2003 – Apr 2010</w:t>
      </w:r>
    </w:p>
    <w:p w14:paraId="77447A54" w14:textId="77777777" w:rsidR="00601A67" w:rsidRPr="00E95BE0" w:rsidRDefault="00F817B3" w:rsidP="00E95BE0">
      <w:pPr>
        <w:spacing w:after="0" w:line="223" w:lineRule="exact"/>
        <w:ind w:left="101" w:right="-20"/>
        <w:rPr>
          <w:rFonts w:ascii="Calibri" w:eastAsia="Calibri" w:hAnsi="Calibri" w:cs="Calibri"/>
          <w:b/>
          <w:bCs/>
          <w:color w:val="17365D"/>
          <w:spacing w:val="-4"/>
          <w:position w:val="1"/>
          <w:sz w:val="19"/>
          <w:szCs w:val="19"/>
          <w:u w:val="single" w:color="17365D"/>
        </w:rPr>
      </w:pPr>
      <w:r w:rsidRPr="00F817B3">
        <w:rPr>
          <w:rFonts w:ascii="Calibri" w:eastAsia="Calibri" w:hAnsi="Calibri" w:cs="Calibri"/>
          <w:b/>
          <w:bCs/>
          <w:color w:val="17365D"/>
          <w:spacing w:val="-4"/>
          <w:position w:val="1"/>
          <w:sz w:val="19"/>
          <w:szCs w:val="19"/>
          <w:u w:val="single" w:color="17365D"/>
        </w:rPr>
        <w:t>K</w:t>
      </w:r>
      <w:r w:rsidRPr="00E95BE0">
        <w:rPr>
          <w:rFonts w:ascii="Calibri" w:eastAsia="Calibri" w:hAnsi="Calibri" w:cs="Calibri"/>
          <w:b/>
          <w:bCs/>
          <w:color w:val="17365D"/>
          <w:spacing w:val="-4"/>
          <w:position w:val="1"/>
          <w:sz w:val="19"/>
          <w:szCs w:val="19"/>
          <w:u w:val="single" w:color="17365D"/>
        </w:rPr>
        <w:t>ey Hi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hli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hts:</w:t>
      </w:r>
    </w:p>
    <w:p w14:paraId="1915E8A5" w14:textId="77777777" w:rsidR="00601A67" w:rsidRPr="00F817B3" w:rsidRDefault="00F817B3" w:rsidP="007A123D">
      <w:pPr>
        <w:tabs>
          <w:tab w:val="left" w:pos="620"/>
        </w:tabs>
        <w:spacing w:before="3" w:after="0" w:line="243" w:lineRule="auto"/>
        <w:ind w:left="629" w:right="-19" w:hanging="274"/>
        <w:jc w:val="lowKashida"/>
        <w:rPr>
          <w:rFonts w:ascii="Calibri" w:eastAsia="Calibri" w:hAnsi="Calibri" w:cs="Calibri"/>
          <w:sz w:val="19"/>
          <w:szCs w:val="19"/>
        </w:rPr>
      </w:pPr>
      <w:r>
        <w:rPr>
          <w:rFonts w:ascii="Calibri" w:eastAsia="Calibri" w:hAnsi="Calibri" w:cs="Calibri"/>
          <w:sz w:val="19"/>
          <w:szCs w:val="19"/>
          <w:color w:val="FF0000"/>
        </w:rPr>
        <w:t xml:space="preserve">▪ Environmental Database Management: Built and maintained GIS databases for environmental indicators, including pollution, land use, and industrial emissions.</w:t>
      </w:r>
    </w:p>
    <w:p w14:paraId="788ACCCB" w14:textId="77777777" w:rsidR="00601A67" w:rsidRPr="00F817B3" w:rsidRDefault="00F817B3" w:rsidP="007A123D">
      <w:pPr>
        <w:tabs>
          <w:tab w:val="left" w:pos="620"/>
        </w:tabs>
        <w:spacing w:before="3" w:after="0" w:line="243" w:lineRule="auto"/>
        <w:ind w:left="629" w:right="-19" w:hanging="274"/>
        <w:jc w:val="lowKashida"/>
        <w:rPr>
          <w:rFonts w:ascii="Calibri" w:eastAsia="Calibri" w:hAnsi="Calibri" w:cs="Calibri"/>
          <w:sz w:val="19"/>
          <w:szCs w:val="19"/>
        </w:rPr>
      </w:pPr>
      <w:r>
        <w:rPr>
          <w:rFonts w:ascii="Calibri" w:eastAsia="Calibri" w:hAnsi="Calibri" w:cs="Calibri"/>
          <w:sz w:val="19"/>
          <w:szCs w:val="19"/>
          <w:color w:val="FF0000"/>
        </w:rPr>
        <w:t xml:space="preserve">▪ Data Visualization: Developed dashboards and spatial reports supporting national environmental decision-making.</w:t>
      </w:r>
    </w:p>
    <w:p w14:paraId="7FDF7331" w14:textId="77777777" w:rsidR="00601A67" w:rsidRPr="00F817B3" w:rsidRDefault="00F817B3" w:rsidP="007A123D">
      <w:pPr>
        <w:tabs>
          <w:tab w:val="left" w:pos="620"/>
        </w:tabs>
        <w:spacing w:before="3" w:after="0" w:line="243" w:lineRule="auto"/>
        <w:ind w:left="629" w:right="-19" w:hanging="274"/>
        <w:jc w:val="lowKashida"/>
        <w:rPr>
          <w:rFonts w:ascii="Calibri" w:eastAsia="Calibri" w:hAnsi="Calibri" w:cs="Calibri"/>
          <w:sz w:val="19"/>
          <w:szCs w:val="19"/>
        </w:rPr>
      </w:pPr>
      <w:r>
        <w:rPr>
          <w:rFonts w:ascii="Calibri" w:eastAsia="Calibri" w:hAnsi="Calibri" w:cs="Calibri"/>
          <w:sz w:val="19"/>
          <w:szCs w:val="19"/>
          <w:color w:val="FF0000"/>
        </w:rPr>
        <w:t xml:space="preserve">▪ Multisectoral Coordination: Collaborated with ministry-level entities on national environmental projects using ArcGIS and PCI Geomatics.</w:t>
      </w:r>
    </w:p>
    <w:p w14:paraId="3A530AEC" w14:textId="17C94E7C" w:rsidR="00601A67" w:rsidRPr="00D86080" w:rsidRDefault="00F817B3">
      <w:pPr>
        <w:tabs>
          <w:tab w:val="left" w:pos="9060"/>
        </w:tabs>
        <w:spacing w:before="19" w:after="0" w:line="240" w:lineRule="auto"/>
        <w:ind w:left="101" w:right="-20"/>
        <w:rPr>
          <w:rFonts w:ascii="Calibri" w:eastAsia="Calibri" w:hAnsi="Calibri" w:cs="Calibri"/>
          <w:color w:val="C00000"/>
        </w:rPr>
      </w:pPr>
      <w:r>
        <w:rPr>
          <w:rFonts w:ascii="Calibri" w:eastAsia="Calibri" w:hAnsi="Calibri" w:cs="Calibri"/>
          <w:color w:val="FF0000"/>
        </w:rPr>
        <w:t xml:space="preserve">GIS and Remote Sensing Specialist | Canadian International Development Agency, Cairo, Egypt | May 2003 – Sep 2004</w:t>
      </w:r>
    </w:p>
    <w:p w14:paraId="1ED6DDC6" w14:textId="77777777" w:rsidR="00601A67" w:rsidRPr="00E95BE0" w:rsidRDefault="00F817B3" w:rsidP="00E95BE0">
      <w:pPr>
        <w:spacing w:after="0" w:line="223" w:lineRule="exact"/>
        <w:ind w:left="101" w:right="-20"/>
        <w:rPr>
          <w:rFonts w:ascii="Calibri" w:eastAsia="Calibri" w:hAnsi="Calibri" w:cs="Calibri"/>
          <w:b/>
          <w:bCs/>
          <w:color w:val="17365D"/>
          <w:spacing w:val="-4"/>
          <w:position w:val="1"/>
          <w:sz w:val="19"/>
          <w:szCs w:val="19"/>
          <w:u w:val="single" w:color="17365D"/>
        </w:rPr>
      </w:pPr>
      <w:r w:rsidRPr="00F817B3">
        <w:rPr>
          <w:rFonts w:ascii="Calibri" w:eastAsia="Calibri" w:hAnsi="Calibri" w:cs="Calibri"/>
          <w:b/>
          <w:bCs/>
          <w:color w:val="17365D"/>
          <w:spacing w:val="-4"/>
          <w:position w:val="1"/>
          <w:sz w:val="19"/>
          <w:szCs w:val="19"/>
          <w:u w:val="single" w:color="17365D"/>
        </w:rPr>
        <w:t>K</w:t>
      </w:r>
      <w:r w:rsidRPr="00E95BE0">
        <w:rPr>
          <w:rFonts w:ascii="Calibri" w:eastAsia="Calibri" w:hAnsi="Calibri" w:cs="Calibri"/>
          <w:b/>
          <w:bCs/>
          <w:color w:val="17365D"/>
          <w:spacing w:val="-4"/>
          <w:position w:val="1"/>
          <w:sz w:val="19"/>
          <w:szCs w:val="19"/>
          <w:u w:val="single" w:color="17365D"/>
        </w:rPr>
        <w:t>ey Hi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hli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hts:</w:t>
      </w:r>
    </w:p>
    <w:p w14:paraId="3406A6D5" w14:textId="77777777" w:rsidR="00601A67" w:rsidRPr="00F817B3" w:rsidRDefault="00F817B3" w:rsidP="007A123D">
      <w:pPr>
        <w:tabs>
          <w:tab w:val="left" w:pos="620"/>
        </w:tabs>
        <w:spacing w:before="3" w:after="0" w:line="243" w:lineRule="auto"/>
        <w:ind w:left="629" w:right="-19" w:hanging="274"/>
        <w:jc w:val="lowKashida"/>
        <w:rPr>
          <w:rFonts w:ascii="Calibri" w:eastAsia="Calibri" w:hAnsi="Calibri" w:cs="Calibri"/>
          <w:sz w:val="19"/>
          <w:szCs w:val="19"/>
        </w:rPr>
      </w:pPr>
      <w:r>
        <w:rPr>
          <w:rFonts w:ascii="Calibri" w:eastAsia="Calibri" w:hAnsi="Calibri" w:cs="Calibri"/>
          <w:sz w:val="19"/>
          <w:szCs w:val="19"/>
          <w:color w:val="FF0000"/>
        </w:rPr>
        <w:t xml:space="preserve">▪ GIS System Development: Assisted in designing geospatial tools for development planning and environmental assessment.</w:t>
      </w:r>
    </w:p>
    <w:p w14:paraId="7E3B122A" w14:textId="77777777" w:rsidR="00601A67" w:rsidRPr="00F817B3" w:rsidRDefault="00F817B3" w:rsidP="007A123D">
      <w:pPr>
        <w:tabs>
          <w:tab w:val="left" w:pos="620"/>
        </w:tabs>
        <w:spacing w:before="3" w:after="0" w:line="243" w:lineRule="auto"/>
        <w:ind w:left="629" w:right="-19" w:hanging="274"/>
        <w:jc w:val="lowKashida"/>
        <w:rPr>
          <w:rFonts w:ascii="Calibri" w:eastAsia="Calibri" w:hAnsi="Calibri" w:cs="Calibri"/>
          <w:sz w:val="19"/>
          <w:szCs w:val="19"/>
        </w:rPr>
      </w:pPr>
      <w:r>
        <w:rPr>
          <w:rFonts w:ascii="Calibri" w:eastAsia="Calibri" w:hAnsi="Calibri" w:cs="Calibri"/>
          <w:sz w:val="19"/>
          <w:szCs w:val="19"/>
          <w:color w:val="FF0000"/>
        </w:rPr>
        <w:t xml:space="preserve">▪ Spatial Data Analysis: Interpreted remote sensing data to support rural development and sustainability programs.</w:t>
      </w:r>
    </w:p>
    <w:p w14:paraId="3B34DED4" w14:textId="77777777" w:rsidR="00601A67" w:rsidRPr="00F817B3" w:rsidRDefault="00F817B3" w:rsidP="007A123D">
      <w:pPr>
        <w:tabs>
          <w:tab w:val="left" w:pos="620"/>
        </w:tabs>
        <w:spacing w:before="3" w:after="0" w:line="243" w:lineRule="auto"/>
        <w:ind w:left="629" w:right="-19" w:hanging="274"/>
        <w:jc w:val="lowKashida"/>
        <w:rPr>
          <w:rFonts w:ascii="Calibri" w:eastAsia="Calibri" w:hAnsi="Calibri" w:cs="Calibri"/>
          <w:sz w:val="19"/>
          <w:szCs w:val="19"/>
        </w:rPr>
      </w:pPr>
      <w:r>
        <w:rPr>
          <w:rFonts w:ascii="Calibri" w:eastAsia="Calibri" w:hAnsi="Calibri" w:cs="Calibri"/>
          <w:sz w:val="19"/>
          <w:szCs w:val="19"/>
          <w:color w:val="FF0000"/>
        </w:rPr>
        <w:t xml:space="preserve">▪ Capacity Building: Participated in international training and capacity-building programs related to GIS applications in development.</w:t>
      </w:r>
    </w:p>
    <w:p w14:paraId="7655315F" w14:textId="77777777" w:rsidR="00601A67" w:rsidRPr="00D86080" w:rsidRDefault="00F817B3">
      <w:pPr>
        <w:tabs>
          <w:tab w:val="left" w:pos="9160"/>
        </w:tabs>
        <w:spacing w:before="27" w:after="0" w:line="240" w:lineRule="auto"/>
        <w:ind w:left="101" w:right="-20"/>
        <w:rPr>
          <w:rFonts w:ascii="Calibri" w:eastAsia="Calibri" w:hAnsi="Calibri" w:cs="Calibri"/>
          <w:color w:val="C00000"/>
        </w:rPr>
      </w:pPr>
      <w:r>
        <w:rPr>
          <w:rFonts w:ascii="Calibri" w:eastAsia="Calibri" w:hAnsi="Calibri" w:cs="Calibri"/>
          <w:color w:val="FF0000"/>
        </w:rPr>
        <w:t xml:space="preserve">GIS Specialist | Dr. Hesham Gado's Office for Engineering and Planning Consultancy, Egypt | Jun 2002 – Apr 2003</w:t>
      </w:r>
    </w:p>
    <w:p w14:paraId="3D53F8DB" w14:textId="77777777" w:rsidR="00601A67" w:rsidRPr="00E95BE0" w:rsidRDefault="00F817B3" w:rsidP="00E95BE0">
      <w:pPr>
        <w:spacing w:after="0" w:line="223" w:lineRule="exact"/>
        <w:ind w:left="101" w:right="-20"/>
        <w:rPr>
          <w:rFonts w:ascii="Calibri" w:eastAsia="Calibri" w:hAnsi="Calibri" w:cs="Calibri"/>
          <w:b/>
          <w:bCs/>
          <w:color w:val="17365D"/>
          <w:spacing w:val="-4"/>
          <w:position w:val="1"/>
          <w:sz w:val="19"/>
          <w:szCs w:val="19"/>
          <w:u w:val="single" w:color="17365D"/>
        </w:rPr>
      </w:pPr>
      <w:r w:rsidRPr="00F817B3">
        <w:rPr>
          <w:rFonts w:ascii="Calibri" w:eastAsia="Calibri" w:hAnsi="Calibri" w:cs="Calibri"/>
          <w:b/>
          <w:bCs/>
          <w:color w:val="17365D"/>
          <w:spacing w:val="-4"/>
          <w:position w:val="1"/>
          <w:sz w:val="19"/>
          <w:szCs w:val="19"/>
          <w:u w:val="single" w:color="17365D"/>
        </w:rPr>
        <w:t>K</w:t>
      </w:r>
      <w:r w:rsidRPr="00E95BE0">
        <w:rPr>
          <w:rFonts w:ascii="Calibri" w:eastAsia="Calibri" w:hAnsi="Calibri" w:cs="Calibri"/>
          <w:b/>
          <w:bCs/>
          <w:color w:val="17365D"/>
          <w:spacing w:val="-4"/>
          <w:position w:val="1"/>
          <w:sz w:val="19"/>
          <w:szCs w:val="19"/>
          <w:u w:val="single" w:color="17365D"/>
        </w:rPr>
        <w:t>ey Hi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hli</w:t>
      </w:r>
      <w:r w:rsidRPr="00F817B3">
        <w:rPr>
          <w:rFonts w:ascii="Calibri" w:eastAsia="Calibri" w:hAnsi="Calibri" w:cs="Calibri"/>
          <w:b/>
          <w:bCs/>
          <w:color w:val="17365D"/>
          <w:spacing w:val="-4"/>
          <w:position w:val="1"/>
          <w:sz w:val="19"/>
          <w:szCs w:val="19"/>
          <w:u w:val="single" w:color="17365D"/>
        </w:rPr>
        <w:t>g</w:t>
      </w:r>
      <w:r w:rsidRPr="00E95BE0">
        <w:rPr>
          <w:rFonts w:ascii="Calibri" w:eastAsia="Calibri" w:hAnsi="Calibri" w:cs="Calibri"/>
          <w:b/>
          <w:bCs/>
          <w:color w:val="17365D"/>
          <w:spacing w:val="-4"/>
          <w:position w:val="1"/>
          <w:sz w:val="19"/>
          <w:szCs w:val="19"/>
          <w:u w:val="single" w:color="17365D"/>
        </w:rPr>
        <w:t>hts:</w:t>
      </w:r>
    </w:p>
    <w:p w14:paraId="597EC066" w14:textId="77777777" w:rsidR="00601A67" w:rsidRPr="00F817B3" w:rsidRDefault="00F817B3" w:rsidP="007A123D">
      <w:pPr>
        <w:tabs>
          <w:tab w:val="left" w:pos="620"/>
        </w:tabs>
        <w:spacing w:before="3" w:after="0" w:line="243" w:lineRule="auto"/>
        <w:ind w:left="629" w:right="-19" w:hanging="274"/>
        <w:jc w:val="lowKashida"/>
        <w:rPr>
          <w:rFonts w:ascii="Calibri" w:eastAsia="Calibri" w:hAnsi="Calibri" w:cs="Calibri"/>
          <w:sz w:val="19"/>
          <w:szCs w:val="19"/>
        </w:rPr>
      </w:pPr>
      <w:r>
        <w:rPr>
          <w:rFonts w:ascii="Calibri" w:eastAsia="Calibri" w:hAnsi="Calibri" w:cs="Calibri"/>
          <w:sz w:val="19"/>
          <w:szCs w:val="19"/>
          <w:color w:val="FF0000"/>
        </w:rPr>
        <w:t xml:space="preserve">▪ GIS Mapping Services: Provided technical GIS support for engineering design, land subdivision, and utility planning.</w:t>
      </w:r>
    </w:p>
    <w:p w14:paraId="6EA7F6E6" w14:textId="77777777" w:rsidR="00601A67" w:rsidRPr="00F817B3" w:rsidRDefault="00F817B3" w:rsidP="007A123D">
      <w:pPr>
        <w:tabs>
          <w:tab w:val="left" w:pos="620"/>
        </w:tabs>
        <w:spacing w:before="3" w:after="0" w:line="243" w:lineRule="auto"/>
        <w:ind w:left="629" w:right="-19" w:hanging="274"/>
        <w:jc w:val="lowKashida"/>
        <w:rPr>
          <w:rFonts w:ascii="Calibri" w:eastAsia="Calibri" w:hAnsi="Calibri" w:cs="Calibri"/>
          <w:sz w:val="19"/>
          <w:szCs w:val="19"/>
        </w:rPr>
      </w:pPr>
      <w:r>
        <w:rPr>
          <w:rFonts w:ascii="Calibri" w:eastAsia="Calibri" w:hAnsi="Calibri" w:cs="Calibri"/>
          <w:sz w:val="19"/>
          <w:szCs w:val="19"/>
          <w:color w:val="FF0000"/>
        </w:rPr>
        <w:t xml:space="preserve">▪ Remote Sensing Applications: Analyzed satellite imagery to inform site selection and urban expansion strategies.</w:t>
      </w:r>
    </w:p>
    <w:p w14:paraId="3CB7BA55" w14:textId="77777777" w:rsidR="00601A67" w:rsidRPr="00F817B3" w:rsidRDefault="00F817B3" w:rsidP="007A123D">
      <w:pPr>
        <w:tabs>
          <w:tab w:val="left" w:pos="620"/>
        </w:tabs>
        <w:spacing w:before="3" w:after="0" w:line="243" w:lineRule="auto"/>
        <w:ind w:left="629" w:right="-19" w:hanging="274"/>
        <w:jc w:val="lowKashida"/>
        <w:rPr>
          <w:rFonts w:ascii="Calibri" w:eastAsia="Calibri" w:hAnsi="Calibri" w:cs="Calibri"/>
          <w:sz w:val="19"/>
          <w:szCs w:val="19"/>
        </w:rPr>
      </w:pPr>
      <w:r>
        <w:rPr>
          <w:rFonts w:ascii="Calibri" w:eastAsia="Calibri" w:hAnsi="Calibri" w:cs="Calibri"/>
          <w:sz w:val="19"/>
          <w:szCs w:val="19"/>
          <w:color w:val="FF0000"/>
        </w:rPr>
        <w:t xml:space="preserve">▪ Map Production: Delivered detailed planning and environmental impact maps for client presentations and approvals.</w:t>
      </w:r>
    </w:p>
    <w:p w14:paraId="6F74348E" w14:textId="4F583FA5" w:rsidR="00601A67" w:rsidRPr="00F817B3" w:rsidRDefault="00F817B3">
      <w:pPr>
        <w:spacing w:before="42" w:after="0" w:line="240" w:lineRule="auto"/>
        <w:ind w:left="5174" w:right="4556"/>
        <w:jc w:val="center"/>
        <w:rPr>
          <w:rFonts w:ascii="Calibri" w:eastAsia="Calibri" w:hAnsi="Calibri" w:cs="Calibri"/>
        </w:rPr>
      </w:pPr>
      <w:r w:rsidRPr="00F817B3">
        <w:rPr>
          <w:noProof/>
        </w:rPr>
        <mc:AlternateContent>
          <mc:Choice Requires="wpg">
            <w:drawing>
              <wp:anchor distT="0" distB="0" distL="114300" distR="114300" simplePos="0" relativeHeight="251658752" behindDoc="1" locked="0" layoutInCell="1" allowOverlap="1" wp14:anchorId="3916BE97" wp14:editId="3FAF9E49">
                <wp:simplePos x="0" y="0"/>
                <wp:positionH relativeFrom="page">
                  <wp:posOffset>353060</wp:posOffset>
                </wp:positionH>
                <wp:positionV relativeFrom="paragraph">
                  <wp:posOffset>219710</wp:posOffset>
                </wp:positionV>
                <wp:extent cx="6979920" cy="19050"/>
                <wp:effectExtent l="10160" t="7620" r="10795" b="11430"/>
                <wp:wrapNone/>
                <wp:docPr id="19"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9920" cy="19050"/>
                          <a:chOff x="556" y="346"/>
                          <a:chExt cx="10992" cy="30"/>
                        </a:xfrm>
                      </wpg:grpSpPr>
                      <wps:wsp>
                        <wps:cNvPr id="20" name="Freeform 21"/>
                        <wps:cNvSpPr>
                          <a:spLocks/>
                        </wps:cNvSpPr>
                        <wps:spPr bwMode="auto">
                          <a:xfrm>
                            <a:off x="556" y="346"/>
                            <a:ext cx="10992" cy="30"/>
                          </a:xfrm>
                          <a:custGeom>
                            <a:avLst/>
                            <a:gdLst>
                              <a:gd name="T0" fmla="+- 0 556 556"/>
                              <a:gd name="T1" fmla="*/ T0 w 10992"/>
                              <a:gd name="T2" fmla="+- 0 346 346"/>
                              <a:gd name="T3" fmla="*/ 346 h 30"/>
                              <a:gd name="T4" fmla="+- 0 11548 556"/>
                              <a:gd name="T5" fmla="*/ T4 w 10992"/>
                              <a:gd name="T6" fmla="+- 0 376 346"/>
                              <a:gd name="T7" fmla="*/ 376 h 30"/>
                            </a:gdLst>
                            <a:ahLst/>
                            <a:cxnLst>
                              <a:cxn ang="0">
                                <a:pos x="T1" y="T3"/>
                              </a:cxn>
                              <a:cxn ang="0">
                                <a:pos x="T5" y="T7"/>
                              </a:cxn>
                            </a:cxnLst>
                            <a:rect l="0" t="0" r="r" b="b"/>
                            <a:pathLst>
                              <a:path w="10992" h="30">
                                <a:moveTo>
                                  <a:pt x="0" y="0"/>
                                </a:moveTo>
                                <a:lnTo>
                                  <a:pt x="10992" y="3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FC894E" id="Group 20" o:spid="_x0000_s1026" style="position:absolute;margin-left:27.8pt;margin-top:17.3pt;width:549.6pt;height:1.5pt;z-index:-251657728;mso-position-horizontal-relative:page" coordorigin="556,346" coordsize="109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">
                <v:shape id="Freeform 21" o:spid="_x0000_s1027" style="position:absolute;left:556;top:346;width:10992;height:30;visibility:visible;mso-wrap-style:square;v-text-anchor:top" coordsize="109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" path="m,l10992,30e" filled="f">
                  <v:path arrowok="t" o:connecttype="custom" o:connectlocs="0,346;10992,376" o:connectangles="0,0"/>
                </v:shape>
                <w10:wrap anchorx="page"/>
              </v:group>
            </w:pict>
          </mc:Fallback>
        </mc:AlternateContent>
      </w:r>
      <w:r w:rsidRPr="00F817B3">
        <w:rPr>
          <w:rFonts w:ascii="Calibri" w:eastAsia="Calibri" w:hAnsi="Calibri" w:cs="Calibri"/>
          <w:b/>
          <w:bCs/>
          <w:spacing w:val="1"/>
        </w:rPr>
        <w:t>A</w:t>
      </w:r>
      <w:r w:rsidRPr="00F817B3">
        <w:rPr>
          <w:rFonts w:ascii="Calibri" w:eastAsia="Calibri" w:hAnsi="Calibri" w:cs="Calibri"/>
          <w:b/>
          <w:bCs/>
          <w:spacing w:val="-1"/>
        </w:rPr>
        <w:t>c</w:t>
      </w:r>
      <w:r w:rsidRPr="00F817B3">
        <w:rPr>
          <w:rFonts w:ascii="Calibri" w:eastAsia="Calibri" w:hAnsi="Calibri" w:cs="Calibri"/>
          <w:b/>
          <w:bCs/>
          <w:spacing w:val="1"/>
        </w:rPr>
        <w:t>h</w:t>
      </w:r>
      <w:r w:rsidRPr="00F817B3">
        <w:rPr>
          <w:rFonts w:ascii="Calibri" w:eastAsia="Calibri" w:hAnsi="Calibri" w:cs="Calibri"/>
          <w:b/>
          <w:bCs/>
          <w:spacing w:val="-1"/>
        </w:rPr>
        <w:t>ie</w:t>
      </w:r>
      <w:r w:rsidRPr="00F817B3">
        <w:rPr>
          <w:rFonts w:ascii="Calibri" w:eastAsia="Calibri" w:hAnsi="Calibri" w:cs="Calibri"/>
          <w:b/>
          <w:bCs/>
          <w:spacing w:val="1"/>
        </w:rPr>
        <w:t>v</w:t>
      </w:r>
      <w:r w:rsidRPr="00F817B3">
        <w:rPr>
          <w:rFonts w:ascii="Calibri" w:eastAsia="Calibri" w:hAnsi="Calibri" w:cs="Calibri"/>
          <w:b/>
          <w:bCs/>
          <w:spacing w:val="-1"/>
        </w:rPr>
        <w:t>e</w:t>
      </w:r>
      <w:r w:rsidRPr="00F817B3">
        <w:rPr>
          <w:rFonts w:ascii="Calibri" w:eastAsia="Calibri" w:hAnsi="Calibri" w:cs="Calibri"/>
          <w:b/>
          <w:bCs/>
          <w:spacing w:val="-2"/>
        </w:rPr>
        <w:t>m</w:t>
      </w:r>
      <w:r w:rsidRPr="00F817B3">
        <w:rPr>
          <w:rFonts w:ascii="Calibri" w:eastAsia="Calibri" w:hAnsi="Calibri" w:cs="Calibri"/>
          <w:b/>
          <w:bCs/>
          <w:spacing w:val="-1"/>
        </w:rPr>
        <w:t>e</w:t>
      </w:r>
      <w:r w:rsidRPr="00F817B3">
        <w:rPr>
          <w:rFonts w:ascii="Calibri" w:eastAsia="Calibri" w:hAnsi="Calibri" w:cs="Calibri"/>
          <w:b/>
          <w:bCs/>
          <w:spacing w:val="1"/>
        </w:rPr>
        <w:t>n</w:t>
      </w:r>
      <w:r w:rsidRPr="00F817B3">
        <w:rPr>
          <w:rFonts w:ascii="Calibri" w:eastAsia="Calibri" w:hAnsi="Calibri" w:cs="Calibri"/>
          <w:b/>
          <w:bCs/>
        </w:rPr>
        <w:t>ts</w:t>
      </w:r>
    </w:p>
    <w:p w14:paraId="58111815" w14:textId="77777777" w:rsidR="00601A67" w:rsidRPr="00F817B3" w:rsidRDefault="00601A67">
      <w:pPr>
        <w:spacing w:before="7" w:after="0" w:line="190" w:lineRule="exact"/>
        <w:rPr>
          <w:sz w:val="19"/>
          <w:szCs w:val="19"/>
        </w:rPr>
      </w:pPr>
    </w:p>
    <w:p w14:paraId="22D5B812" w14:textId="2568758A" w:rsidR="00601A67" w:rsidRPr="00F817B3" w:rsidRDefault="00F817B3">
      <w:pPr>
        <w:tabs>
          <w:tab w:val="left" w:pos="620"/>
        </w:tabs>
        <w:spacing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Geomorphological Hazards (23+ Years)</w:t>
      </w:r>
    </w:p>
    <w:p w14:paraId="7C03473A" w14:textId="383D61B9" w:rsidR="00601A67" w:rsidRPr="00F817B3" w:rsidRDefault="00F817B3">
      <w:pPr>
        <w:spacing w:before="8" w:after="0" w:line="248" w:lineRule="auto"/>
        <w:ind w:left="629" w:right="1659"/>
        <w:rPr>
          <w:rFonts w:ascii="Calibri" w:eastAsia="Calibri" w:hAnsi="Calibri" w:cs="Calibri"/>
          <w:sz w:val="19"/>
          <w:szCs w:val="19"/>
        </w:rPr>
      </w:pPr>
      <w:r>
        <w:rPr>
          <w:rFonts w:ascii="Calibri" w:eastAsia="Calibri" w:hAnsi="Calibri" w:cs="Calibri"/>
          <w:sz w:val="19"/>
          <w:szCs w:val="19"/>
          <w:color w:val="FF0000"/>
        </w:rPr>
        <w:t xml:space="preserve">Conducted morphometric analysis for the Red Sea and Nile basins under UNDP-supported disaster response initiatives. Led hazard mapping for flash floods and slope rockfall zones in Egypt, including Mokattam, and selected locations in Saudi Arabia. Developed spatial models for safe sanitary burial site selection across Egypt.</w:t>
      </w:r>
    </w:p>
    <w:p w14:paraId="24D08138" w14:textId="77777777" w:rsidR="00601A67" w:rsidRPr="00F817B3" w:rsidRDefault="00F817B3">
      <w:pPr>
        <w:spacing w:after="0" w:line="248" w:lineRule="auto"/>
        <w:ind w:left="629" w:right="1171"/>
        <w:rPr>
          <w:rFonts w:ascii="Calibri" w:eastAsia="Calibri" w:hAnsi="Calibri" w:cs="Calibri"/>
          <w:sz w:val="19"/>
          <w:szCs w:val="19"/>
        </w:rPr>
      </w:pPr>
      <w:r>
        <w:rPr>
          <w:rFonts w:ascii="Calibri" w:eastAsia="Calibri" w:hAnsi="Calibri" w:cs="Calibri"/>
          <w:sz w:val="19"/>
          <w:szCs w:val="19"/>
          <w:color w:val="FF0000"/>
        </w:rPr>
        <w:t xml:space="preserve">Authored flash flood risk studies for the Marsa Alam–Shalateen region and supported slope hazard zoning in the Red Sea Mountains. Drafted flood risk mitigation plans and urban hazard zoning maps for cities in KSA, including Abha and Khamis Mushait. Established unified geodatabase models integrating DEMs, drainage networks, satellite imagery, and radar datasets for Egypt's Environmental Disaster Room.</w:t>
      </w:r>
    </w:p>
    <w:p w14:paraId="6DFA12A3" w14:textId="77777777" w:rsidR="00601A67" w:rsidRPr="00F817B3" w:rsidRDefault="00F817B3">
      <w:pPr>
        <w:tabs>
          <w:tab w:val="left" w:pos="620"/>
        </w:tabs>
        <w:spacing w:after="0" w:line="232" w:lineRule="exact"/>
        <w:ind w:left="356" w:right="-20"/>
        <w:rPr>
          <w:rFonts w:ascii="Calibri" w:eastAsia="Calibri" w:hAnsi="Calibri" w:cs="Calibri"/>
          <w:sz w:val="19"/>
          <w:szCs w:val="19"/>
        </w:rPr>
      </w:pPr>
      <w:r>
        <w:rPr>
          <w:rFonts w:ascii="Calibri" w:eastAsia="Calibri" w:hAnsi="Calibri" w:cs="Calibri"/>
          <w:sz w:val="19"/>
          <w:szCs w:val="19"/>
          <w:color w:val="FF0000"/>
        </w:rPr>
        <w:t xml:space="preserve">▪ Environmental Applications (18+ Years)</w:t>
      </w:r>
    </w:p>
    <w:p w14:paraId="2DA9FA7E" w14:textId="77777777" w:rsidR="00601A67" w:rsidRPr="00F817B3" w:rsidRDefault="00F817B3">
      <w:pPr>
        <w:spacing w:before="8" w:after="0" w:line="240" w:lineRule="auto"/>
        <w:ind w:left="629" w:right="-20"/>
        <w:rPr>
          <w:rFonts w:ascii="Calibri" w:eastAsia="Calibri" w:hAnsi="Calibri" w:cs="Calibri"/>
          <w:sz w:val="19"/>
          <w:szCs w:val="19"/>
        </w:rPr>
      </w:pPr>
      <w:r>
        <w:rPr>
          <w:rFonts w:ascii="Calibri" w:eastAsia="Calibri" w:hAnsi="Calibri" w:cs="Calibri"/>
          <w:sz w:val="19"/>
          <w:szCs w:val="19"/>
          <w:color w:val="FF0000"/>
        </w:rPr>
        <w:t xml:space="preserve">Delivered technical GIS and remote sensing support to Egypt's Environmental Affairs Agency across all governorates.</w:t>
      </w:r>
    </w:p>
    <w:p w14:paraId="6CFB703D" w14:textId="77777777" w:rsidR="00601A67" w:rsidRPr="00F817B3" w:rsidRDefault="00F817B3">
      <w:pPr>
        <w:spacing w:before="8" w:after="0" w:line="240" w:lineRule="auto"/>
        <w:ind w:left="629" w:right="-20"/>
        <w:rPr>
          <w:rFonts w:ascii="Calibri" w:eastAsia="Calibri" w:hAnsi="Calibri" w:cs="Calibri"/>
          <w:sz w:val="19"/>
          <w:szCs w:val="19"/>
        </w:rPr>
      </w:pPr>
      <w:r>
        <w:rPr>
          <w:rFonts w:ascii="Calibri" w:eastAsia="Calibri" w:hAnsi="Calibri" w:cs="Calibri"/>
          <w:sz w:val="19"/>
          <w:szCs w:val="19"/>
          <w:color w:val="FF0000"/>
        </w:rPr>
        <w:t xml:space="preserve">Built and maintained national environmental atlases and spatial databases using ArcSDE and ArcGIS Server.</w:t>
      </w:r>
    </w:p>
    <w:p w14:paraId="050DC468" w14:textId="77777777" w:rsidR="00601A67" w:rsidRPr="00F817B3" w:rsidRDefault="00F817B3">
      <w:pPr>
        <w:spacing w:before="8" w:after="0" w:line="248" w:lineRule="auto"/>
        <w:ind w:left="629" w:right="1502"/>
        <w:rPr>
          <w:rFonts w:ascii="Calibri" w:eastAsia="Calibri" w:hAnsi="Calibri" w:cs="Calibri"/>
          <w:sz w:val="19"/>
          <w:szCs w:val="19"/>
        </w:rPr>
      </w:pPr>
      <w:r>
        <w:rPr>
          <w:rFonts w:ascii="Calibri" w:eastAsia="Calibri" w:hAnsi="Calibri" w:cs="Calibri"/>
          <w:sz w:val="19"/>
          <w:szCs w:val="19"/>
          <w:color w:val="FF0000"/>
        </w:rPr>
        <w:t xml:space="preserve">Monitored vegetation, coastline change, water, air, and noise pollution using Landsat, SPOT, MODIS, and GeoEye imagery. Modeled coral bleaching, surface water temperature, and seasonal fire events using satellite-derived indices. Assessed pollution sources and updated urban environmental sensitivity maps for the Red Sea and Nile Delta.</w:t>
      </w:r>
    </w:p>
    <w:p w14:paraId="7C348126" w14:textId="77777777" w:rsidR="00601A67" w:rsidRPr="00F817B3" w:rsidRDefault="00F817B3">
      <w:pPr>
        <w:spacing w:after="0" w:line="240" w:lineRule="auto"/>
        <w:ind w:left="629" w:right="-20"/>
        <w:rPr>
          <w:rFonts w:ascii="Calibri" w:eastAsia="Calibri" w:hAnsi="Calibri" w:cs="Calibri"/>
          <w:sz w:val="19"/>
          <w:szCs w:val="19"/>
        </w:rPr>
      </w:pPr>
      <w:r>
        <w:rPr>
          <w:rFonts w:ascii="Calibri" w:eastAsia="Calibri" w:hAnsi="Calibri" w:cs="Calibri"/>
          <w:sz w:val="19"/>
          <w:szCs w:val="19"/>
          <w:color w:val="FF0000"/>
        </w:rPr>
        <w:t xml:space="preserve">Trained agency staff in remote sensing, environmental monitoring, spatial analysis, and geospatial data management.</w:t>
      </w:r>
    </w:p>
    <w:p w14:paraId="054B97ED" w14:textId="77777777" w:rsidR="00601A67" w:rsidRPr="00F817B3" w:rsidRDefault="00F817B3">
      <w:pPr>
        <w:tabs>
          <w:tab w:val="left" w:pos="620"/>
        </w:tabs>
        <w:spacing w:before="8"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Urban Planning (10+ Years)</w:t>
      </w:r>
    </w:p>
    <w:p w14:paraId="40102229" w14:textId="77777777" w:rsidR="00601A67" w:rsidRPr="00F817B3" w:rsidRDefault="00F817B3">
      <w:pPr>
        <w:spacing w:before="8" w:after="0" w:line="248" w:lineRule="auto"/>
        <w:ind w:left="629" w:right="317"/>
        <w:rPr>
          <w:rFonts w:ascii="Calibri" w:eastAsia="Calibri" w:hAnsi="Calibri" w:cs="Calibri"/>
          <w:sz w:val="19"/>
          <w:szCs w:val="19"/>
        </w:rPr>
      </w:pPr>
      <w:r>
        <w:rPr>
          <w:rFonts w:ascii="Calibri" w:eastAsia="Calibri" w:hAnsi="Calibri" w:cs="Calibri"/>
          <w:sz w:val="19"/>
          <w:szCs w:val="19"/>
          <w:color w:val="FF0000"/>
        </w:rPr>
        <w:t xml:space="preserve">Contributed to strategic and detailed urban planning for cities and villages under Egypt's Urban Planning Authority and UN-Habitat. Delivered GIS-based layouts and zoning maps supporting urban infrastructure development in underserved communities.</w:t>
      </w:r>
    </w:p>
    <w:p w14:paraId="45FB482D" w14:textId="36342822" w:rsidR="00601A67" w:rsidRPr="00F817B3" w:rsidRDefault="00F817B3">
      <w:pPr>
        <w:tabs>
          <w:tab w:val="left" w:pos="620"/>
        </w:tabs>
        <w:spacing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Infrastructure and Electrical Grid (6+ Years)</w:t>
      </w:r>
    </w:p>
    <w:p w14:paraId="540CB28D" w14:textId="77777777" w:rsidR="00601A67" w:rsidRPr="00F817B3" w:rsidRDefault="00F817B3">
      <w:pPr>
        <w:spacing w:before="8" w:after="0" w:line="248" w:lineRule="auto"/>
        <w:ind w:left="629" w:right="1423"/>
        <w:rPr>
          <w:rFonts w:ascii="Calibri" w:eastAsia="Calibri" w:hAnsi="Calibri" w:cs="Calibri"/>
          <w:sz w:val="19"/>
          <w:szCs w:val="19"/>
        </w:rPr>
      </w:pPr>
      <w:r>
        <w:rPr>
          <w:rFonts w:ascii="Calibri" w:eastAsia="Calibri" w:hAnsi="Calibri" w:cs="Calibri"/>
          <w:sz w:val="19"/>
          <w:szCs w:val="19"/>
          <w:color w:val="FF0000"/>
        </w:rPr>
        <w:t xml:space="preserve">Updated and validated base and infrastructure maps for electricity grids in South KSA, integrating GPS and GIS workflows. Designed field survey manuals and proposed automated update mechanisms for central GIS systems.</w:t>
      </w:r>
    </w:p>
    <w:p w14:paraId="062A9AA7" w14:textId="77777777" w:rsidR="00601A67" w:rsidRPr="00F817B3" w:rsidRDefault="00F817B3">
      <w:pPr>
        <w:spacing w:after="0" w:line="240" w:lineRule="auto"/>
        <w:ind w:left="629" w:right="-20"/>
        <w:rPr>
          <w:rFonts w:ascii="Calibri" w:eastAsia="Calibri" w:hAnsi="Calibri" w:cs="Calibri"/>
          <w:sz w:val="19"/>
          <w:szCs w:val="19"/>
        </w:rPr>
      </w:pPr>
      <w:r>
        <w:rPr>
          <w:rFonts w:ascii="Calibri" w:eastAsia="Calibri" w:hAnsi="Calibri" w:cs="Calibri"/>
          <w:sz w:val="19"/>
          <w:szCs w:val="19"/>
          <w:color w:val="FF0000"/>
        </w:rPr>
        <w:t xml:space="preserve">Facilitated secure geospatial data exchange protocols between regional divisions of Saudi Electricity Company.</w:t>
      </w:r>
    </w:p>
    <w:p w14:paraId="2B7B9A76" w14:textId="304C2970" w:rsidR="00601A67" w:rsidRPr="00F817B3" w:rsidRDefault="00F817B3">
      <w:pPr>
        <w:spacing w:before="71" w:after="0" w:line="240" w:lineRule="auto"/>
        <w:ind w:left="4717" w:right="4106"/>
        <w:jc w:val="center"/>
        <w:rPr>
          <w:rFonts w:ascii="Calibri" w:eastAsia="Calibri" w:hAnsi="Calibri" w:cs="Calibri"/>
        </w:rPr>
      </w:pPr>
      <w:r>
        <w:rPr>
          <w:rFonts w:ascii="Calibri" w:eastAsia="Calibri" w:hAnsi="Calibri" w:cs="Calibri"/>
          <w:color w:val="FF0000"/>
        </w:rPr>
        <w:t xml:space="preserve">Academic Qualifications</w:t>
      </w:r>
    </w:p>
    <w:p w14:paraId="3FE177A2" w14:textId="77777777" w:rsidR="00601A67" w:rsidRPr="00F817B3" w:rsidRDefault="00601A67">
      <w:pPr>
        <w:spacing w:before="7" w:after="0" w:line="190" w:lineRule="exact"/>
        <w:rPr>
          <w:sz w:val="19"/>
          <w:szCs w:val="19"/>
        </w:rPr>
      </w:pPr>
    </w:p>
    <w:p w14:paraId="47B768BA" w14:textId="77777777" w:rsidR="00601A67" w:rsidRPr="00F817B3" w:rsidRDefault="00F817B3">
      <w:pPr>
        <w:tabs>
          <w:tab w:val="left" w:pos="620"/>
        </w:tabs>
        <w:spacing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Ph.D. in Geography – GIS and Remote Sensing | Faculty of Arts, Helwan University (2018) | Grade: Excellent</w:t>
      </w:r>
    </w:p>
    <w:p w14:paraId="62399078" w14:textId="77777777" w:rsidR="00601A67" w:rsidRPr="00F817B3" w:rsidRDefault="00F817B3">
      <w:pPr>
        <w:tabs>
          <w:tab w:val="left" w:pos="620"/>
        </w:tabs>
        <w:spacing w:before="8"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M.A. in Geography – GIS and Remote Sensing | Faculty of Arts, Helwan University (2012) | Grade: Excellent</w:t>
      </w:r>
    </w:p>
    <w:p w14:paraId="556830D2" w14:textId="77777777" w:rsidR="00601A67" w:rsidRPr="00F817B3" w:rsidRDefault="00F817B3">
      <w:pPr>
        <w:tabs>
          <w:tab w:val="left" w:pos="620"/>
        </w:tabs>
        <w:spacing w:before="8"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Pre-M.A. in Geography and GIS | Faculty of Arts, Helwan University (2007)</w:t>
      </w:r>
    </w:p>
    <w:p w14:paraId="1925D157" w14:textId="77777777" w:rsidR="00601A67" w:rsidRPr="00F817B3" w:rsidRDefault="00F817B3">
      <w:pPr>
        <w:tabs>
          <w:tab w:val="left" w:pos="620"/>
        </w:tabs>
        <w:spacing w:before="8"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B.A. in Geography – GIS Specialization | Faculty of Arts, Zagazig University (2002)</w:t>
      </w:r>
    </w:p>
    <w:p w14:paraId="5ADCC368" w14:textId="63D708FB" w:rsidR="00601A67" w:rsidRPr="00F817B3" w:rsidRDefault="00F817B3">
      <w:pPr>
        <w:spacing w:before="42" w:after="0" w:line="240" w:lineRule="auto"/>
        <w:ind w:left="4607" w:right="3996"/>
        <w:jc w:val="center"/>
        <w:rPr>
          <w:rFonts w:ascii="Calibri" w:eastAsia="Calibri" w:hAnsi="Calibri" w:cs="Calibri"/>
        </w:rPr>
      </w:pPr>
      <w:r>
        <w:rPr>
          <w:rFonts w:ascii="Calibri" w:eastAsia="Calibri" w:hAnsi="Calibri" w:cs="Calibri"/>
          <w:color w:val="FF0000"/>
        </w:rPr>
        <w:t xml:space="preserve">Professional Memberships</w:t>
      </w:r>
    </w:p>
    <w:p w14:paraId="62414D96" w14:textId="77777777" w:rsidR="00601A67" w:rsidRPr="00F817B3" w:rsidRDefault="00601A67">
      <w:pPr>
        <w:spacing w:before="14" w:after="0" w:line="260" w:lineRule="exact"/>
        <w:rPr>
          <w:sz w:val="26"/>
          <w:szCs w:val="26"/>
        </w:rPr>
      </w:pPr>
    </w:p>
    <w:p w14:paraId="7E4A6767" w14:textId="77777777" w:rsidR="00601A67" w:rsidRPr="00F817B3" w:rsidRDefault="00F817B3">
      <w:pPr>
        <w:tabs>
          <w:tab w:val="left" w:pos="620"/>
        </w:tabs>
        <w:spacing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Active Member, Egyptian Geographical Society (Since 2002)</w:t>
      </w:r>
    </w:p>
    <w:p w14:paraId="076DDA8D" w14:textId="77777777" w:rsidR="00601A67" w:rsidRPr="00F817B3" w:rsidRDefault="00F817B3">
      <w:pPr>
        <w:tabs>
          <w:tab w:val="left" w:pos="620"/>
        </w:tabs>
        <w:spacing w:before="8"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Committees at Port Said University:</w:t>
      </w:r>
    </w:p>
    <w:p w14:paraId="1C65F7B7" w14:textId="77777777" w:rsidR="00601A67" w:rsidRPr="00F817B3" w:rsidRDefault="00F817B3">
      <w:pPr>
        <w:tabs>
          <w:tab w:val="left" w:pos="620"/>
        </w:tabs>
        <w:spacing w:before="8"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Strategic Planning, Digital Transformation, and Bookstore Monitoring (2020–2021)</w:t>
      </w:r>
    </w:p>
    <w:p w14:paraId="0EDCEC91" w14:textId="77777777" w:rsidR="00601A67" w:rsidRPr="00F817B3" w:rsidRDefault="00F817B3">
      <w:pPr>
        <w:tabs>
          <w:tab w:val="left" w:pos="620"/>
        </w:tabs>
        <w:spacing w:before="8"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Community Cooperation and Literacy (2020–2022)</w:t>
      </w:r>
    </w:p>
    <w:p w14:paraId="4C6C3C49" w14:textId="77777777" w:rsidR="00601A67" w:rsidRPr="00F817B3" w:rsidRDefault="00F817B3">
      <w:pPr>
        <w:tabs>
          <w:tab w:val="left" w:pos="620"/>
        </w:tabs>
        <w:spacing w:before="8"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Alumni Association Administration (2022)</w:t>
      </w:r>
    </w:p>
    <w:p w14:paraId="6F518C8A" w14:textId="77777777" w:rsidR="00601A67" w:rsidRPr="00F817B3" w:rsidRDefault="00F817B3">
      <w:pPr>
        <w:tabs>
          <w:tab w:val="left" w:pos="620"/>
        </w:tabs>
        <w:spacing w:before="8" w:after="0" w:line="240" w:lineRule="auto"/>
        <w:ind w:left="356" w:right="-20"/>
        <w:rPr>
          <w:rFonts w:ascii="Calibri" w:eastAsia="Calibri" w:hAnsi="Calibri" w:cs="Calibri"/>
          <w:sz w:val="19"/>
          <w:szCs w:val="19"/>
        </w:rPr>
      </w:pPr>
      <w:r>
        <w:rPr>
          <w:rFonts w:ascii="Calibri" w:eastAsia="Calibri" w:hAnsi="Calibri" w:cs="Calibri"/>
          <w:sz w:val="19"/>
          <w:szCs w:val="19"/>
          <w:color w:val="FF0000"/>
        </w:rPr>
        <w:t xml:space="preserve">▪ Libraries Committee (2023) | Central Labs Committee (2024)</w:t>
      </w:r>
    </w:p>
    <w:p w14:paraId="26898A0A" w14:textId="77777777" w:rsidR="00601A67" w:rsidRPr="00F817B3" w:rsidRDefault="00601A67">
      <w:pPr>
        <w:spacing w:after="0"/>
        <w:sectPr w:rsidR="00601A67" w:rsidRPr="00F817B3">
          <w:pgSz w:w="11900" w:h="16840"/>
          <w:pgMar w:top="280" w:right="420" w:bottom="280" w:left="360" w:header="720" w:footer="720" w:gutter="0"/>
          <w:cols w:space="720"/>
        </w:sectPr>
      </w:pPr>
    </w:p>
    <w:p w14:paraId="05815783" w14:textId="7A31D265" w:rsidR="00601A67" w:rsidRPr="00F817B3" w:rsidRDefault="00F817B3">
      <w:pPr>
        <w:spacing w:before="63" w:after="0" w:line="240" w:lineRule="auto"/>
        <w:ind w:left="4593" w:right="4101"/>
        <w:jc w:val="center"/>
        <w:rPr>
          <w:rFonts w:ascii="Calibri" w:eastAsia="Calibri" w:hAnsi="Calibri" w:cs="Calibri"/>
        </w:rPr>
      </w:pPr>
      <w:r>
        <w:rPr>
          <w:rFonts w:ascii="Calibri" w:eastAsia="Calibri" w:hAnsi="Calibri" w:cs="Calibri"/>
          <w:color w:val="FF0000"/>
        </w:rPr>
        <w:t xml:space="preserve">Professional Interests</w:t>
      </w:r>
    </w:p>
    <w:p w14:paraId="4E06E0B4" w14:textId="77777777" w:rsidR="00601A67" w:rsidRPr="00F817B3" w:rsidRDefault="00601A67">
      <w:pPr>
        <w:spacing w:before="7" w:after="0" w:line="190" w:lineRule="exact"/>
        <w:rPr>
          <w:sz w:val="19"/>
          <w:szCs w:val="19"/>
        </w:rPr>
      </w:pPr>
    </w:p>
    <w:p w14:paraId="5BCFCBA2" w14:textId="4C7187D7" w:rsidR="00601A67" w:rsidRPr="00F817B3" w:rsidRDefault="00F817B3" w:rsidP="00F817B3">
      <w:pPr>
        <w:tabs>
          <w:tab w:val="left" w:pos="380"/>
        </w:tabs>
        <w:spacing w:after="0" w:line="240" w:lineRule="auto"/>
        <w:ind w:left="116" w:right="-20"/>
        <w:rPr>
          <w:rFonts w:ascii="Calibri" w:eastAsia="Calibri" w:hAnsi="Calibri" w:cs="Calibri"/>
          <w:sz w:val="19"/>
          <w:szCs w:val="19"/>
        </w:rPr>
      </w:pPr>
      <w:r>
        <w:rPr>
          <w:rFonts w:ascii="Calibri" w:eastAsia="Calibri" w:hAnsi="Calibri" w:cs="Calibri"/>
          <w:sz w:val="19"/>
          <w:szCs w:val="19"/>
          <w:color w:val="FF0000"/>
        </w:rPr>
        <w:t xml:space="preserve">▪ Geographic Information Systems, Remote Sensing, GeoAI, Geospatial Intelligence, Flash Floods, Natural Hazards, Rockfall and Slope Movement, Hydrologic Studies, Digital Modeling, Simulation, Environmental Analysis, Applied Geomorphology, Climate Change, Disaster Risk Reduction, Enterprise GIS, and Decision Support Systems</w:t>
      </w:r>
    </w:p>
    <w:p w14:paraId="4DC3FA5D" w14:textId="7EC1287D" w:rsidR="00601A67" w:rsidRPr="00F817B3" w:rsidRDefault="00F817B3">
      <w:pPr>
        <w:spacing w:before="61" w:after="0" w:line="240" w:lineRule="auto"/>
        <w:ind w:left="4429" w:right="3934"/>
        <w:jc w:val="center"/>
        <w:rPr>
          <w:rFonts w:ascii="Calibri" w:eastAsia="Calibri" w:hAnsi="Calibri" w:cs="Calibri"/>
        </w:rPr>
      </w:pPr>
      <w:r>
        <w:rPr>
          <w:rFonts w:ascii="Calibri" w:eastAsia="Calibri" w:hAnsi="Calibri" w:cs="Calibri"/>
          <w:color w:val="FF0000"/>
        </w:rPr>
        <w:t xml:space="preserve">Professional Conferences</w:t>
      </w:r>
    </w:p>
    <w:p w14:paraId="7268ACEE" w14:textId="77777777" w:rsidR="00601A67" w:rsidRPr="00F817B3" w:rsidRDefault="00601A67">
      <w:pPr>
        <w:spacing w:before="18" w:after="0" w:line="280" w:lineRule="exact"/>
        <w:rPr>
          <w:sz w:val="28"/>
          <w:szCs w:val="28"/>
        </w:rPr>
      </w:pPr>
    </w:p>
    <w:p w14:paraId="4FD1F8F3" w14:textId="77777777" w:rsidR="00A05449" w:rsidRPr="00A05449" w:rsidRDefault="00A05449" w:rsidP="00A05449">
      <w:pPr>
        <w:tabs>
          <w:tab w:val="left" w:pos="770"/>
        </w:tabs>
        <w:spacing w:after="0" w:line="240" w:lineRule="auto"/>
        <w:ind w:left="709" w:right="-20" w:hanging="583"/>
        <w:rPr>
          <w:rFonts w:ascii="Calibri" w:eastAsia="Calibri" w:hAnsi="Calibri" w:cs="Calibri"/>
          <w:sz w:val="19"/>
          <w:szCs w:val="19"/>
        </w:rPr>
      </w:pPr>
      <w:r>
        <w:rPr>
          <w:rFonts w:ascii="Calibri" w:eastAsia="Calibri" w:hAnsi="Calibri" w:cs="Calibri"/>
          <w:sz w:val="19"/>
          <w:szCs w:val="19"/>
          <w:color w:val="FF0000"/>
        </w:rPr>
        <w:t xml:space="preserve">▪ 2026: Second International Geographic Conference – Climate Change and Sustainable Development, Beni Suef University, Morocco (Research Presenter and Discussant), 4–5 Apr 2026.</w:t>
      </w:r>
    </w:p>
    <w:p w14:paraId="45485081" w14:textId="77777777" w:rsidR="00A05449" w:rsidRPr="00A05449" w:rsidRDefault="00A05449" w:rsidP="00A05449">
      <w:pPr>
        <w:tabs>
          <w:tab w:val="left" w:pos="770"/>
        </w:tabs>
        <w:spacing w:after="0" w:line="240" w:lineRule="auto"/>
        <w:ind w:left="709" w:right="-20" w:hanging="583"/>
        <w:rPr>
          <w:rFonts w:ascii="Calibri" w:eastAsia="Calibri" w:hAnsi="Calibri" w:cs="Calibri"/>
          <w:sz w:val="19"/>
          <w:szCs w:val="19"/>
        </w:rPr>
      </w:pPr>
      <w:r>
        <w:rPr>
          <w:rFonts w:ascii="Calibri" w:eastAsia="Calibri" w:hAnsi="Calibri" w:cs="Calibri"/>
          <w:sz w:val="19"/>
          <w:szCs w:val="19"/>
          <w:color w:val="FF0000"/>
        </w:rPr>
        <w:t xml:space="preserve">▪ 2026: International Geographic Conference – Environmental Risks in the Arab Countries: Forms, Impacts, and Mitigation Measures, Multidisciplinary Faculty of Taza, Morocco (Research Presenter and Discussant), 23–24 Apr 2026.</w:t>
      </w:r>
    </w:p>
    <w:p w14:paraId="34BF1CEC" w14:textId="31C47A88" w:rsidR="00601A67" w:rsidRPr="00F817B3" w:rsidRDefault="00F817B3">
      <w:pPr>
        <w:tabs>
          <w:tab w:val="left" w:pos="380"/>
        </w:tabs>
        <w:spacing w:after="0" w:line="240" w:lineRule="auto"/>
        <w:ind w:left="116" w:right="-20"/>
        <w:rPr>
          <w:rFonts w:ascii="Calibri" w:eastAsia="Calibri" w:hAnsi="Calibri" w:cs="Calibri"/>
          <w:sz w:val="19"/>
          <w:szCs w:val="19"/>
        </w:rPr>
      </w:pPr>
      <w:r>
        <w:rPr>
          <w:rFonts w:ascii="Calibri" w:eastAsia="Calibri" w:hAnsi="Calibri" w:cs="Calibri"/>
          <w:sz w:val="19"/>
          <w:szCs w:val="19"/>
          <w:color w:val="FF0000"/>
        </w:rPr>
        <w:t xml:space="preserve">▪ 2023: Workshop, Navigating the Future: Digital Transformation Standards, Marriott Hotel, Cairo.</w:t>
      </w:r>
    </w:p>
    <w:p w14:paraId="22C56A52" w14:textId="77777777" w:rsidR="00601A67" w:rsidRPr="00F817B3" w:rsidRDefault="00F817B3">
      <w:pPr>
        <w:tabs>
          <w:tab w:val="left" w:pos="380"/>
        </w:tabs>
        <w:spacing w:before="8" w:after="0" w:line="240" w:lineRule="auto"/>
        <w:ind w:left="116" w:right="-20"/>
        <w:rPr>
          <w:rFonts w:ascii="Calibri" w:eastAsia="Calibri" w:hAnsi="Calibri" w:cs="Calibri"/>
          <w:sz w:val="19"/>
          <w:szCs w:val="19"/>
        </w:rPr>
      </w:pPr>
      <w:r>
        <w:rPr>
          <w:rFonts w:ascii="Calibri" w:eastAsia="Calibri" w:hAnsi="Calibri" w:cs="Calibri"/>
          <w:sz w:val="19"/>
          <w:szCs w:val="19"/>
          <w:color w:val="FF0000"/>
        </w:rPr>
        <w:t xml:space="preserve">▪ 2024: Workshop, Towards Sustainable and Affordable Desalination in the Arab Region, UNESCO, Cairo.</w:t>
      </w:r>
    </w:p>
    <w:p w14:paraId="0A8C8470" w14:textId="2F4614A5" w:rsidR="00601A67" w:rsidRPr="00F817B3" w:rsidRDefault="00F817B3" w:rsidP="00F817B3">
      <w:pPr>
        <w:spacing w:before="8" w:after="0" w:line="243" w:lineRule="auto"/>
        <w:ind w:left="389" w:right="664"/>
        <w:rPr>
          <w:rFonts w:ascii="Calibri" w:eastAsia="Calibri" w:hAnsi="Calibri" w:cs="Calibri"/>
          <w:sz w:val="19"/>
          <w:szCs w:val="19"/>
        </w:rPr>
      </w:pPr>
      <w:r>
        <w:rPr>
          <w:rFonts w:ascii="Calibri" w:eastAsia="Calibri" w:hAnsi="Calibri" w:cs="Calibri"/>
          <w:sz w:val="19"/>
          <w:szCs w:val="19"/>
          <w:color w:val="FF0000"/>
        </w:rPr>
        <w:t xml:space="preserve">▪ Fifth International Geographic Conference – Modern Geography in Sustainable Development (Research Presenter); Event: The Region of the Suez Canal and Future Development in Egypt, Suez Canal University.</w:t>
      </w:r>
    </w:p>
    <w:p w14:paraId="4BC17C73" w14:textId="77777777" w:rsidR="00601A67" w:rsidRPr="00F817B3" w:rsidRDefault="00F817B3">
      <w:pPr>
        <w:tabs>
          <w:tab w:val="left" w:pos="380"/>
        </w:tabs>
        <w:spacing w:before="5" w:after="0" w:line="240" w:lineRule="auto"/>
        <w:ind w:left="116" w:right="-20"/>
        <w:rPr>
          <w:rFonts w:ascii="Calibri" w:eastAsia="Calibri" w:hAnsi="Calibri" w:cs="Calibri"/>
          <w:sz w:val="19"/>
          <w:szCs w:val="19"/>
        </w:rPr>
      </w:pPr>
      <w:r>
        <w:rPr>
          <w:rFonts w:ascii="Calibri" w:eastAsia="Calibri" w:hAnsi="Calibri" w:cs="Calibri"/>
          <w:sz w:val="19"/>
          <w:szCs w:val="19"/>
          <w:color w:val="FF0000"/>
        </w:rPr>
        <w:t xml:space="preserve">▪ 2020: Quality of Life, Environment, and Development in the Arab World and Africa, Menoufia University (Research Presenter).</w:t>
      </w:r>
    </w:p>
    <w:p w14:paraId="58D037B8" w14:textId="77777777" w:rsidR="00601A67" w:rsidRPr="00F817B3" w:rsidRDefault="00F817B3">
      <w:pPr>
        <w:spacing w:before="8" w:after="0" w:line="240" w:lineRule="auto"/>
        <w:ind w:left="389" w:right="-20"/>
        <w:rPr>
          <w:rFonts w:ascii="Calibri" w:eastAsia="Calibri" w:hAnsi="Calibri" w:cs="Calibri"/>
          <w:sz w:val="19"/>
          <w:szCs w:val="19"/>
        </w:rPr>
      </w:pPr>
      <w:r>
        <w:rPr>
          <w:rFonts w:ascii="Calibri" w:eastAsia="Calibri" w:hAnsi="Calibri" w:cs="Calibri"/>
          <w:sz w:val="19"/>
          <w:szCs w:val="19"/>
          <w:color w:val="FF0000"/>
        </w:rPr>
        <w:t xml:space="preserve">▪ First International Virtual Forum, Arab School of Transport Geography.</w:t>
      </w:r>
    </w:p>
    <w:p w14:paraId="46F675EB" w14:textId="77777777" w:rsidR="00601A67" w:rsidRPr="00F817B3" w:rsidRDefault="00F817B3">
      <w:pPr>
        <w:tabs>
          <w:tab w:val="left" w:pos="380"/>
        </w:tabs>
        <w:spacing w:before="8" w:after="0" w:line="240" w:lineRule="auto"/>
        <w:ind w:left="116" w:right="-20"/>
        <w:rPr>
          <w:rFonts w:ascii="Calibri" w:eastAsia="Calibri" w:hAnsi="Calibri" w:cs="Calibri"/>
          <w:sz w:val="19"/>
          <w:szCs w:val="19"/>
        </w:rPr>
      </w:pPr>
      <w:r>
        <w:rPr>
          <w:rFonts w:ascii="Calibri" w:eastAsia="Calibri" w:hAnsi="Calibri" w:cs="Calibri"/>
          <w:sz w:val="19"/>
          <w:szCs w:val="19"/>
          <w:color w:val="FF0000"/>
        </w:rPr>
        <w:t xml:space="preserve">▪ 2018: Sustainable Development in the Arab World, Menoufia University (Research Presenter).</w:t>
      </w:r>
    </w:p>
    <w:p w14:paraId="78169DAC" w14:textId="728C5949" w:rsidR="00601A67" w:rsidRPr="00F817B3" w:rsidRDefault="00F817B3">
      <w:pPr>
        <w:spacing w:before="13" w:after="0" w:line="240" w:lineRule="auto"/>
        <w:ind w:left="4617" w:right="4124"/>
        <w:jc w:val="center"/>
        <w:rPr>
          <w:rFonts w:ascii="Calibri" w:eastAsia="Calibri" w:hAnsi="Calibri" w:cs="Calibri"/>
        </w:rPr>
      </w:pPr>
      <w:r>
        <w:rPr>
          <w:rFonts w:ascii="Calibri" w:eastAsia="Calibri" w:hAnsi="Calibri" w:cs="Calibri"/>
          <w:color w:val="FF0000"/>
        </w:rPr>
        <w:t xml:space="preserve">Books and Publications</w:t>
      </w:r>
    </w:p>
    <w:p w14:paraId="16ABBF81" w14:textId="77777777" w:rsidR="00601A67" w:rsidRPr="00F817B3" w:rsidRDefault="00601A67">
      <w:pPr>
        <w:spacing w:before="13" w:after="0" w:line="280" w:lineRule="exact"/>
        <w:rPr>
          <w:sz w:val="28"/>
          <w:szCs w:val="28"/>
        </w:rPr>
      </w:pPr>
    </w:p>
    <w:p w14:paraId="5003C409" w14:textId="77777777" w:rsidR="00597A79" w:rsidRDefault="00F817B3">
      <w:pPr>
        <w:tabs>
          <w:tab w:val="left" w:pos="380"/>
        </w:tabs>
        <w:spacing w:after="0" w:line="240" w:lineRule="auto"/>
        <w:ind w:left="116" w:right="-20"/>
        <w:rPr>
          <w:rFonts w:ascii="Calibri" w:eastAsia="Calibri" w:hAnsi="Calibri" w:cs="Calibri"/>
          <w:sz w:val="19"/>
          <w:szCs w:val="19"/>
        </w:rPr>
      </w:pPr>
      <w:r>
        <w:rPr>
          <w:rFonts w:ascii="Calibri" w:eastAsia="Calibri" w:hAnsi="Calibri" w:cs="Calibri"/>
          <w:sz w:val="19"/>
          <w:szCs w:val="19"/>
          <w:color w:val="FF0000"/>
        </w:rPr>
        <w:t xml:space="preserve">▪ Books:</w:t>
      </w:r>
    </w:p>
    <w:p w14:paraId="55DE809E" w14:textId="3A291DE3" w:rsidR="00601A67" w:rsidRPr="00597A79" w:rsidRDefault="00264000" w:rsidP="00597A79">
      <w:pPr>
        <w:spacing w:before="8" w:after="0" w:line="248" w:lineRule="auto"/>
        <w:ind w:left="389" w:right="-13"/>
        <w:rPr>
          <w:rFonts w:ascii="Calibri" w:eastAsia="Calibri" w:hAnsi="Calibri" w:cs="Calibri"/>
          <w:spacing w:val="-1"/>
          <w:sz w:val="19"/>
          <w:szCs w:val="19"/>
        </w:rPr>
      </w:pPr>
      <w:r>
        <w:rPr>
          <w:rFonts w:ascii="Calibri" w:eastAsia="Calibri" w:hAnsi="Calibri" w:cs="Calibri"/>
          <w:spacing w:val="-1"/>
          <w:sz w:val="19"/>
          <w:szCs w:val="19"/>
          <w:color w:val="FF0000"/>
        </w:rPr>
        <w:t xml:space="preserve">(2022) Geographical Information Systems and Remote Sensing: A Practical Approach.</w:t>
      </w:r>
    </w:p>
    <w:p w14:paraId="53F9158C" w14:textId="06A9F0D7" w:rsidR="00601A67" w:rsidRPr="00597A79" w:rsidRDefault="00264000" w:rsidP="00597A79">
      <w:pPr>
        <w:spacing w:before="8" w:after="0" w:line="248" w:lineRule="auto"/>
        <w:ind w:left="389" w:right="-13"/>
        <w:rPr>
          <w:rFonts w:ascii="Calibri" w:eastAsia="Calibri" w:hAnsi="Calibri" w:cs="Calibri"/>
          <w:spacing w:val="-1"/>
          <w:sz w:val="19"/>
          <w:szCs w:val="19"/>
        </w:rPr>
      </w:pPr>
      <w:r>
        <w:rPr>
          <w:rFonts w:ascii="Calibri" w:eastAsia="Calibri" w:hAnsi="Calibri" w:cs="Calibri"/>
          <w:spacing w:val="-1"/>
          <w:sz w:val="19"/>
          <w:szCs w:val="19"/>
          <w:color w:val="FF0000"/>
        </w:rPr>
        <w:t xml:space="preserve">(2020) Geography of Environment: An Applied Study (In Press); Geography of Egypt: A Comprehensive Applied Study (In Press).</w:t>
      </w:r>
    </w:p>
    <w:p w14:paraId="1CC7FB20" w14:textId="77777777" w:rsidR="00597A79" w:rsidRDefault="00F817B3">
      <w:pPr>
        <w:tabs>
          <w:tab w:val="left" w:pos="380"/>
        </w:tabs>
        <w:spacing w:after="0" w:line="240" w:lineRule="auto"/>
        <w:ind w:left="116" w:right="-20"/>
        <w:rPr>
          <w:rFonts w:ascii="Calibri" w:eastAsia="Calibri" w:hAnsi="Calibri" w:cs="Calibri"/>
          <w:spacing w:val="7"/>
          <w:sz w:val="19"/>
          <w:szCs w:val="19"/>
        </w:rPr>
      </w:pPr>
      <w:r>
        <w:rPr>
          <w:rFonts w:ascii="Calibri" w:eastAsia="Calibri" w:hAnsi="Calibri" w:cs="Calibri"/>
          <w:spacing w:val="7"/>
          <w:sz w:val="19"/>
          <w:szCs w:val="19"/>
          <w:color w:val="FF0000"/>
        </w:rPr>
        <w:t xml:space="preserve">▪ Selected Research:</w:t>
      </w:r>
    </w:p>
    <w:p w14:paraId="07BC70F2" w14:textId="5971CE90" w:rsidR="00A05449" w:rsidRPr="00A05449" w:rsidRDefault="00A05449" w:rsidP="00A05449">
      <w:pPr>
        <w:spacing w:before="8" w:after="0" w:line="248" w:lineRule="auto"/>
        <w:ind w:left="389" w:right="-13"/>
        <w:rPr>
          <w:rFonts w:ascii="Calibri" w:eastAsia="Calibri" w:hAnsi="Calibri" w:cs="Calibri"/>
          <w:spacing w:val="-1"/>
          <w:sz w:val="19"/>
          <w:szCs w:val="19"/>
        </w:rPr>
      </w:pPr>
      <w:r>
        <w:rPr>
          <w:rFonts w:ascii="Calibri" w:eastAsia="Calibri" w:hAnsi="Calibri" w:cs="Calibri"/>
          <w:spacing w:val="-1"/>
          <w:sz w:val="19"/>
          <w:szCs w:val="19"/>
          <w:color w:val="FF0000"/>
        </w:rPr>
        <w:t xml:space="preserve">(2026) Abdeljawad, S. A., et al. Multi-index Analysis for Wildfire Severity and Vegetation Dieback Assessment in Semi-arid Forest Ecosystems. Frontiers in Forests and Global Change, Vol. 9, Article 1809572.</w:t>
      </w:r>
    </w:p>
    <w:p w14:paraId="2E5737DD" w14:textId="03F98A4F" w:rsidR="00597A79" w:rsidRPr="00D938F8" w:rsidRDefault="00597A79" w:rsidP="00597A79">
      <w:pPr>
        <w:spacing w:before="8" w:after="0" w:line="248" w:lineRule="auto"/>
        <w:ind w:left="389" w:right="-13"/>
        <w:rPr>
          <w:rFonts w:ascii="Calibri" w:eastAsia="Calibri" w:hAnsi="Calibri" w:cs="Calibri"/>
          <w:spacing w:val="-1"/>
          <w:sz w:val="19"/>
          <w:szCs w:val="19"/>
        </w:rPr>
      </w:pPr>
      <w:r>
        <w:rPr>
          <w:rFonts w:ascii="Calibri" w:eastAsia="Calibri" w:hAnsi="Calibri" w:cs="Calibri"/>
          <w:spacing w:val="-1"/>
          <w:sz w:val="19"/>
          <w:szCs w:val="19"/>
          <w:color w:val="FF0000"/>
        </w:rPr>
        <w:t xml:space="preserve">(2025) Abdeljawad, S. A. The Geomorphological Characteristics of the Continental Shelf along Egypt's Northern Coast: An Applied Study Using Geomatics.</w:t>
      </w:r>
    </w:p>
    <w:p w14:paraId="15BC8822" w14:textId="09A6B561" w:rsidR="00601A67" w:rsidRPr="00D938F8" w:rsidRDefault="00597A79" w:rsidP="00597A79">
      <w:pPr>
        <w:spacing w:before="8" w:after="0" w:line="248" w:lineRule="auto"/>
        <w:ind w:left="389" w:right="-13"/>
        <w:rPr>
          <w:rFonts w:ascii="Calibri" w:eastAsia="Calibri" w:hAnsi="Calibri" w:cs="Calibri"/>
          <w:spacing w:val="-1"/>
          <w:sz w:val="19"/>
          <w:szCs w:val="19"/>
        </w:rPr>
      </w:pPr>
      <w:r>
        <w:rPr>
          <w:rFonts w:ascii="Calibri" w:eastAsia="Calibri" w:hAnsi="Calibri" w:cs="Calibri"/>
          <w:spacing w:val="-1"/>
          <w:sz w:val="19"/>
          <w:szCs w:val="19"/>
          <w:color w:val="FF0000"/>
        </w:rPr>
        <w:t xml:space="preserve">(2024) Abdeljawad, S. A., et al. Dynamics of the Damietta Branch and Geomorphological Applications Using Geomatics.</w:t>
      </w:r>
    </w:p>
    <w:p w14:paraId="16202052" w14:textId="32EA169A" w:rsidR="00597A79" w:rsidRPr="00D938F8" w:rsidRDefault="00F817B3" w:rsidP="00597A79">
      <w:pPr>
        <w:spacing w:before="8" w:after="0" w:line="248" w:lineRule="auto"/>
        <w:ind w:left="389" w:right="-13"/>
        <w:rPr>
          <w:rFonts w:ascii="Calibri" w:eastAsia="Calibri" w:hAnsi="Calibri" w:cs="Calibri"/>
          <w:spacing w:val="-1"/>
          <w:sz w:val="19"/>
          <w:szCs w:val="19"/>
        </w:rPr>
      </w:pPr>
      <w:r>
        <w:rPr>
          <w:rFonts w:ascii="Calibri" w:eastAsia="Calibri" w:hAnsi="Calibri" w:cs="Calibri"/>
          <w:spacing w:val="-1"/>
          <w:sz w:val="19"/>
          <w:szCs w:val="19"/>
          <w:color w:val="FF0000"/>
        </w:rPr>
        <w:t xml:space="preserve">(2024) Abdeljawad, S. A., et al. Evaluating the Role of Geospatial Artificial Intelligence in Monitoring Spatiotemporal Changes in Green Areas in Heliopolis District During the Period 2015–2024.</w:t>
      </w:r>
    </w:p>
    <w:p w14:paraId="50E69313" w14:textId="40F32C80" w:rsidR="00597A79" w:rsidRPr="00D938F8" w:rsidRDefault="00597A79" w:rsidP="00597A79">
      <w:pPr>
        <w:spacing w:before="8" w:after="0" w:line="248" w:lineRule="auto"/>
        <w:ind w:left="389" w:right="-13"/>
        <w:rPr>
          <w:rFonts w:ascii="Calibri" w:eastAsia="Calibri" w:hAnsi="Calibri" w:cs="Calibri"/>
          <w:spacing w:val="-1"/>
          <w:sz w:val="19"/>
          <w:szCs w:val="19"/>
        </w:rPr>
      </w:pPr>
      <w:r>
        <w:rPr>
          <w:rFonts w:ascii="Calibri" w:eastAsia="Calibri" w:hAnsi="Calibri" w:cs="Calibri"/>
          <w:spacing w:val="-1"/>
          <w:sz w:val="19"/>
          <w:szCs w:val="19"/>
          <w:color w:val="FF0000"/>
        </w:rPr>
        <w:t xml:space="preserve">(2024) Abdeljawad, S. A. Monitoring Geomorphological Changes North of the Egyptian Delta and Their Impact on Urban Development Using Geospatial Techniques: An Applied Study.</w:t>
      </w:r>
    </w:p>
    <w:p w14:paraId="6C03FFDB" w14:textId="138F75AC" w:rsidR="00597A79" w:rsidRPr="00D938F8" w:rsidRDefault="00597A79" w:rsidP="00597A79">
      <w:pPr>
        <w:spacing w:before="8" w:after="0" w:line="248" w:lineRule="auto"/>
        <w:ind w:left="389" w:right="-13"/>
        <w:rPr>
          <w:rFonts w:ascii="Calibri" w:eastAsia="Calibri" w:hAnsi="Calibri" w:cs="Calibri"/>
          <w:spacing w:val="-1"/>
          <w:sz w:val="19"/>
          <w:szCs w:val="19"/>
        </w:rPr>
      </w:pPr>
      <w:r>
        <w:rPr>
          <w:rFonts w:ascii="Calibri" w:eastAsia="Calibri" w:hAnsi="Calibri" w:cs="Calibri"/>
          <w:spacing w:val="-1"/>
          <w:sz w:val="19"/>
          <w:szCs w:val="19"/>
          <w:color w:val="FF0000"/>
        </w:rPr>
        <w:t xml:space="preserve">(2023) Abdeljawad, S. A. Geospatial Modeling and Artificial Intelligence for Flash Flood Hazard Analysis and Prediction in the Wadi Watir Basin, Southern Sinai Peninsula, Egypt.</w:t>
      </w:r>
    </w:p>
    <w:p w14:paraId="1536979D" w14:textId="42475173" w:rsidR="00597A79" w:rsidRPr="00D938F8" w:rsidRDefault="00597A79" w:rsidP="00597A79">
      <w:pPr>
        <w:spacing w:before="8" w:after="0" w:line="248" w:lineRule="auto"/>
        <w:ind w:left="389" w:right="-13"/>
        <w:rPr>
          <w:rFonts w:ascii="Calibri" w:eastAsia="Calibri" w:hAnsi="Calibri" w:cs="Calibri"/>
          <w:spacing w:val="-1"/>
          <w:sz w:val="19"/>
          <w:szCs w:val="19"/>
        </w:rPr>
      </w:pPr>
      <w:r>
        <w:rPr>
          <w:rFonts w:ascii="Calibri" w:eastAsia="Calibri" w:hAnsi="Calibri" w:cs="Calibri"/>
          <w:spacing w:val="-1"/>
          <w:sz w:val="19"/>
          <w:szCs w:val="19"/>
          <w:color w:val="FF0000"/>
        </w:rPr>
        <w:t xml:space="preserve">(2023) Abdeljawad, S. A. Geospatial Modeling of Mass Movement Hazards on the Slopes of Aqaba Dhalaa Road, Asir, Kingdom of Saudi Arabia: An Applied Study.</w:t>
      </w:r>
    </w:p>
    <w:p w14:paraId="1188E1B3" w14:textId="08DCA87E" w:rsidR="00D938F8" w:rsidRPr="00D938F8" w:rsidRDefault="00F817B3" w:rsidP="00D938F8">
      <w:pPr>
        <w:spacing w:before="8" w:after="0" w:line="248" w:lineRule="auto"/>
        <w:ind w:left="389" w:right="-13"/>
        <w:rPr>
          <w:rFonts w:ascii="Calibri" w:eastAsia="Calibri" w:hAnsi="Calibri" w:cs="Calibri"/>
          <w:spacing w:val="-1"/>
          <w:sz w:val="19"/>
          <w:szCs w:val="19"/>
        </w:rPr>
      </w:pPr>
      <w:r>
        <w:rPr>
          <w:rFonts w:ascii="Calibri" w:eastAsia="Calibri" w:hAnsi="Calibri" w:cs="Calibri"/>
          <w:spacing w:val="-1"/>
          <w:sz w:val="19"/>
          <w:szCs w:val="19"/>
          <w:color w:val="FF0000"/>
        </w:rPr>
        <w:t xml:space="preserve">(2022) Abdeljawad, S. A. Flash Flood Hazards in New Cairo City Using 3D Hydrological Modeling.</w:t>
      </w:r>
    </w:p>
    <w:p w14:paraId="10AD720E" w14:textId="58E76996" w:rsidR="00601A67" w:rsidRPr="00D938F8" w:rsidRDefault="00F817B3" w:rsidP="00597A79">
      <w:pPr>
        <w:spacing w:before="8" w:after="0" w:line="248" w:lineRule="auto"/>
        <w:ind w:left="389" w:right="-13"/>
        <w:rPr>
          <w:rFonts w:ascii="Calibri" w:eastAsia="Calibri" w:hAnsi="Calibri" w:cs="Calibri"/>
          <w:spacing w:val="-1"/>
          <w:sz w:val="19"/>
          <w:szCs w:val="19"/>
        </w:rPr>
      </w:pPr>
      <w:r>
        <w:rPr>
          <w:rFonts w:ascii="Calibri" w:eastAsia="Calibri" w:hAnsi="Calibri" w:cs="Calibri"/>
          <w:spacing w:val="-1"/>
          <w:sz w:val="19"/>
          <w:szCs w:val="19"/>
          <w:color w:val="FF0000"/>
        </w:rPr>
        <w:t xml:space="preserve">(2020) Abdeljawad, S. A. Hydroponics Environmental Impacts, Buraidah, KSA.</w:t>
      </w:r>
    </w:p>
    <w:p w14:paraId="68FD3F7A" w14:textId="77777777" w:rsidR="00601A67" w:rsidRPr="00597A79" w:rsidRDefault="00F817B3" w:rsidP="00597A79">
      <w:pPr>
        <w:spacing w:before="8" w:after="0" w:line="248" w:lineRule="auto"/>
        <w:ind w:left="389" w:right="-13"/>
        <w:rPr>
          <w:rFonts w:ascii="Calibri" w:eastAsia="Calibri" w:hAnsi="Calibri" w:cs="Calibri"/>
          <w:spacing w:val="-1"/>
          <w:sz w:val="19"/>
          <w:szCs w:val="19"/>
        </w:rPr>
      </w:pPr>
      <w:r>
        <w:rPr>
          <w:rFonts w:ascii="Calibri" w:eastAsia="Calibri" w:hAnsi="Calibri" w:cs="Calibri"/>
          <w:spacing w:val="-1"/>
          <w:sz w:val="19"/>
          <w:szCs w:val="19"/>
          <w:color w:val="FF0000"/>
        </w:rPr>
        <w:t xml:space="preserve">(2018–2019) Multiple studies on rockfall and flash flood hazards in Egypt and Saudi Arabia using GIS and remote sensing.</w:t>
      </w:r>
    </w:p>
    <w:p w14:paraId="56791498" w14:textId="63DB469D" w:rsidR="00601A67" w:rsidRPr="00F817B3" w:rsidRDefault="00F817B3">
      <w:pPr>
        <w:spacing w:before="42" w:after="0" w:line="240" w:lineRule="auto"/>
        <w:ind w:left="4396" w:right="3900"/>
        <w:jc w:val="center"/>
        <w:rPr>
          <w:rFonts w:ascii="Calibri" w:eastAsia="Calibri" w:hAnsi="Calibri" w:cs="Calibri"/>
        </w:rPr>
      </w:pPr>
      <w:r>
        <w:rPr>
          <w:rFonts w:ascii="Calibri" w:eastAsia="Calibri" w:hAnsi="Calibri" w:cs="Calibri"/>
          <w:color w:val="FF0000"/>
        </w:rPr>
        <w:t xml:space="preserve">Applied Research Projects</w:t>
      </w:r>
    </w:p>
    <w:p w14:paraId="7E17ECEC" w14:textId="0FE0CF9A" w:rsidR="00601A67" w:rsidRPr="00F817B3" w:rsidRDefault="007D303E">
      <w:pPr>
        <w:spacing w:before="99"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 (2022) Detection of Environmental Hazards in Port Said.</w:t>
      </w:r>
    </w:p>
    <w:p w14:paraId="76E9148A" w14:textId="77777777" w:rsidR="00601A67" w:rsidRPr="00F817B3" w:rsidRDefault="00F817B3">
      <w:pPr>
        <w:spacing w:before="21"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 (2022) Geospatial Modeling and Environmental Impact of Suez Canal Emissions, in collaboration with the Military Technical College.</w:t>
      </w:r>
    </w:p>
    <w:p w14:paraId="66C5E73E" w14:textId="09B6751F" w:rsidR="00601A67" w:rsidRPr="00F817B3" w:rsidRDefault="00F817B3">
      <w:pPr>
        <w:spacing w:before="13" w:after="0" w:line="240" w:lineRule="auto"/>
        <w:ind w:left="3493" w:right="2942"/>
        <w:jc w:val="center"/>
        <w:rPr>
          <w:rFonts w:ascii="Calibri" w:eastAsia="Calibri" w:hAnsi="Calibri" w:cs="Calibri"/>
        </w:rPr>
      </w:pPr>
      <w:r>
        <w:rPr>
          <w:rFonts w:ascii="Calibri" w:eastAsia="Calibri" w:hAnsi="Calibri" w:cs="Calibri"/>
          <w:color w:val="FF0000"/>
        </w:rPr>
        <w:t xml:space="preserve">Workshops and Training Delivered (Job-Related)</w:t>
      </w:r>
    </w:p>
    <w:p w14:paraId="51453221" w14:textId="77777777" w:rsidR="00601A67" w:rsidRPr="00F817B3" w:rsidRDefault="00601A67">
      <w:pPr>
        <w:spacing w:after="0" w:line="100" w:lineRule="exact"/>
        <w:rPr>
          <w:sz w:val="10"/>
          <w:szCs w:val="10"/>
        </w:rPr>
      </w:pPr>
    </w:p>
    <w:p w14:paraId="2D1ED675" w14:textId="0667E271" w:rsidR="00886A4A" w:rsidRPr="00886A4A" w:rsidRDefault="00F817B3" w:rsidP="00886A4A">
      <w:pPr>
        <w:spacing w:before="26" w:after="0" w:line="240" w:lineRule="auto"/>
        <w:ind w:left="709" w:right="-20" w:hanging="425"/>
        <w:jc w:val="lowKashida"/>
        <w:rPr>
          <w:rFonts w:ascii="Calibri" w:eastAsia="Calibri" w:hAnsi="Calibri" w:cs="Calibri"/>
          <w:spacing w:val="-1"/>
          <w:sz w:val="19"/>
          <w:szCs w:val="19"/>
        </w:rPr>
      </w:pPr>
      <w:r>
        <w:rPr>
          <w:rFonts w:ascii="Calibri" w:eastAsia="Calibri" w:hAnsi="Calibri" w:cs="Calibri"/>
          <w:spacing w:val="-1"/>
          <w:sz w:val="19"/>
          <w:szCs w:val="19"/>
          <w:color w:val="FF0000"/>
        </w:rPr>
        <w:t xml:space="preserve">• 2022: Principles and Fundamentals of GIS and Remote Sensing, GIS Unit, Public Service Center, Faculty of Arts, Port Said University, Egypt.</w:t>
      </w:r>
    </w:p>
    <w:p w14:paraId="13161DA6" w14:textId="77777777" w:rsidR="00886A4A" w:rsidRPr="00886A4A" w:rsidRDefault="00886A4A" w:rsidP="00886A4A">
      <w:pPr>
        <w:spacing w:before="26" w:after="0" w:line="240" w:lineRule="auto"/>
        <w:ind w:left="709" w:right="-20" w:hanging="425"/>
        <w:jc w:val="lowKashida"/>
        <w:rPr>
          <w:rFonts w:ascii="Calibri" w:eastAsia="Calibri" w:hAnsi="Calibri" w:cs="Calibri"/>
          <w:spacing w:val="-1"/>
          <w:sz w:val="19"/>
          <w:szCs w:val="19"/>
        </w:rPr>
      </w:pPr>
      <w:r>
        <w:rPr>
          <w:rFonts w:ascii="Calibri" w:eastAsia="Calibri" w:hAnsi="Calibri" w:cs="Calibri"/>
          <w:spacing w:val="-1"/>
          <w:sz w:val="19"/>
          <w:szCs w:val="19"/>
          <w:color w:val="FF0000"/>
        </w:rPr>
        <w:t xml:space="preserve">• 2022: GIS and Remote Sensing Applications in Agriculture and Sustainable Development, Ministry of Agriculture, Egypt.</w:t>
      </w:r>
    </w:p>
    <w:p w14:paraId="527C264C" w14:textId="77777777" w:rsidR="00886A4A" w:rsidRPr="00886A4A" w:rsidRDefault="00886A4A" w:rsidP="00886A4A">
      <w:pPr>
        <w:spacing w:before="26" w:after="0" w:line="240" w:lineRule="auto"/>
        <w:ind w:left="709" w:right="-20" w:hanging="425"/>
        <w:jc w:val="lowKashida"/>
        <w:rPr>
          <w:rFonts w:ascii="Calibri" w:eastAsia="Calibri" w:hAnsi="Calibri" w:cs="Calibri"/>
          <w:spacing w:val="-1"/>
          <w:sz w:val="19"/>
          <w:szCs w:val="19"/>
        </w:rPr>
      </w:pPr>
      <w:r>
        <w:rPr>
          <w:rFonts w:ascii="Calibri" w:eastAsia="Calibri" w:hAnsi="Calibri" w:cs="Calibri"/>
          <w:spacing w:val="-1"/>
          <w:sz w:val="19"/>
          <w:szCs w:val="19"/>
          <w:color w:val="FF0000"/>
        </w:rPr>
        <w:t xml:space="preserve">• 2022: Workshop, Linking Government Efforts and Civil Society for Green Buildings Using Geospatial Technologies, Ministry of Agriculture, Egypt.</w:t>
      </w:r>
    </w:p>
    <w:p w14:paraId="7FD605E6" w14:textId="77777777" w:rsidR="00886A4A" w:rsidRPr="00886A4A" w:rsidRDefault="00886A4A" w:rsidP="00886A4A">
      <w:pPr>
        <w:spacing w:before="26" w:after="0" w:line="240" w:lineRule="auto"/>
        <w:ind w:left="709" w:right="-20" w:hanging="425"/>
        <w:jc w:val="lowKashida"/>
        <w:rPr>
          <w:rFonts w:ascii="Calibri" w:eastAsia="Calibri" w:hAnsi="Calibri" w:cs="Calibri"/>
          <w:spacing w:val="-1"/>
          <w:sz w:val="19"/>
          <w:szCs w:val="19"/>
        </w:rPr>
      </w:pPr>
      <w:r>
        <w:rPr>
          <w:rFonts w:ascii="Calibri" w:eastAsia="Calibri" w:hAnsi="Calibri" w:cs="Calibri"/>
          <w:spacing w:val="-1"/>
          <w:sz w:val="19"/>
          <w:szCs w:val="19"/>
          <w:color w:val="FF0000"/>
        </w:rPr>
        <w:t xml:space="preserve">• 2021: Workshop, Sustainable Development and Geospatial Technologies, Ministry of Environment and Institute of Environmental Studies and Research, Ain Shams University, Egypt.</w:t>
      </w:r>
    </w:p>
    <w:p w14:paraId="50AD5605" w14:textId="77777777" w:rsidR="00886A4A" w:rsidRPr="00886A4A" w:rsidRDefault="00886A4A" w:rsidP="00886A4A">
      <w:pPr>
        <w:spacing w:before="26" w:after="0" w:line="240" w:lineRule="auto"/>
        <w:ind w:left="709" w:right="-20" w:hanging="425"/>
        <w:jc w:val="lowKashida"/>
        <w:rPr>
          <w:rFonts w:ascii="Calibri" w:eastAsia="Calibri" w:hAnsi="Calibri" w:cs="Calibri"/>
          <w:spacing w:val="-1"/>
          <w:sz w:val="19"/>
          <w:szCs w:val="19"/>
        </w:rPr>
      </w:pPr>
      <w:r>
        <w:rPr>
          <w:rFonts w:ascii="Calibri" w:eastAsia="Calibri" w:hAnsi="Calibri" w:cs="Calibri"/>
          <w:spacing w:val="-1"/>
          <w:sz w:val="19"/>
          <w:szCs w:val="19"/>
          <w:color w:val="FF0000"/>
        </w:rPr>
        <w:t xml:space="preserve">• 2019: Workshop, ArcGIS 10.x Applications for Auditing Electrical Grid within GIS Project for Southern Sector, Saudi Electricity Company, KSA.</w:t>
      </w:r>
    </w:p>
    <w:p w14:paraId="24C9D542" w14:textId="77777777" w:rsidR="00886A4A" w:rsidRPr="00886A4A" w:rsidRDefault="00886A4A" w:rsidP="00886A4A">
      <w:pPr>
        <w:spacing w:before="26" w:after="0" w:line="240" w:lineRule="auto"/>
        <w:ind w:left="709" w:right="-20" w:hanging="425"/>
        <w:jc w:val="lowKashida"/>
        <w:rPr>
          <w:rFonts w:ascii="Calibri" w:eastAsia="Calibri" w:hAnsi="Calibri" w:cs="Calibri"/>
          <w:spacing w:val="-1"/>
          <w:sz w:val="19"/>
          <w:szCs w:val="19"/>
        </w:rPr>
      </w:pPr>
      <w:r>
        <w:rPr>
          <w:rFonts w:ascii="Calibri" w:eastAsia="Calibri" w:hAnsi="Calibri" w:cs="Calibri"/>
          <w:spacing w:val="-1"/>
          <w:sz w:val="19"/>
          <w:szCs w:val="19"/>
          <w:color w:val="FF0000"/>
        </w:rPr>
        <w:t xml:space="preserve">• 2016–2017: Workshop, ArcGIS 10.x for Updating Base Maps and Infrastructure Data, Asir Electricity, Distribution Engineering Department, Southern Sector, Saudi Electricity Company, KSA.</w:t>
      </w:r>
    </w:p>
    <w:p w14:paraId="6E071DD7" w14:textId="77777777" w:rsidR="00886A4A" w:rsidRPr="00886A4A" w:rsidRDefault="00886A4A" w:rsidP="00886A4A">
      <w:pPr>
        <w:spacing w:before="26" w:after="0" w:line="240" w:lineRule="auto"/>
        <w:ind w:left="709" w:right="-20" w:hanging="425"/>
        <w:jc w:val="lowKashida"/>
        <w:rPr>
          <w:rFonts w:ascii="Calibri" w:eastAsia="Calibri" w:hAnsi="Calibri" w:cs="Calibri"/>
          <w:spacing w:val="-1"/>
          <w:sz w:val="19"/>
          <w:szCs w:val="19"/>
        </w:rPr>
      </w:pPr>
      <w:r>
        <w:rPr>
          <w:rFonts w:ascii="Calibri" w:eastAsia="Calibri" w:hAnsi="Calibri" w:cs="Calibri"/>
          <w:spacing w:val="-1"/>
          <w:sz w:val="19"/>
          <w:szCs w:val="19"/>
          <w:color w:val="FF0000"/>
        </w:rPr>
        <w:t xml:space="preserve">• 2016–2017: Training Workshop, ArcGIS 10.x for Updating Base Maps and Infrastructure Data, Distribution Engineering Department, Saudi Electricity Company, KSA.</w:t>
      </w:r>
    </w:p>
    <w:p w14:paraId="2210AB48" w14:textId="77777777" w:rsidR="00886A4A" w:rsidRPr="00886A4A" w:rsidRDefault="00886A4A" w:rsidP="00886A4A">
      <w:pPr>
        <w:spacing w:before="26" w:after="0" w:line="240" w:lineRule="auto"/>
        <w:ind w:left="709" w:right="-20" w:hanging="425"/>
        <w:jc w:val="lowKashida"/>
        <w:rPr>
          <w:rFonts w:ascii="Calibri" w:eastAsia="Calibri" w:hAnsi="Calibri" w:cs="Calibri"/>
          <w:spacing w:val="-1"/>
          <w:sz w:val="19"/>
          <w:szCs w:val="19"/>
        </w:rPr>
      </w:pPr>
      <w:r>
        <w:rPr>
          <w:rFonts w:ascii="Calibri" w:eastAsia="Calibri" w:hAnsi="Calibri" w:cs="Calibri"/>
          <w:spacing w:val="-1"/>
          <w:sz w:val="19"/>
          <w:szCs w:val="19"/>
          <w:color w:val="FF0000"/>
        </w:rPr>
        <w:t xml:space="preserve">• 2015: GIS and Remote Sensing Applications in Environmental Fields, Ministry of Environment and Climate Affairs, Sultanate of Oman.</w:t>
      </w:r>
    </w:p>
    <w:p w14:paraId="7487AB77" w14:textId="77777777" w:rsidR="00886A4A" w:rsidRPr="00886A4A" w:rsidRDefault="00886A4A" w:rsidP="00886A4A">
      <w:pPr>
        <w:spacing w:before="26" w:after="0" w:line="240" w:lineRule="auto"/>
        <w:ind w:left="709" w:right="-20" w:hanging="425"/>
        <w:jc w:val="lowKashida"/>
        <w:rPr>
          <w:rFonts w:ascii="Calibri" w:eastAsia="Calibri" w:hAnsi="Calibri" w:cs="Calibri"/>
          <w:spacing w:val="-1"/>
          <w:sz w:val="19"/>
          <w:szCs w:val="19"/>
        </w:rPr>
      </w:pPr>
      <w:r>
        <w:rPr>
          <w:rFonts w:ascii="Calibri" w:eastAsia="Calibri" w:hAnsi="Calibri" w:cs="Calibri"/>
          <w:spacing w:val="-1"/>
          <w:sz w:val="19"/>
          <w:szCs w:val="19"/>
          <w:color w:val="FF0000"/>
        </w:rPr>
        <w:t xml:space="preserve">• 2005: GIS Applications for Specialized Spatial Analysis, Faculty of Arts, Cairo University, Egypt.</w:t>
      </w:r>
    </w:p>
    <w:p w14:paraId="13C9EAEB" w14:textId="77777777" w:rsidR="00886A4A" w:rsidRPr="00886A4A" w:rsidRDefault="00886A4A" w:rsidP="00886A4A">
      <w:pPr>
        <w:spacing w:before="26" w:after="0" w:line="240" w:lineRule="auto"/>
        <w:ind w:left="709" w:right="-20" w:hanging="425"/>
        <w:jc w:val="lowKashida"/>
        <w:rPr>
          <w:rFonts w:ascii="Calibri" w:eastAsia="Calibri" w:hAnsi="Calibri" w:cs="Calibri"/>
          <w:spacing w:val="-1"/>
          <w:sz w:val="19"/>
          <w:szCs w:val="19"/>
        </w:rPr>
      </w:pPr>
      <w:r>
        <w:rPr>
          <w:rFonts w:ascii="Calibri" w:eastAsia="Calibri" w:hAnsi="Calibri" w:cs="Calibri"/>
          <w:spacing w:val="-1"/>
          <w:sz w:val="19"/>
          <w:szCs w:val="19"/>
          <w:color w:val="FF0000"/>
        </w:rPr>
        <w:t xml:space="preserve">• 2004: Workshops for Training Environmental Affairs Branches on Satellite Data for Environmental Applications, including coastal change detection, industrial emission hot spots, and urban heat island analysis, Environmental Affairs Agency, Central Administration for Branches, Egypt.</w:t>
      </w:r>
    </w:p>
    <w:p w14:paraId="502BCE5C" w14:textId="4446086C" w:rsidR="00886A4A" w:rsidRDefault="00886A4A" w:rsidP="00886A4A">
      <w:pPr>
        <w:spacing w:before="26" w:after="0" w:line="240" w:lineRule="auto"/>
        <w:ind w:left="709" w:right="-20" w:hanging="425"/>
        <w:jc w:val="lowKashida"/>
        <w:rPr>
          <w:rFonts w:ascii="Calibri" w:eastAsia="Calibri" w:hAnsi="Calibri" w:cs="Calibri"/>
          <w:spacing w:val="-1"/>
          <w:sz w:val="19"/>
          <w:szCs w:val="19"/>
        </w:rPr>
      </w:pPr>
      <w:r>
        <w:rPr>
          <w:rFonts w:ascii="Calibri" w:eastAsia="Calibri" w:hAnsi="Calibri" w:cs="Calibri"/>
          <w:spacing w:val="-1"/>
          <w:sz w:val="19"/>
          <w:szCs w:val="19"/>
          <w:color w:val="FF0000"/>
        </w:rPr>
        <w:t xml:space="preserve">• 2003: Workshops for Training Environmental Offices on Using Maps and Geospatial Databases for Mapping Environmental Problems and Projects, Environmental Affairs Agency, Central Administration for Branches, Egypt.</w:t>
      </w:r>
    </w:p>
    <w:p w14:paraId="7F896995" w14:textId="77777777" w:rsidR="004079F2" w:rsidRDefault="004079F2" w:rsidP="00886A4A">
      <w:pPr>
        <w:spacing w:before="26" w:after="0" w:line="240" w:lineRule="auto"/>
        <w:ind w:left="709" w:right="-20" w:hanging="425"/>
        <w:jc w:val="lowKashida"/>
        <w:rPr>
          <w:rFonts w:ascii="Calibri" w:eastAsia="Calibri" w:hAnsi="Calibri" w:cs="Calibri"/>
          <w:spacing w:val="-1"/>
          <w:sz w:val="19"/>
          <w:szCs w:val="19"/>
        </w:rPr>
      </w:pPr>
    </w:p>
    <w:p w14:paraId="233C9347" w14:textId="77777777" w:rsidR="004079F2" w:rsidRDefault="004079F2" w:rsidP="00886A4A">
      <w:pPr>
        <w:spacing w:before="26" w:after="0" w:line="240" w:lineRule="auto"/>
        <w:ind w:left="709" w:right="-20" w:hanging="425"/>
        <w:jc w:val="lowKashida"/>
        <w:rPr>
          <w:rFonts w:ascii="Calibri" w:eastAsia="Calibri" w:hAnsi="Calibri" w:cs="Calibri"/>
          <w:spacing w:val="-1"/>
          <w:sz w:val="19"/>
          <w:szCs w:val="19"/>
        </w:rPr>
      </w:pPr>
    </w:p>
    <w:p w14:paraId="7DA59FCA" w14:textId="77777777" w:rsidR="004079F2" w:rsidRPr="00886A4A" w:rsidRDefault="004079F2" w:rsidP="00886A4A">
      <w:pPr>
        <w:spacing w:before="26" w:after="0" w:line="240" w:lineRule="auto"/>
        <w:ind w:left="709" w:right="-20" w:hanging="425"/>
        <w:jc w:val="lowKashida"/>
        <w:rPr>
          <w:rFonts w:ascii="Calibri" w:eastAsia="Calibri" w:hAnsi="Calibri" w:cs="Calibri"/>
          <w:spacing w:val="-1"/>
          <w:sz w:val="19"/>
          <w:szCs w:val="19"/>
          <w:rtl/>
        </w:rPr>
      </w:pPr>
    </w:p>
    <w:p w14:paraId="66D811B3" w14:textId="2E50A766" w:rsidR="00601A67" w:rsidRPr="00F817B3" w:rsidRDefault="00F817B3">
      <w:pPr>
        <w:spacing w:before="8" w:after="0" w:line="240" w:lineRule="auto"/>
        <w:ind w:left="3320" w:right="2831"/>
        <w:jc w:val="center"/>
        <w:rPr>
          <w:rFonts w:ascii="Calibri" w:eastAsia="Calibri" w:hAnsi="Calibri" w:cs="Calibri"/>
        </w:rPr>
      </w:pPr>
      <w:r>
        <w:rPr>
          <w:rFonts w:ascii="Calibri" w:eastAsia="Calibri" w:hAnsi="Calibri" w:cs="Calibri"/>
          <w:color w:val="FF0000"/>
        </w:rPr>
        <w:t xml:space="preserve">Voluntary Workshops and Community Contribution</w:t>
      </w:r>
    </w:p>
    <w:p w14:paraId="0A2BEFE6" w14:textId="77777777" w:rsidR="00601A67" w:rsidRPr="00F817B3" w:rsidRDefault="00F817B3">
      <w:pPr>
        <w:spacing w:before="99"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 2008: ERDAS IMAGINE for Satellite Image Processing, Online, Arab Geographers.</w:t>
      </w:r>
    </w:p>
    <w:p w14:paraId="529F054C" w14:textId="77777777" w:rsidR="00601A67" w:rsidRPr="00F817B3" w:rsidRDefault="00F817B3">
      <w:pPr>
        <w:spacing w:before="21"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 2007: ArcGIS 9.x Basics, Online, Arab Geographers.</w:t>
      </w:r>
    </w:p>
    <w:p w14:paraId="399B1E09" w14:textId="77777777" w:rsidR="00601A67" w:rsidRPr="00F817B3" w:rsidRDefault="00F817B3">
      <w:pPr>
        <w:spacing w:before="27"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 2005: Modern GIS Environmental Applications, Environmental Affairs Agency.</w:t>
      </w:r>
    </w:p>
    <w:p w14:paraId="0EDC088D" w14:textId="77777777" w:rsidR="00601A67" w:rsidRPr="00F817B3" w:rsidRDefault="00F817B3">
      <w:pPr>
        <w:spacing w:before="21"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 2004: ArcView 3.2 from A to Z, Online, Arab Geographers.</w:t>
      </w:r>
    </w:p>
    <w:p w14:paraId="2A40D56D" w14:textId="77777777" w:rsidR="00601A67" w:rsidRPr="00F817B3" w:rsidRDefault="00F817B3">
      <w:pPr>
        <w:spacing w:before="21"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 2004: Introduction to Remote Sensing Applications, Environmental Affairs Agency.</w:t>
      </w:r>
    </w:p>
    <w:p w14:paraId="14488606" w14:textId="77777777" w:rsidR="00601A67" w:rsidRPr="00F817B3" w:rsidRDefault="00F817B3">
      <w:pPr>
        <w:spacing w:before="21"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 2003: Basics of GIS for Environmental Use, Environmental Affairs Agency.</w:t>
      </w:r>
    </w:p>
    <w:p w14:paraId="3D4A5C56" w14:textId="56402236" w:rsidR="00601A67" w:rsidRPr="00F817B3" w:rsidRDefault="00F817B3">
      <w:pPr>
        <w:spacing w:before="13" w:after="0" w:line="265" w:lineRule="exact"/>
        <w:ind w:left="3633" w:right="3142"/>
        <w:jc w:val="center"/>
        <w:rPr>
          <w:rFonts w:ascii="Calibri" w:eastAsia="Calibri" w:hAnsi="Calibri" w:cs="Calibri"/>
        </w:rPr>
      </w:pPr>
      <w:r>
        <w:rPr>
          <w:rFonts w:ascii="Calibri" w:eastAsia="Calibri" w:hAnsi="Calibri" w:cs="Calibri"/>
          <w:color w:val="FF0000"/>
        </w:rPr>
        <w:t xml:space="preserve">Teaching Experience and Academic Activities</w:t>
      </w:r>
    </w:p>
    <w:p w14:paraId="68C52602" w14:textId="77777777" w:rsidR="00601A67" w:rsidRPr="00F817B3" w:rsidRDefault="00601A67">
      <w:pPr>
        <w:spacing w:before="2" w:after="0" w:line="130" w:lineRule="exact"/>
        <w:rPr>
          <w:sz w:val="13"/>
          <w:szCs w:val="13"/>
        </w:rPr>
      </w:pPr>
    </w:p>
    <w:p w14:paraId="1ADCF751" w14:textId="6D0562C5" w:rsidR="00A52C58" w:rsidRPr="00A52C58" w:rsidRDefault="002B2806" w:rsidP="00A52C58">
      <w:pPr>
        <w:spacing w:after="0" w:line="240" w:lineRule="auto"/>
        <w:ind w:left="221" w:right="-20"/>
        <w:rPr>
          <w:rFonts w:ascii="Calibri" w:eastAsia="Calibri" w:hAnsi="Calibri" w:cs="Calibri"/>
          <w:b/>
          <w:bCs/>
          <w:spacing w:val="-1"/>
          <w:sz w:val="19"/>
          <w:szCs w:val="19"/>
        </w:rPr>
      </w:pPr>
      <w:r>
        <w:rPr>
          <w:rFonts w:ascii="Calibri" w:eastAsia="Calibri" w:hAnsi="Calibri" w:cs="Calibri"/>
          <w:b/>
          <w:bCs/>
          <w:spacing w:val="-1"/>
          <w:sz w:val="19"/>
          <w:szCs w:val="19"/>
          <w:color w:val="FF0000"/>
        </w:rPr>
        <w:t xml:space="preserve">• Egyptian Chinese University</w:t>
      </w:r>
    </w:p>
    <w:p w14:paraId="67B9513D" w14:textId="77777777" w:rsidR="00A52C58" w:rsidRPr="007D303E" w:rsidRDefault="00A52C58" w:rsidP="00A52C58">
      <w:pPr>
        <w:spacing w:after="0" w:line="240" w:lineRule="auto"/>
        <w:ind w:left="221" w:right="-20"/>
        <w:rPr>
          <w:rFonts w:ascii="Calibri" w:eastAsia="Calibri" w:hAnsi="Calibri" w:cs="Calibri"/>
          <w:spacing w:val="-1"/>
          <w:sz w:val="19"/>
          <w:szCs w:val="19"/>
          <w:rtl/>
        </w:rPr>
      </w:pPr>
      <w:r>
        <w:rPr>
          <w:rFonts w:ascii="Calibri" w:eastAsia="Calibri" w:hAnsi="Calibri" w:cs="Calibri"/>
          <w:spacing w:val="-1"/>
          <w:sz w:val="19"/>
          <w:szCs w:val="19"/>
          <w:rtl/>
          <w:color w:val="FF0000"/>
        </w:rPr>
        <w:t xml:space="preserve">Courses: GIS, Remote Sensing, Geography of Egypt.</w:t>
      </w:r>
    </w:p>
    <w:p w14:paraId="58D8421C" w14:textId="75D12F5E" w:rsidR="002B2806" w:rsidRPr="00A52C58" w:rsidRDefault="007D303E" w:rsidP="00A52C58">
      <w:pPr>
        <w:spacing w:after="0" w:line="240" w:lineRule="auto"/>
        <w:ind w:left="221" w:right="-20"/>
        <w:rPr>
          <w:rFonts w:ascii="Calibri" w:eastAsia="Calibri" w:hAnsi="Calibri" w:cs="Calibri"/>
          <w:b/>
          <w:bCs/>
          <w:spacing w:val="-1"/>
          <w:sz w:val="19"/>
          <w:szCs w:val="19"/>
        </w:rPr>
      </w:pPr>
      <w:r w:rsidRPr="00F817B3">
        <w:rPr>
          <w:rFonts w:ascii="Calibri" w:eastAsia="Calibri" w:hAnsi="Calibri" w:cs="Calibri"/>
          <w:b/>
          <w:bCs/>
          <w:spacing w:val="-1"/>
          <w:sz w:val="19"/>
          <w:szCs w:val="19"/>
        </w:rPr>
        <w:t xml:space="preserve">• </w:t>
      </w:r>
      <w:r w:rsidR="00F817B3" w:rsidRPr="00A52C58">
        <w:rPr>
          <w:rFonts w:ascii="Calibri" w:eastAsia="Calibri" w:hAnsi="Calibri" w:cs="Calibri"/>
          <w:b/>
          <w:bCs/>
          <w:spacing w:val="-1"/>
          <w:sz w:val="19"/>
          <w:szCs w:val="19"/>
        </w:rPr>
        <w:t xml:space="preserve">Port Said </w:t>
      </w:r>
      <w:r w:rsidR="002B2806" w:rsidRPr="00A52C58">
        <w:rPr>
          <w:rFonts w:ascii="Calibri" w:eastAsia="Calibri" w:hAnsi="Calibri" w:cs="Calibri"/>
          <w:b/>
          <w:bCs/>
          <w:spacing w:val="-1"/>
          <w:sz w:val="19"/>
          <w:szCs w:val="19"/>
        </w:rPr>
        <w:t xml:space="preserve">University </w:t>
      </w:r>
    </w:p>
    <w:p w14:paraId="21896762" w14:textId="5700C34E" w:rsidR="002B2806" w:rsidRPr="00F817B3" w:rsidRDefault="002B2806" w:rsidP="00F817B3">
      <w:pPr>
        <w:spacing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Courses: GIS, Remote Sensing, Geography of Egypt.</w:t>
      </w:r>
    </w:p>
    <w:p w14:paraId="6E50019A" w14:textId="16207025" w:rsidR="00601A67" w:rsidRPr="00F817B3" w:rsidRDefault="00F817B3">
      <w:pPr>
        <w:spacing w:after="0" w:line="240" w:lineRule="auto"/>
        <w:ind w:left="221" w:right="-20"/>
        <w:rPr>
          <w:rFonts w:ascii="Calibri" w:eastAsia="Calibri" w:hAnsi="Calibri" w:cs="Calibri"/>
          <w:sz w:val="19"/>
          <w:szCs w:val="19"/>
          <w:rtl/>
          <w:lang w:bidi="ar-EG"/>
        </w:rPr>
      </w:pPr>
      <w:r>
        <w:rPr>
          <w:rFonts w:ascii="Calibri" w:eastAsia="Calibri" w:hAnsi="Calibri" w:cs="Calibri"/>
          <w:sz w:val="19"/>
          <w:szCs w:val="19"/>
          <w:rtl/>
          <w:lang w:bidi="ar-EG"/>
          <w:color w:val="FF0000"/>
        </w:rPr>
        <w:t xml:space="preserve">• Port Said University, Faculty of Arts</w:t>
      </w:r>
    </w:p>
    <w:p w14:paraId="0E5A59D9" w14:textId="77777777" w:rsidR="00601A67" w:rsidRPr="00F817B3" w:rsidRDefault="00F817B3">
      <w:pPr>
        <w:spacing w:before="13"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Courses: GIS, Remote Sensing, Geography of Egypt, Africa and the Nile Basin, Historical Geography, Environment of Oceans and Seas, and Applied Geography.</w:t>
      </w:r>
    </w:p>
    <w:p w14:paraId="3B3598B3" w14:textId="77777777" w:rsidR="00601A67" w:rsidRPr="00F817B3" w:rsidRDefault="00F817B3">
      <w:pPr>
        <w:spacing w:before="3"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Graduation Supervision: 3rd Year, Flash Flood Hazards Assessment (Red Sea Area).</w:t>
      </w:r>
    </w:p>
    <w:p w14:paraId="122FCDB7" w14:textId="77777777" w:rsidR="00601A67" w:rsidRPr="00F817B3" w:rsidRDefault="00F817B3">
      <w:pPr>
        <w:spacing w:before="3" w:after="0" w:line="240" w:lineRule="auto"/>
        <w:ind w:left="581" w:right="-20"/>
        <w:rPr>
          <w:rFonts w:ascii="Calibri" w:eastAsia="Calibri" w:hAnsi="Calibri" w:cs="Calibri"/>
          <w:sz w:val="19"/>
          <w:szCs w:val="19"/>
        </w:rPr>
      </w:pPr>
      <w:r>
        <w:rPr>
          <w:rFonts w:ascii="Calibri" w:eastAsia="Calibri" w:hAnsi="Calibri" w:cs="Calibri"/>
          <w:sz w:val="19"/>
          <w:szCs w:val="19"/>
          <w:color w:val="FF0000"/>
        </w:rPr>
        <w:t xml:space="preserve">4th Year: GIS-Based Environmental Hazards Database for Port Said.</w:t>
      </w:r>
    </w:p>
    <w:p w14:paraId="4EF3B248" w14:textId="77777777" w:rsidR="00601A67" w:rsidRPr="00F817B3" w:rsidRDefault="00F817B3">
      <w:pPr>
        <w:spacing w:before="8" w:after="0" w:line="240" w:lineRule="auto"/>
        <w:ind w:left="581" w:right="-20"/>
        <w:rPr>
          <w:rFonts w:ascii="Calibri" w:eastAsia="Calibri" w:hAnsi="Calibri" w:cs="Calibri"/>
          <w:sz w:val="19"/>
          <w:szCs w:val="19"/>
        </w:rPr>
      </w:pPr>
      <w:r>
        <w:rPr>
          <w:rFonts w:ascii="Calibri" w:eastAsia="Calibri" w:hAnsi="Calibri" w:cs="Calibri"/>
          <w:sz w:val="19"/>
          <w:szCs w:val="19"/>
          <w:color w:val="FF0000"/>
        </w:rPr>
        <w:t xml:space="preserve">Scientific Trips: 2020, Ataqa Mountain, Suez (dry valley study).</w:t>
      </w:r>
    </w:p>
    <w:p w14:paraId="760B54F6" w14:textId="77777777" w:rsidR="00601A67" w:rsidRPr="00F817B3" w:rsidRDefault="00F817B3">
      <w:pPr>
        <w:spacing w:before="8" w:after="0" w:line="240" w:lineRule="auto"/>
        <w:ind w:left="581" w:right="-20"/>
        <w:rPr>
          <w:rFonts w:ascii="Calibri" w:eastAsia="Calibri" w:hAnsi="Calibri" w:cs="Calibri"/>
          <w:sz w:val="19"/>
          <w:szCs w:val="19"/>
        </w:rPr>
      </w:pPr>
      <w:r>
        <w:rPr>
          <w:rFonts w:ascii="Calibri" w:eastAsia="Calibri" w:hAnsi="Calibri" w:cs="Calibri"/>
          <w:sz w:val="19"/>
          <w:szCs w:val="19"/>
          <w:color w:val="FF0000"/>
        </w:rPr>
        <w:t xml:space="preserve">2021: Southern Galala Plateau (dry valley study).</w:t>
      </w:r>
    </w:p>
    <w:p w14:paraId="2BC75548" w14:textId="77777777" w:rsidR="00601A67" w:rsidRPr="00F817B3" w:rsidRDefault="00F817B3">
      <w:pPr>
        <w:spacing w:before="21"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 Port Said University, Faculty of Education (Secondment)</w:t>
      </w:r>
    </w:p>
    <w:p w14:paraId="191F84FF" w14:textId="77777777" w:rsidR="00601A67" w:rsidRPr="00F817B3" w:rsidRDefault="00F817B3">
      <w:pPr>
        <w:spacing w:before="8" w:after="0" w:line="240" w:lineRule="auto"/>
        <w:ind w:left="581" w:right="-20"/>
        <w:rPr>
          <w:rFonts w:ascii="Calibri" w:eastAsia="Calibri" w:hAnsi="Calibri" w:cs="Calibri"/>
          <w:sz w:val="19"/>
          <w:szCs w:val="19"/>
        </w:rPr>
      </w:pPr>
      <w:r>
        <w:rPr>
          <w:rFonts w:ascii="Calibri" w:eastAsia="Calibri" w:hAnsi="Calibri" w:cs="Calibri"/>
          <w:sz w:val="19"/>
          <w:szCs w:val="19"/>
          <w:color w:val="FF0000"/>
        </w:rPr>
        <w:t xml:space="preserve">Courses: Geography of the Islamic World, Arab World, New World, and Environmental Geography.</w:t>
      </w:r>
    </w:p>
    <w:p w14:paraId="0A053C18" w14:textId="587B3917" w:rsidR="00601A67" w:rsidRPr="00F817B3" w:rsidRDefault="00F817B3" w:rsidP="00F817B3">
      <w:pPr>
        <w:spacing w:before="22"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 Cairo University, Faculty of Arts (Secondment): Course: Advanced GIS for 2nd-Year Geography Students.</w:t>
      </w:r>
    </w:p>
    <w:p w14:paraId="05DF0C96" w14:textId="77777777" w:rsidR="00601A67" w:rsidRPr="00F817B3" w:rsidRDefault="00F817B3">
      <w:pPr>
        <w:spacing w:before="21"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 Zagazig University, Faculty of Arts (Secondment)</w:t>
      </w:r>
    </w:p>
    <w:p w14:paraId="58F27BE1" w14:textId="77777777" w:rsidR="00601A67" w:rsidRPr="00F817B3" w:rsidRDefault="00F817B3">
      <w:pPr>
        <w:spacing w:before="8" w:after="0" w:line="248" w:lineRule="auto"/>
        <w:ind w:left="581" w:right="3733"/>
        <w:rPr>
          <w:rFonts w:ascii="Calibri" w:eastAsia="Calibri" w:hAnsi="Calibri" w:cs="Calibri"/>
          <w:sz w:val="19"/>
          <w:szCs w:val="19"/>
        </w:rPr>
      </w:pPr>
      <w:r>
        <w:rPr>
          <w:rFonts w:ascii="Calibri" w:eastAsia="Calibri" w:hAnsi="Calibri" w:cs="Calibri"/>
          <w:sz w:val="19"/>
          <w:szCs w:val="19"/>
          <w:color w:val="FF0000"/>
        </w:rPr>
        <w:t xml:space="preserve">Courses: GIS and Remote Sensing for 4th-Year Environmental Division (Class of 2005). Graduation Supervision: Field Projects for Final-Year Students.</w:t>
      </w:r>
    </w:p>
    <w:p w14:paraId="08713527" w14:textId="776009C8" w:rsidR="00601A67" w:rsidRPr="00F817B3" w:rsidRDefault="00F817B3" w:rsidP="00F817B3">
      <w:pPr>
        <w:spacing w:before="13" w:after="0" w:line="240" w:lineRule="auto"/>
        <w:ind w:left="221" w:right="-20"/>
        <w:rPr>
          <w:rFonts w:ascii="Calibri" w:eastAsia="Calibri" w:hAnsi="Calibri" w:cs="Calibri"/>
          <w:sz w:val="19"/>
          <w:szCs w:val="19"/>
        </w:rPr>
      </w:pPr>
      <w:r>
        <w:rPr>
          <w:rFonts w:ascii="Calibri" w:eastAsia="Calibri" w:hAnsi="Calibri" w:cs="Calibri"/>
          <w:sz w:val="19"/>
          <w:szCs w:val="19"/>
          <w:color w:val="FF0000"/>
        </w:rPr>
        <w:t xml:space="preserve">• Al-Azhar University, Faculty of Education (Secondment): Courses: General and Physical Geography of Egypt, Arab World Geography, and Geomorphology.</w:t>
      </w:r>
    </w:p>
    <w:sectPr w:rsidR="00601A67" w:rsidRPr="00F817B3">
      <w:pgSz w:w="11900" w:h="16840"/>
      <w:pgMar w:top="280" w:right="54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3DB5"/>
    <w:multiLevelType w:val="hybridMultilevel"/>
    <w:tmpl w:val="7D1E68C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5301717"/>
    <w:multiLevelType w:val="hybridMultilevel"/>
    <w:tmpl w:val="F8E89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728AE"/>
    <w:multiLevelType w:val="multilevel"/>
    <w:tmpl w:val="CBDE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46A3F"/>
    <w:multiLevelType w:val="hybridMultilevel"/>
    <w:tmpl w:val="973C55A4"/>
    <w:lvl w:ilvl="0" w:tplc="60C60D68">
      <w:numFmt w:val="bullet"/>
      <w:lvlText w:val="-"/>
      <w:lvlJc w:val="left"/>
      <w:pPr>
        <w:ind w:left="715" w:hanging="360"/>
      </w:pPr>
      <w:rPr>
        <w:rFonts w:ascii="Calibri" w:eastAsia="Calibri" w:hAnsi="Calibri" w:cs="Calibri"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4" w15:restartNumberingAfterBreak="0">
    <w:nsid w:val="5EA06F2B"/>
    <w:multiLevelType w:val="hybridMultilevel"/>
    <w:tmpl w:val="45960272"/>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5" w15:restartNumberingAfterBreak="0">
    <w:nsid w:val="732E6B32"/>
    <w:multiLevelType w:val="multilevel"/>
    <w:tmpl w:val="704C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5540A7"/>
    <w:multiLevelType w:val="hybridMultilevel"/>
    <w:tmpl w:val="1F94BA0A"/>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num w:numId="1" w16cid:durableId="1182620533">
    <w:abstractNumId w:val="4"/>
  </w:num>
  <w:num w:numId="2" w16cid:durableId="123623718">
    <w:abstractNumId w:val="6"/>
  </w:num>
  <w:num w:numId="3" w16cid:durableId="403915690">
    <w:abstractNumId w:val="1"/>
  </w:num>
  <w:num w:numId="4" w16cid:durableId="2102986106">
    <w:abstractNumId w:val="0"/>
  </w:num>
  <w:num w:numId="5" w16cid:durableId="1559124219">
    <w:abstractNumId w:val="2"/>
  </w:num>
  <w:num w:numId="6" w16cid:durableId="2109034730">
    <w:abstractNumId w:val="5"/>
  </w:num>
  <w:num w:numId="7" w16cid:durableId="1862621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67"/>
    <w:rsid w:val="000E58BA"/>
    <w:rsid w:val="000F0A9C"/>
    <w:rsid w:val="001B22F0"/>
    <w:rsid w:val="001C56E2"/>
    <w:rsid w:val="00264000"/>
    <w:rsid w:val="002B2806"/>
    <w:rsid w:val="002C314E"/>
    <w:rsid w:val="003026B8"/>
    <w:rsid w:val="00316308"/>
    <w:rsid w:val="00322D35"/>
    <w:rsid w:val="00327728"/>
    <w:rsid w:val="003633CF"/>
    <w:rsid w:val="004079F2"/>
    <w:rsid w:val="00414298"/>
    <w:rsid w:val="004158B0"/>
    <w:rsid w:val="004D77E3"/>
    <w:rsid w:val="00517D60"/>
    <w:rsid w:val="00540104"/>
    <w:rsid w:val="00597A79"/>
    <w:rsid w:val="00601A67"/>
    <w:rsid w:val="0063049E"/>
    <w:rsid w:val="006548BE"/>
    <w:rsid w:val="006D7D02"/>
    <w:rsid w:val="00714525"/>
    <w:rsid w:val="007454CC"/>
    <w:rsid w:val="007629EE"/>
    <w:rsid w:val="007A123D"/>
    <w:rsid w:val="007D303E"/>
    <w:rsid w:val="0080513E"/>
    <w:rsid w:val="00806ED3"/>
    <w:rsid w:val="00841322"/>
    <w:rsid w:val="0085453A"/>
    <w:rsid w:val="00886A4A"/>
    <w:rsid w:val="009C6F6B"/>
    <w:rsid w:val="009D41AB"/>
    <w:rsid w:val="00A05449"/>
    <w:rsid w:val="00A07BF1"/>
    <w:rsid w:val="00A41A85"/>
    <w:rsid w:val="00A52C58"/>
    <w:rsid w:val="00A65491"/>
    <w:rsid w:val="00AA2FEE"/>
    <w:rsid w:val="00AE2263"/>
    <w:rsid w:val="00B36DEE"/>
    <w:rsid w:val="00B949BC"/>
    <w:rsid w:val="00BD735F"/>
    <w:rsid w:val="00BF2E27"/>
    <w:rsid w:val="00C30251"/>
    <w:rsid w:val="00C30666"/>
    <w:rsid w:val="00CE25F2"/>
    <w:rsid w:val="00D86080"/>
    <w:rsid w:val="00D938F8"/>
    <w:rsid w:val="00DA6420"/>
    <w:rsid w:val="00DD4484"/>
    <w:rsid w:val="00DE7451"/>
    <w:rsid w:val="00E2686C"/>
    <w:rsid w:val="00E95BE0"/>
    <w:rsid w:val="00E97F3C"/>
    <w:rsid w:val="00EB42DC"/>
    <w:rsid w:val="00EB6959"/>
    <w:rsid w:val="00EF508D"/>
    <w:rsid w:val="00F2378C"/>
    <w:rsid w:val="00F64922"/>
    <w:rsid w:val="00F81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08AD2"/>
  <w15:docId w15:val="{1E804664-E7F4-404A-B566-6FDFCA73F915}"/>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B2806"/>
    <w:rPr>
      <w:sz w:val="16"/>
      <w:szCs w:val="16"/>
    </w:rPr>
  </w:style>
  <w:style w:type="paragraph" w:styleId="CommentText">
    <w:name w:val="annotation text"/>
    <w:basedOn w:val="Normal"/>
    <w:link w:val="CommentTextChar"/>
    <w:uiPriority w:val="99"/>
    <w:semiHidden/>
    <w:unhideWhenUsed/>
    <w:rsid w:val="002B2806"/>
    <w:pPr>
      <w:spacing w:line="240" w:lineRule="auto"/>
    </w:pPr>
    <w:rPr>
      <w:sz w:val="20"/>
      <w:szCs w:val="20"/>
    </w:rPr>
  </w:style>
  <w:style w:type="character" w:customStyle="1" w:styleId="CommentTextChar">
    <w:name w:val="Comment Text Char"/>
    <w:basedOn w:val="DefaultParagraphFont"/>
    <w:link w:val="CommentText"/>
    <w:uiPriority w:val="99"/>
    <w:semiHidden/>
    <w:rsid w:val="002B2806"/>
    <w:rPr>
      <w:sz w:val="20"/>
      <w:szCs w:val="20"/>
    </w:rPr>
  </w:style>
  <w:style w:type="paragraph" w:styleId="CommentSubject">
    <w:name w:val="annotation subject"/>
    <w:basedOn w:val="CommentText"/>
    <w:next w:val="CommentText"/>
    <w:link w:val="CommentSubjectChar"/>
    <w:uiPriority w:val="99"/>
    <w:semiHidden/>
    <w:unhideWhenUsed/>
    <w:rsid w:val="002B2806"/>
    <w:rPr>
      <w:b/>
      <w:bCs/>
    </w:rPr>
  </w:style>
  <w:style w:type="character" w:customStyle="1" w:styleId="CommentSubjectChar">
    <w:name w:val="Comment Subject Char"/>
    <w:basedOn w:val="CommentTextChar"/>
    <w:link w:val="CommentSubject"/>
    <w:uiPriority w:val="99"/>
    <w:semiHidden/>
    <w:rsid w:val="002B2806"/>
    <w:rPr>
      <w:b/>
      <w:bCs/>
      <w:sz w:val="20"/>
      <w:szCs w:val="20"/>
    </w:rPr>
  </w:style>
  <w:style w:type="paragraph" w:styleId="BalloonText">
    <w:name w:val="Balloon Text"/>
    <w:basedOn w:val="Normal"/>
    <w:link w:val="BalloonTextChar"/>
    <w:uiPriority w:val="99"/>
    <w:semiHidden/>
    <w:unhideWhenUsed/>
    <w:rsid w:val="00F817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7B3"/>
    <w:rPr>
      <w:rFonts w:ascii="Segoe UI" w:hAnsi="Segoe UI" w:cs="Segoe UI"/>
      <w:sz w:val="18"/>
      <w:szCs w:val="18"/>
    </w:rPr>
  </w:style>
  <w:style w:type="character" w:styleId="Hyperlink">
    <w:name w:val="Hyperlink"/>
    <w:basedOn w:val="DefaultParagraphFont"/>
    <w:uiPriority w:val="99"/>
    <w:unhideWhenUsed/>
    <w:rsid w:val="00F817B3"/>
    <w:rPr>
      <w:color w:val="0000FF" w:themeColor="hyperlink"/>
      <w:u w:val="single"/>
    </w:rPr>
  </w:style>
  <w:style w:type="character" w:styleId="UnresolvedMention">
    <w:name w:val="Unresolved Mention"/>
    <w:basedOn w:val="DefaultParagraphFont"/>
    <w:uiPriority w:val="99"/>
    <w:semiHidden/>
    <w:unhideWhenUsed/>
    <w:rsid w:val="00F817B3"/>
    <w:rPr>
      <w:color w:val="605E5C"/>
      <w:shd w:val="clear" w:color="auto" w:fill="E1DFDD"/>
    </w:rPr>
  </w:style>
  <w:style w:type="paragraph" w:styleId="ListParagraph">
    <w:name w:val="List Paragraph"/>
    <w:basedOn w:val="Normal"/>
    <w:uiPriority w:val="34"/>
    <w:qFormat/>
    <w:rsid w:val="00A52C58"/>
    <w:pPr>
      <w:ind w:left="720"/>
      <w:contextualSpacing/>
    </w:pPr>
  </w:style>
  <w:style w:type="paragraph" w:customStyle="1" w:styleId="Engo">
    <w:name w:val="Engo"/>
    <w:basedOn w:val="Normal"/>
    <w:link w:val="EngoChar"/>
    <w:qFormat/>
    <w:rsid w:val="00597A79"/>
    <w:pPr>
      <w:widowControl/>
      <w:spacing w:after="0" w:line="460" w:lineRule="exact"/>
      <w:jc w:val="center"/>
    </w:pPr>
    <w:rPr>
      <w:rFonts w:asciiTheme="minorBidi" w:eastAsia="SimSun" w:hAnsiTheme="minorBidi"/>
      <w:b/>
      <w:bCs/>
      <w:kern w:val="2"/>
      <w:sz w:val="36"/>
      <w:szCs w:val="36"/>
      <w:lang w:eastAsia="ar-SA"/>
      <w14:ligatures w14:val="standardContextual"/>
    </w:rPr>
  </w:style>
  <w:style w:type="character" w:customStyle="1" w:styleId="EngoChar">
    <w:name w:val="Engo Char"/>
    <w:basedOn w:val="DefaultParagraphFont"/>
    <w:link w:val="Engo"/>
    <w:rsid w:val="00597A79"/>
    <w:rPr>
      <w:rFonts w:asciiTheme="minorBidi" w:eastAsia="SimSun" w:hAnsiTheme="minorBidi"/>
      <w:b/>
      <w:bCs/>
      <w:kern w:val="2"/>
      <w:sz w:val="36"/>
      <w:szCs w:val="36"/>
      <w:lang w:eastAsia="ar-SA"/>
      <w14:ligatures w14:val="standardContextual"/>
    </w:rPr>
  </w:style>
  <w:style w:type="character" w:styleId="FollowedHyperlink">
    <w:name w:val="FollowedHyperlink"/>
    <w:basedOn w:val="DefaultParagraphFont"/>
    <w:uiPriority w:val="99"/>
    <w:semiHidden/>
    <w:unhideWhenUsed/>
    <w:rsid w:val="0063049E"/>
    <w:rPr>
      <w:color w:val="800080" w:themeColor="followedHyperlink"/>
      <w:u w:val="single"/>
    </w:rPr>
  </w:style>
  <w:style w:type="table" w:styleId="TableGrid">
    <w:name w:val="Table Grid"/>
    <w:basedOn w:val="TableNormal"/>
    <w:uiPriority w:val="59"/>
    <w:rsid w:val="003026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sbhy-bdaljwad?ev=hdr_xprf" TargetMode="External"/><Relationship Id="rId3" Type="http://schemas.openxmlformats.org/officeDocument/2006/relationships/styles" Target="styles.xml"/><Relationship Id="rId7" Type="http://schemas.openxmlformats.org/officeDocument/2006/relationships/hyperlink" Target="https://www.linkedin.com/in/dr-sobhi-abdulhamid-abduljawwa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obhi.abdelhameed@arts.psu.edu.e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88B11-1293-4189-AA4B-8BBDEBE15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7</Pages>
  <Words>4513</Words>
  <Characters>25727</Characters>
  <Application>Microsoft Office Word</Application>
  <DocSecurity>0</DocSecurity>
  <Lines>214</Lines>
  <Paragraphs>60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OSAMA Qotb</dc:creator>
  <cp:lastModifiedBy>sobhi abdelhameed</cp:lastModifiedBy>
  <cp:revision>43</cp:revision>
  <cp:lastPrinted>2026-06-14T19:26:00Z</cp:lastPrinted>
  <dcterms:created xsi:type="dcterms:W3CDTF">2025-07-20T06:28:00Z</dcterms:created>
  <dcterms:modified xsi:type="dcterms:W3CDTF">2026-06-27T11:07:00Z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LastSaved">
    <vt:filetime>2025-07-19T00:00:00Z</vt:filetime>
  </property>
</Properties>
</file>