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AF96" w14:textId="77777777" w:rsidR="00564B2A" w:rsidRPr="00686023" w:rsidRDefault="00AE1D96" w:rsidP="00686023">
      <w:pPr>
        <w:pStyle w:val="Title"/>
      </w:pPr>
      <w:proofErr w:type="spellStart"/>
      <w:r w:rsidRPr="00686023">
        <w:t>PreStruct</w:t>
      </w:r>
      <w:proofErr w:type="spellEnd"/>
      <w:r w:rsidRPr="00686023">
        <w:t xml:space="preserve"> Executive Summary</w:t>
      </w:r>
    </w:p>
    <w:p w14:paraId="0185F439" w14:textId="6916B57D" w:rsidR="00564B2A" w:rsidRPr="00686023" w:rsidRDefault="00AE1D96" w:rsidP="00C8654B">
      <w:pPr>
        <w:pStyle w:val="Heading1"/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Problem, Solution, and Market Opportunity</w:t>
      </w:r>
    </w:p>
    <w:p w14:paraId="0AF6E34F" w14:textId="77777777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Saudi companies face increasing challenges in managing financial distress, navigating complex restructuring procedures, and preparing for capital market activities such as IPOs and M&amp;A. The lack of integrated digital tools and regulatory guidance often leads to inefficiencies, delays, and missed opportunities.</w:t>
      </w:r>
    </w:p>
    <w:p w14:paraId="3C7B14CF" w14:textId="77777777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PreStruct addresses these challenges by offering a comprehensive digital platform and mobile app tailored to the Saudi market. It enables companies to proactively identify financial risks, streamline restructuring workflows, and prepare for IPOs and M&amp;A transactions in compliance with local regulations.</w:t>
      </w:r>
    </w:p>
    <w:p w14:paraId="58DA16A3" w14:textId="77777777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Saudi Arabia's Vision 2030 emphasizes economic diversification, financial transparency, and capital market development. The growing number of corporate restructurings and IPOs presents a strong market opportunity for PreStruct to become a trusted solution for financial recovery and growth.</w:t>
      </w:r>
    </w:p>
    <w:p w14:paraId="41A34DAC" w14:textId="5BFF8E21" w:rsidR="00564B2A" w:rsidRPr="00686023" w:rsidRDefault="00AE1D96" w:rsidP="00C8654B">
      <w:pPr>
        <w:pStyle w:val="Heading1"/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Product Features and Regulatory Alignment</w:t>
      </w:r>
    </w:p>
    <w:p w14:paraId="5D3553E7" w14:textId="77777777" w:rsidR="00C8654B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PreStruct offers a suite of features including:</w:t>
      </w:r>
    </w:p>
    <w:p w14:paraId="392B859E" w14:textId="77777777" w:rsidR="00C8654B" w:rsidRPr="00686023" w:rsidRDefault="00AE1D96" w:rsidP="00C8654B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Early warning system for financial distress</w:t>
      </w:r>
    </w:p>
    <w:p w14:paraId="08933323" w14:textId="77777777" w:rsidR="00C8654B" w:rsidRPr="00686023" w:rsidRDefault="00AE1D96" w:rsidP="00C8654B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Guided workflows for restructuring and bankruptcy</w:t>
      </w:r>
    </w:p>
    <w:p w14:paraId="7F185A66" w14:textId="77777777" w:rsidR="00C8654B" w:rsidRPr="00686023" w:rsidRDefault="00AE1D96" w:rsidP="00C8654B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M&amp;A lifecycle management tools</w:t>
      </w:r>
    </w:p>
    <w:p w14:paraId="79A25DF6" w14:textId="77777777" w:rsidR="00C8654B" w:rsidRPr="00686023" w:rsidRDefault="00AE1D96" w:rsidP="00C8654B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IPO readiness suite</w:t>
      </w:r>
    </w:p>
    <w:p w14:paraId="30E78CE3" w14:textId="12C3B924" w:rsidR="00564B2A" w:rsidRPr="00686023" w:rsidRDefault="00AE1D96" w:rsidP="00C8654B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Secure document vault and expert consultation access</w:t>
      </w:r>
    </w:p>
    <w:p w14:paraId="16881427" w14:textId="77777777" w:rsidR="00C8654B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The platform is fully aligned with key Saudi regulatory frameworks:</w:t>
      </w:r>
    </w:p>
    <w:p w14:paraId="3469679E" w14:textId="77777777" w:rsidR="00C8654B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Saudi Bankruptcy Law: Supports Financial Restructuring Procedure (FRP), Protective Settlement, and Liquidation</w:t>
      </w:r>
    </w:p>
    <w:p w14:paraId="0A5C9818" w14:textId="77777777" w:rsidR="00C8654B" w:rsidRPr="00686023" w:rsidRDefault="00AE1D96" w:rsidP="00C8654B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EISAR: Integrates trustee and expert verification, fee structures, and procedural compliance</w:t>
      </w:r>
    </w:p>
    <w:p w14:paraId="729AC6BB" w14:textId="77777777" w:rsidR="00C8654B" w:rsidRPr="00686023" w:rsidRDefault="00AE1D96" w:rsidP="00C8654B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 xml:space="preserve">Tadawul and </w:t>
      </w:r>
      <w:proofErr w:type="spellStart"/>
      <w:r w:rsidRPr="00686023">
        <w:rPr>
          <w:rFonts w:ascii="Aptos" w:hAnsi="Aptos"/>
          <w:sz w:val="24"/>
          <w:szCs w:val="24"/>
        </w:rPr>
        <w:t>Nomu</w:t>
      </w:r>
      <w:proofErr w:type="spellEnd"/>
      <w:r w:rsidRPr="00686023">
        <w:rPr>
          <w:rFonts w:ascii="Aptos" w:hAnsi="Aptos"/>
          <w:sz w:val="24"/>
          <w:szCs w:val="24"/>
        </w:rPr>
        <w:t>: Provides IPO readiness tools based on listing requirements</w:t>
      </w:r>
    </w:p>
    <w:p w14:paraId="1B6FBD04" w14:textId="77777777" w:rsidR="00C8654B" w:rsidRPr="00686023" w:rsidRDefault="00AE1D96" w:rsidP="00C8654B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SOCPA: Ensures financial reporting compliance during restructuring and liquidation</w:t>
      </w:r>
    </w:p>
    <w:p w14:paraId="3E14AC4B" w14:textId="085762A3" w:rsidR="00564B2A" w:rsidRPr="00686023" w:rsidRDefault="00AE1D96" w:rsidP="00C8654B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proofErr w:type="spellStart"/>
      <w:r w:rsidRPr="00686023">
        <w:rPr>
          <w:rFonts w:ascii="Aptos" w:hAnsi="Aptos"/>
          <w:sz w:val="24"/>
          <w:szCs w:val="24"/>
        </w:rPr>
        <w:lastRenderedPageBreak/>
        <w:t>Taqeem</w:t>
      </w:r>
      <w:proofErr w:type="spellEnd"/>
      <w:r w:rsidRPr="00686023">
        <w:rPr>
          <w:rFonts w:ascii="Aptos" w:hAnsi="Aptos"/>
          <w:sz w:val="24"/>
          <w:szCs w:val="24"/>
        </w:rPr>
        <w:t>: Incorporates valuation standards and accredited valuer documentation</w:t>
      </w:r>
    </w:p>
    <w:p w14:paraId="3A228C31" w14:textId="7A45B5AE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Business Model and Strategic Impact</w:t>
      </w:r>
    </w:p>
    <w:p w14:paraId="5A691090" w14:textId="77777777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PreStruct operates on a subscription-based model with tiered pricing for SMEs and large enterprises. Additional revenue is generated through premium advisory services, expert consultations, and strategic partnerships with financial institutions and legal firms.</w:t>
      </w:r>
    </w:p>
    <w:p w14:paraId="22DED821" w14:textId="77777777" w:rsidR="00EA1B99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The platform's strategic impact includes:</w:t>
      </w:r>
    </w:p>
    <w:p w14:paraId="0F8DAF73" w14:textId="77777777" w:rsidR="00EA1B99" w:rsidRPr="00686023" w:rsidRDefault="00AE1D96" w:rsidP="00EA1B99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Enhancing financial stability and recovery for Saudi companies</w:t>
      </w:r>
    </w:p>
    <w:p w14:paraId="1BF11380" w14:textId="77777777" w:rsidR="00EA1B99" w:rsidRPr="00686023" w:rsidRDefault="00AE1D96" w:rsidP="00EA1B99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Supporting regulatory compliance and transparency</w:t>
      </w:r>
    </w:p>
    <w:p w14:paraId="346E9504" w14:textId="77777777" w:rsidR="00EA1B99" w:rsidRPr="00686023" w:rsidRDefault="00AE1D96" w:rsidP="00EA1B99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Accelerating IPO and M&amp;A readiness</w:t>
      </w:r>
    </w:p>
    <w:p w14:paraId="0BAD3936" w14:textId="4B591B06" w:rsidR="00564B2A" w:rsidRPr="00686023" w:rsidRDefault="00AE1D96" w:rsidP="00EA1B99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Contributing to the goals of Vision 2030 by fostering a resilient and diversified economy</w:t>
      </w:r>
    </w:p>
    <w:p w14:paraId="0F787861" w14:textId="77777777" w:rsidR="00564B2A" w:rsidRPr="00686023" w:rsidRDefault="00AE1D96" w:rsidP="00C8654B">
      <w:pPr>
        <w:rPr>
          <w:rFonts w:ascii="Aptos" w:hAnsi="Aptos"/>
          <w:sz w:val="24"/>
          <w:szCs w:val="24"/>
        </w:rPr>
      </w:pPr>
      <w:r w:rsidRPr="00686023">
        <w:rPr>
          <w:rFonts w:ascii="Aptos" w:hAnsi="Aptos"/>
          <w:sz w:val="24"/>
          <w:szCs w:val="24"/>
        </w:rPr>
        <w:t>With its regulatory alignment, innovative features, and market relevance, PreStruct is positioned to become a leading solution for financial restructuring and capital market preparation in Saudi Arabia.</w:t>
      </w:r>
    </w:p>
    <w:p w14:paraId="047EAC22" w14:textId="77777777" w:rsidR="00C8654B" w:rsidRPr="00686023" w:rsidRDefault="00C8654B" w:rsidP="00C8654B">
      <w:pPr>
        <w:rPr>
          <w:rFonts w:ascii="Aptos" w:hAnsi="Aptos"/>
          <w:sz w:val="24"/>
          <w:szCs w:val="24"/>
        </w:rPr>
      </w:pPr>
    </w:p>
    <w:p w14:paraId="72D6A0D7" w14:textId="77777777" w:rsidR="00686023" w:rsidRPr="00686023" w:rsidRDefault="00686023">
      <w:pPr>
        <w:rPr>
          <w:rFonts w:ascii="Aptos" w:hAnsi="Aptos"/>
          <w:sz w:val="24"/>
          <w:szCs w:val="24"/>
        </w:rPr>
      </w:pPr>
    </w:p>
    <w:sectPr w:rsidR="00686023" w:rsidRPr="00686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252430"/>
    <w:multiLevelType w:val="hybridMultilevel"/>
    <w:tmpl w:val="22986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218BD"/>
    <w:multiLevelType w:val="hybridMultilevel"/>
    <w:tmpl w:val="8A9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D351A"/>
    <w:multiLevelType w:val="hybridMultilevel"/>
    <w:tmpl w:val="E3166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F21AF"/>
    <w:multiLevelType w:val="hybridMultilevel"/>
    <w:tmpl w:val="F282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5A98"/>
    <w:multiLevelType w:val="hybridMultilevel"/>
    <w:tmpl w:val="9EAA7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3565"/>
    <w:multiLevelType w:val="hybridMultilevel"/>
    <w:tmpl w:val="2BD0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E0163"/>
    <w:multiLevelType w:val="hybridMultilevel"/>
    <w:tmpl w:val="BB4A8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10695"/>
    <w:multiLevelType w:val="hybridMultilevel"/>
    <w:tmpl w:val="68A27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65840"/>
    <w:multiLevelType w:val="hybridMultilevel"/>
    <w:tmpl w:val="BF70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41221">
    <w:abstractNumId w:val="8"/>
  </w:num>
  <w:num w:numId="2" w16cid:durableId="921836259">
    <w:abstractNumId w:val="6"/>
  </w:num>
  <w:num w:numId="3" w16cid:durableId="212885614">
    <w:abstractNumId w:val="5"/>
  </w:num>
  <w:num w:numId="4" w16cid:durableId="1452899535">
    <w:abstractNumId w:val="4"/>
  </w:num>
  <w:num w:numId="5" w16cid:durableId="1550147440">
    <w:abstractNumId w:val="7"/>
  </w:num>
  <w:num w:numId="6" w16cid:durableId="127282155">
    <w:abstractNumId w:val="3"/>
  </w:num>
  <w:num w:numId="7" w16cid:durableId="214392080">
    <w:abstractNumId w:val="2"/>
  </w:num>
  <w:num w:numId="8" w16cid:durableId="1958218356">
    <w:abstractNumId w:val="1"/>
  </w:num>
  <w:num w:numId="9" w16cid:durableId="1854949553">
    <w:abstractNumId w:val="0"/>
  </w:num>
  <w:num w:numId="10" w16cid:durableId="1757437669">
    <w:abstractNumId w:val="14"/>
  </w:num>
  <w:num w:numId="11" w16cid:durableId="1469517376">
    <w:abstractNumId w:val="17"/>
  </w:num>
  <w:num w:numId="12" w16cid:durableId="2081437723">
    <w:abstractNumId w:val="10"/>
  </w:num>
  <w:num w:numId="13" w16cid:durableId="190414187">
    <w:abstractNumId w:val="12"/>
  </w:num>
  <w:num w:numId="14" w16cid:durableId="1134326343">
    <w:abstractNumId w:val="15"/>
  </w:num>
  <w:num w:numId="15" w16cid:durableId="520314558">
    <w:abstractNumId w:val="16"/>
  </w:num>
  <w:num w:numId="16" w16cid:durableId="1071730975">
    <w:abstractNumId w:val="13"/>
  </w:num>
  <w:num w:numId="17" w16cid:durableId="1039209800">
    <w:abstractNumId w:val="9"/>
  </w:num>
  <w:num w:numId="18" w16cid:durableId="16597679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4B2A"/>
    <w:rsid w:val="00686023"/>
    <w:rsid w:val="00AA1D8D"/>
    <w:rsid w:val="00AE1D96"/>
    <w:rsid w:val="00B027F3"/>
    <w:rsid w:val="00B47730"/>
    <w:rsid w:val="00C8654B"/>
    <w:rsid w:val="00CB0664"/>
    <w:rsid w:val="00EA1B99"/>
    <w:rsid w:val="00F458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B7AA600-C5DB-4C68-85BB-CC8083F4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2217</Characters>
  <Application>Microsoft Office Word</Application>
  <DocSecurity>0</DocSecurity>
  <Lines>41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Asem ElBerry</cp:lastModifiedBy>
  <cp:revision>5</cp:revision>
  <dcterms:created xsi:type="dcterms:W3CDTF">2025-10-26T19:13:00Z</dcterms:created>
  <dcterms:modified xsi:type="dcterms:W3CDTF">2025-10-26T19:22:00Z</dcterms:modified>
  <cp:category/>
</cp:coreProperties>
</file>