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1237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2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753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11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753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NM2023TMID11342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7532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COVID VISION: Advanced COVID-19</w:t>
            </w:r>
          </w:p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Detection from lung x-ray with Machine learning or Deep learning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drawing>
          <wp:inline distT="0" distB="0" distL="0" distR="0">
            <wp:extent cx="3686175" cy="1238250"/>
            <wp:effectExtent l="19050" t="0" r="9525" b="0"/>
            <wp:docPr id="6" name="Picture 5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ages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  <w:tblHeader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t>The user interacts with the UI to choose an image.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 SCRIPT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t>The chosen image is processed by a Exception deep learning model.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t xml:space="preserve">CNN </w:t>
            </w:r>
            <w:r>
              <w:rPr>
                <w:rFonts w:ascii="Arial" w:hAnsi="Arial" w:eastAsia="Arial" w:cs="Arial"/>
              </w:rPr>
              <w:t xml:space="preserve"> Python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834" w:type="dxa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t>The exception model is integrated with a Flask application.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Python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tbl>
      <w:tblPr>
        <w:tblStyle w:val="20"/>
        <w:tblW w:w="14238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3968"/>
        <w:gridCol w:w="9"/>
        <w:gridCol w:w="5169"/>
        <w:gridCol w:w="4038"/>
        <w:gridCol w:w="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  <w:tblHeader/>
        </w:trPr>
        <w:tc>
          <w:tcPr>
            <w:tcW w:w="99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78" w:type="dxa"/>
            <w:gridSpan w:val="2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  <w:gridSpan w:val="2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993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1</w:t>
            </w:r>
          </w:p>
        </w:tc>
        <w:tc>
          <w:tcPr>
            <w:tcW w:w="3978" w:type="dxa"/>
            <w:gridSpan w:val="2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Flask</w:t>
            </w:r>
          </w:p>
        </w:tc>
        <w:tc>
          <w:tcPr>
            <w:tcW w:w="4097" w:type="dxa"/>
            <w:gridSpan w:val="2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t>Python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tblHeader/>
        </w:trPr>
        <w:tc>
          <w:tcPr>
            <w:tcW w:w="993" w:type="dxa"/>
          </w:tcPr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78" w:type="dxa"/>
            <w:gridSpan w:val="2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  <w:tcBorders>
              <w:right w:val="single" w:color="auto" w:sz="4" w:space="0"/>
            </w:tcBorders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t>Flask UI which shares the image to the model to predict which shares back to the Flask UI for the user.</w:t>
            </w:r>
          </w:p>
        </w:tc>
        <w:tc>
          <w:tcPr>
            <w:tcW w:w="4097" w:type="dxa"/>
            <w:gridSpan w:val="2"/>
            <w:tcBorders>
              <w:left w:val="single" w:color="auto" w:sz="4" w:space="0"/>
            </w:tcBorders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t>Flask which is embedded with Xception model.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2" w:type="dxa"/>
          <w:trHeight w:val="420" w:hRule="atLeast"/>
        </w:trPr>
        <w:tc>
          <w:tcPr>
            <w:tcW w:w="993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        3.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5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t>It can predict with accuracy of 99.5%. It is fast and secure</w:t>
            </w:r>
          </w:p>
        </w:tc>
        <w:tc>
          <w:tcPr>
            <w:tcW w:w="4039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t>CNN algorithm such as DenseNet121 and transfer learning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A35D2"/>
    <w:multiLevelType w:val="multilevel"/>
    <w:tmpl w:val="1C6A35D2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D0795B"/>
    <w:multiLevelType w:val="multilevel"/>
    <w:tmpl w:val="49D0795B"/>
    <w:lvl w:ilvl="0" w:tentative="0">
      <w:start w:val="1"/>
      <w:numFmt w:val="decimal"/>
      <w:lvlText w:val="%1."/>
      <w:lvlJc w:val="left"/>
      <w:pPr>
        <w:ind w:left="927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A2"/>
    <w:rsid w:val="00010BC3"/>
    <w:rsid w:val="00132FC1"/>
    <w:rsid w:val="003D6F59"/>
    <w:rsid w:val="006F7A5D"/>
    <w:rsid w:val="009C555C"/>
    <w:rsid w:val="00CB19E7"/>
    <w:rsid w:val="00E374A2"/>
    <w:rsid w:val="2B9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6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157</Words>
  <Characters>899</Characters>
  <Lines>7</Lines>
  <Paragraphs>2</Paragraphs>
  <TotalTime>44</TotalTime>
  <ScaleCrop>false</ScaleCrop>
  <LinksUpToDate>false</LinksUpToDate>
  <CharactersWithSpaces>1054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NITHI</cp:lastModifiedBy>
  <dcterms:modified xsi:type="dcterms:W3CDTF">2023-05-11T06:29:30Z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09D30683B56947CC81380DBA58D6E84A</vt:lpwstr>
  </property>
</Properties>
</file>