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EEA" w:rsidRPr="00326214" w:rsidRDefault="001F7EEA" w:rsidP="00396C33">
      <w:pPr>
        <w:spacing w:after="0" w:line="360" w:lineRule="auto"/>
        <w:rPr>
          <w:rFonts w:asciiTheme="majorBidi" w:hAnsiTheme="majorBidi" w:cstheme="majorBidi"/>
          <w:noProof/>
        </w:rPr>
      </w:pPr>
    </w:p>
    <w:p w:rsidR="001F7EEA" w:rsidRPr="00326214" w:rsidRDefault="00D0016E" w:rsidP="00396C33">
      <w:pPr>
        <w:spacing w:after="0" w:line="360" w:lineRule="auto"/>
        <w:jc w:val="center"/>
        <w:rPr>
          <w:rFonts w:asciiTheme="majorBidi" w:hAnsiTheme="majorBidi" w:cstheme="majorBidi"/>
          <w:b/>
          <w:bCs/>
          <w:sz w:val="56"/>
          <w:szCs w:val="56"/>
        </w:rPr>
      </w:pPr>
      <w:r w:rsidRPr="00326214">
        <w:rPr>
          <w:rFonts w:asciiTheme="majorBidi" w:hAnsiTheme="majorBidi" w:cstheme="majorBidi"/>
          <w:b/>
          <w:bCs/>
          <w:sz w:val="56"/>
          <w:szCs w:val="56"/>
        </w:rPr>
        <w:t>Simple Search Engine in Spark</w:t>
      </w:r>
    </w:p>
    <w:p w:rsidR="002C4457" w:rsidRPr="00326214" w:rsidRDefault="002C4457" w:rsidP="00396C33">
      <w:pPr>
        <w:spacing w:after="0" w:line="360" w:lineRule="auto"/>
        <w:jc w:val="center"/>
        <w:rPr>
          <w:rFonts w:asciiTheme="majorBidi" w:hAnsiTheme="majorBidi" w:cstheme="majorBidi"/>
          <w:b/>
          <w:bCs/>
          <w:sz w:val="56"/>
          <w:szCs w:val="56"/>
        </w:rPr>
      </w:pPr>
    </w:p>
    <w:p w:rsidR="001F7EEA" w:rsidRPr="00326214" w:rsidRDefault="001F7EEA" w:rsidP="00396C33">
      <w:pPr>
        <w:spacing w:after="0" w:line="360" w:lineRule="auto"/>
        <w:jc w:val="center"/>
        <w:rPr>
          <w:rFonts w:asciiTheme="majorBidi" w:hAnsiTheme="majorBidi" w:cstheme="majorBidi"/>
        </w:rPr>
      </w:pPr>
      <w:r w:rsidRPr="00326214">
        <w:rPr>
          <w:rFonts w:asciiTheme="majorBidi" w:hAnsiTheme="majorBidi" w:cstheme="majorBidi"/>
          <w:noProof/>
        </w:rPr>
        <w:drawing>
          <wp:inline distT="0" distB="0" distL="0" distR="0" wp14:anchorId="4F9EC3F7" wp14:editId="18D0B865">
            <wp:extent cx="2456953" cy="1494290"/>
            <wp:effectExtent l="0" t="0" r="635" b="0"/>
            <wp:docPr id="2" name="Picture 2" descr="C:\Users\Lenovo\Downloads\Ak4QzsaZMx5i0g1akqPmqeg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Ak4QzsaZMx5i0g1akqPmqegC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0916" cy="1496700"/>
                    </a:xfrm>
                    <a:prstGeom prst="rect">
                      <a:avLst/>
                    </a:prstGeom>
                    <a:noFill/>
                    <a:ln>
                      <a:noFill/>
                    </a:ln>
                  </pic:spPr>
                </pic:pic>
              </a:graphicData>
            </a:graphic>
          </wp:inline>
        </w:drawing>
      </w:r>
    </w:p>
    <w:p w:rsidR="00D0016E" w:rsidRPr="00326214" w:rsidRDefault="00D0016E" w:rsidP="00396C33">
      <w:pPr>
        <w:spacing w:after="0" w:line="360" w:lineRule="auto"/>
        <w:jc w:val="center"/>
        <w:rPr>
          <w:rFonts w:asciiTheme="majorBidi" w:hAnsiTheme="majorBidi" w:cstheme="majorBidi"/>
          <w:sz w:val="24"/>
          <w:szCs w:val="24"/>
        </w:rPr>
      </w:pPr>
    </w:p>
    <w:p w:rsidR="00396C33"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Made by:</w:t>
      </w:r>
    </w:p>
    <w:p w:rsidR="00D0016E" w:rsidRPr="00326214" w:rsidRDefault="00D0016E" w:rsidP="00396C33">
      <w:pPr>
        <w:spacing w:after="0" w:line="360" w:lineRule="auto"/>
        <w:jc w:val="center"/>
        <w:rPr>
          <w:rFonts w:asciiTheme="majorBidi" w:hAnsiTheme="majorBidi" w:cstheme="majorBidi"/>
          <w:b/>
          <w:bCs/>
          <w:sz w:val="24"/>
          <w:szCs w:val="24"/>
        </w:rPr>
      </w:pPr>
      <w:proofErr w:type="spellStart"/>
      <w:r w:rsidRPr="00326214">
        <w:rPr>
          <w:rFonts w:asciiTheme="majorBidi" w:hAnsiTheme="majorBidi" w:cstheme="majorBidi"/>
          <w:b/>
          <w:bCs/>
          <w:sz w:val="24"/>
          <w:szCs w:val="24"/>
        </w:rPr>
        <w:t>Sobirdzhon</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Bobiev</w:t>
      </w:r>
      <w:proofErr w:type="spellEnd"/>
    </w:p>
    <w:p w:rsidR="00396C33" w:rsidRPr="00326214" w:rsidRDefault="00396C33" w:rsidP="00396C33">
      <w:pPr>
        <w:spacing w:after="0" w:line="360" w:lineRule="auto"/>
        <w:jc w:val="center"/>
        <w:rPr>
          <w:rFonts w:asciiTheme="majorBidi" w:hAnsiTheme="majorBidi" w:cstheme="majorBidi"/>
          <w:b/>
          <w:bCs/>
          <w:sz w:val="24"/>
          <w:szCs w:val="24"/>
        </w:rPr>
      </w:pPr>
      <w:proofErr w:type="spellStart"/>
      <w:r w:rsidRPr="00326214">
        <w:rPr>
          <w:rFonts w:asciiTheme="majorBidi" w:hAnsiTheme="majorBidi" w:cstheme="majorBidi"/>
          <w:b/>
          <w:bCs/>
          <w:sz w:val="24"/>
          <w:szCs w:val="24"/>
        </w:rPr>
        <w:t>Beni</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Zakaria</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Ar</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Ridlo</w:t>
      </w:r>
      <w:proofErr w:type="spellEnd"/>
    </w:p>
    <w:p w:rsidR="00396C33" w:rsidRPr="00326214" w:rsidRDefault="00396C33" w:rsidP="00396C33">
      <w:pPr>
        <w:spacing w:after="0" w:line="360" w:lineRule="auto"/>
        <w:jc w:val="center"/>
        <w:rPr>
          <w:rFonts w:asciiTheme="majorBidi" w:hAnsiTheme="majorBidi" w:cstheme="majorBidi"/>
          <w:b/>
          <w:bCs/>
          <w:sz w:val="24"/>
          <w:szCs w:val="24"/>
        </w:rPr>
      </w:pPr>
      <w:proofErr w:type="spellStart"/>
      <w:r w:rsidRPr="00326214">
        <w:rPr>
          <w:rFonts w:asciiTheme="majorBidi" w:hAnsiTheme="majorBidi" w:cstheme="majorBidi"/>
          <w:b/>
          <w:bCs/>
          <w:sz w:val="24"/>
          <w:szCs w:val="24"/>
        </w:rPr>
        <w:t>Utih</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Amartiwi</w:t>
      </w:r>
      <w:proofErr w:type="spellEnd"/>
    </w:p>
    <w:p w:rsidR="00396C33" w:rsidRPr="00326214" w:rsidRDefault="00396C33" w:rsidP="00396C33">
      <w:pPr>
        <w:spacing w:after="0" w:line="360" w:lineRule="auto"/>
        <w:jc w:val="center"/>
        <w:rPr>
          <w:rFonts w:asciiTheme="majorBidi" w:hAnsiTheme="majorBidi" w:cstheme="majorBidi"/>
          <w:b/>
          <w:bCs/>
          <w:sz w:val="24"/>
          <w:szCs w:val="24"/>
        </w:rPr>
      </w:pPr>
    </w:p>
    <w:p w:rsidR="00396C33" w:rsidRPr="00326214" w:rsidRDefault="00396C33" w:rsidP="00396C33">
      <w:pPr>
        <w:spacing w:after="0" w:line="360" w:lineRule="auto"/>
        <w:jc w:val="center"/>
        <w:rPr>
          <w:rFonts w:asciiTheme="majorBidi" w:hAnsiTheme="majorBidi" w:cstheme="majorBidi"/>
          <w:b/>
          <w:bCs/>
          <w:sz w:val="24"/>
          <w:szCs w:val="24"/>
        </w:rPr>
      </w:pPr>
    </w:p>
    <w:p w:rsidR="00396C33" w:rsidRPr="00326214" w:rsidRDefault="00396C33" w:rsidP="00396C33">
      <w:pPr>
        <w:spacing w:after="0" w:line="360" w:lineRule="auto"/>
        <w:jc w:val="center"/>
        <w:rPr>
          <w:rFonts w:asciiTheme="majorBidi" w:hAnsiTheme="majorBidi" w:cstheme="majorBidi"/>
          <w:b/>
          <w:bCs/>
          <w:sz w:val="24"/>
          <w:szCs w:val="24"/>
        </w:rPr>
      </w:pP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Big Data Technology and Analysis Class 2019</w:t>
      </w:r>
    </w:p>
    <w:p w:rsidR="00D56832" w:rsidRPr="00326214" w:rsidRDefault="00D56832" w:rsidP="00396C33">
      <w:pPr>
        <w:spacing w:after="0"/>
        <w:rPr>
          <w:rFonts w:asciiTheme="majorBidi" w:hAnsiTheme="majorBidi" w:cstheme="majorBidi"/>
          <w:sz w:val="24"/>
          <w:szCs w:val="24"/>
        </w:rPr>
      </w:pPr>
    </w:p>
    <w:p w:rsidR="00312885" w:rsidRDefault="00312885">
      <w:pPr>
        <w:rPr>
          <w:rFonts w:asciiTheme="majorBidi" w:hAnsiTheme="majorBidi" w:cstheme="majorBidi"/>
          <w:b/>
          <w:bCs/>
          <w:sz w:val="24"/>
          <w:szCs w:val="24"/>
        </w:rPr>
      </w:pPr>
      <w:r>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CHAPTER I</w:t>
      </w:r>
    </w:p>
    <w:p w:rsidR="002C4457" w:rsidRPr="00326214" w:rsidRDefault="00D0016E" w:rsidP="002C4457">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INTRODUCTION</w:t>
      </w:r>
    </w:p>
    <w:p w:rsidR="00326214" w:rsidRPr="00326214" w:rsidRDefault="00326214" w:rsidP="002C4457">
      <w:pPr>
        <w:spacing w:after="0" w:line="360" w:lineRule="auto"/>
        <w:jc w:val="center"/>
        <w:rPr>
          <w:rFonts w:asciiTheme="majorBidi" w:hAnsiTheme="majorBidi" w:cstheme="majorBidi"/>
          <w:b/>
          <w:bCs/>
          <w:sz w:val="24"/>
          <w:szCs w:val="24"/>
        </w:rPr>
      </w:pPr>
    </w:p>
    <w:p w:rsidR="002C4457" w:rsidRPr="00326214" w:rsidRDefault="002C4457" w:rsidP="0018077D">
      <w:pPr>
        <w:pStyle w:val="ListParagraph"/>
        <w:numPr>
          <w:ilvl w:val="0"/>
          <w:numId w:val="4"/>
        </w:numPr>
        <w:spacing w:after="0" w:line="360" w:lineRule="auto"/>
        <w:ind w:left="284" w:hanging="284"/>
        <w:jc w:val="both"/>
        <w:rPr>
          <w:rFonts w:asciiTheme="majorBidi" w:hAnsiTheme="majorBidi" w:cstheme="majorBidi"/>
          <w:b/>
          <w:bCs/>
          <w:sz w:val="24"/>
          <w:szCs w:val="24"/>
        </w:rPr>
      </w:pPr>
      <w:r w:rsidRPr="00326214">
        <w:rPr>
          <w:rFonts w:asciiTheme="majorBidi" w:hAnsiTheme="majorBidi" w:cstheme="majorBidi"/>
          <w:b/>
          <w:bCs/>
          <w:sz w:val="24"/>
          <w:szCs w:val="24"/>
        </w:rPr>
        <w:t>Background</w:t>
      </w:r>
    </w:p>
    <w:p w:rsidR="00855F69" w:rsidRPr="00326214" w:rsidRDefault="00855F69" w:rsidP="0018077D">
      <w:pPr>
        <w:pStyle w:val="ListParagraph"/>
        <w:spacing w:after="0" w:line="360" w:lineRule="auto"/>
        <w:ind w:left="0" w:firstLine="709"/>
        <w:jc w:val="both"/>
        <w:rPr>
          <w:rFonts w:asciiTheme="majorBidi" w:hAnsiTheme="majorBidi" w:cstheme="majorBidi"/>
          <w:sz w:val="24"/>
          <w:szCs w:val="24"/>
        </w:rPr>
      </w:pPr>
      <w:r w:rsidRPr="00326214">
        <w:rPr>
          <w:rFonts w:asciiTheme="majorBidi" w:hAnsiTheme="majorBidi" w:cstheme="majorBidi"/>
          <w:sz w:val="24"/>
          <w:szCs w:val="24"/>
        </w:rPr>
        <w:t xml:space="preserve">Since it was built in 2009, Apache Spark has emerged as the next generation big data processing engine </w:t>
      </w:r>
      <w:sdt>
        <w:sdtPr>
          <w:rPr>
            <w:rFonts w:asciiTheme="majorBidi" w:hAnsiTheme="majorBidi" w:cstheme="majorBidi"/>
            <w:sz w:val="24"/>
            <w:szCs w:val="24"/>
          </w:rPr>
          <w:id w:val="-9534749"/>
          <w:citation/>
        </w:sdtPr>
        <w:sdtContent>
          <w:r w:rsidR="00A86048" w:rsidRPr="00326214">
            <w:rPr>
              <w:rFonts w:asciiTheme="majorBidi" w:hAnsiTheme="majorBidi" w:cstheme="majorBidi"/>
              <w:sz w:val="24"/>
              <w:szCs w:val="24"/>
            </w:rPr>
            <w:fldChar w:fldCharType="begin"/>
          </w:r>
          <w:r w:rsidR="00A86048" w:rsidRPr="00326214">
            <w:rPr>
              <w:rFonts w:asciiTheme="majorBidi" w:hAnsiTheme="majorBidi" w:cstheme="majorBidi"/>
              <w:sz w:val="24"/>
              <w:szCs w:val="24"/>
            </w:rPr>
            <w:instrText xml:space="preserve"> CITATION Zah15 \l 1033 </w:instrText>
          </w:r>
          <w:r w:rsidR="00A86048" w:rsidRPr="00326214">
            <w:rPr>
              <w:rFonts w:asciiTheme="majorBidi" w:hAnsiTheme="majorBidi" w:cstheme="majorBidi"/>
              <w:sz w:val="24"/>
              <w:szCs w:val="24"/>
            </w:rPr>
            <w:fldChar w:fldCharType="separate"/>
          </w:r>
          <w:r w:rsidR="00A86048" w:rsidRPr="00326214">
            <w:rPr>
              <w:rFonts w:asciiTheme="majorBidi" w:hAnsiTheme="majorBidi" w:cstheme="majorBidi"/>
              <w:noProof/>
              <w:sz w:val="24"/>
              <w:szCs w:val="24"/>
            </w:rPr>
            <w:t>[1]</w:t>
          </w:r>
          <w:r w:rsidR="00A86048" w:rsidRPr="00326214">
            <w:rPr>
              <w:rFonts w:asciiTheme="majorBidi" w:hAnsiTheme="majorBidi" w:cstheme="majorBidi"/>
              <w:sz w:val="24"/>
              <w:szCs w:val="24"/>
            </w:rPr>
            <w:fldChar w:fldCharType="end"/>
          </w:r>
        </w:sdtContent>
      </w:sdt>
      <w:r w:rsidR="00A86048" w:rsidRPr="00326214">
        <w:rPr>
          <w:rFonts w:asciiTheme="majorBidi" w:hAnsiTheme="majorBidi" w:cstheme="majorBidi"/>
          <w:sz w:val="24"/>
          <w:szCs w:val="24"/>
        </w:rPr>
        <w:t>.</w:t>
      </w:r>
      <w:r w:rsidRPr="00326214">
        <w:rPr>
          <w:rFonts w:asciiTheme="majorBidi" w:hAnsiTheme="majorBidi" w:cstheme="majorBidi"/>
          <w:sz w:val="24"/>
          <w:szCs w:val="24"/>
        </w:rPr>
        <w:t xml:space="preserve">It is faster, highly accessible, and can integrate with other Big Data tools. In this project, we want to build a simple search engine using Spark. A fundamental goal of search engine is to identify some relevant documents. As number of files grows significantly, potentially relevant document identified by search engine also increase. Search engine can store some documents even it only contains 1-3 words that similar with user’s keywords. Thus, the users have to check again whether the information is really they need or not. It is difficult and takes much time to check it one by one. </w:t>
      </w:r>
    </w:p>
    <w:p w:rsidR="002C4457" w:rsidRPr="00326214" w:rsidRDefault="00855F69" w:rsidP="00E34ABD">
      <w:pPr>
        <w:pStyle w:val="ListParagraph"/>
        <w:spacing w:after="0" w:line="360" w:lineRule="auto"/>
        <w:ind w:left="0" w:firstLine="709"/>
        <w:jc w:val="both"/>
        <w:rPr>
          <w:rFonts w:asciiTheme="majorBidi" w:hAnsiTheme="majorBidi" w:cstheme="majorBidi"/>
          <w:sz w:val="24"/>
          <w:szCs w:val="24"/>
        </w:rPr>
      </w:pPr>
      <w:r w:rsidRPr="00326214">
        <w:rPr>
          <w:rFonts w:asciiTheme="majorBidi" w:hAnsiTheme="majorBidi" w:cstheme="majorBidi"/>
          <w:sz w:val="24"/>
          <w:szCs w:val="24"/>
        </w:rPr>
        <w:t>In order to improve the relevancy of search result, we need to make an index of the similarity of the documents and rank them. The most common index used is TF/IDF weight that using frequency of term in indexing. The indexing result will be used to calculate the rank of similarity. There are some of rankers, but 2 most popular rankers are Inner Product and Okapi BM25. Inner product ranker comes from vector space theory that identifies the distance between vectors as the similarity of files. On the other hand, Okapi BM25 computes the similarity using weight between document and query based on term probability</w:t>
      </w:r>
      <w:sdt>
        <w:sdtPr>
          <w:rPr>
            <w:rFonts w:asciiTheme="majorBidi" w:hAnsiTheme="majorBidi" w:cstheme="majorBidi"/>
            <w:sz w:val="24"/>
            <w:szCs w:val="24"/>
          </w:rPr>
          <w:id w:val="183723398"/>
          <w:citation/>
        </w:sdtPr>
        <w:sdtContent>
          <w:r w:rsidR="00A86048" w:rsidRPr="00326214">
            <w:rPr>
              <w:rFonts w:asciiTheme="majorBidi" w:hAnsiTheme="majorBidi" w:cstheme="majorBidi"/>
              <w:sz w:val="24"/>
              <w:szCs w:val="24"/>
            </w:rPr>
            <w:fldChar w:fldCharType="begin"/>
          </w:r>
          <w:r w:rsidR="00A86048" w:rsidRPr="00326214">
            <w:rPr>
              <w:rFonts w:asciiTheme="majorBidi" w:hAnsiTheme="majorBidi" w:cstheme="majorBidi"/>
              <w:sz w:val="24"/>
              <w:szCs w:val="24"/>
            </w:rPr>
            <w:instrText xml:space="preserve"> CITATION And05 \l 1033 </w:instrText>
          </w:r>
          <w:r w:rsidR="00A86048" w:rsidRPr="00326214">
            <w:rPr>
              <w:rFonts w:asciiTheme="majorBidi" w:hAnsiTheme="majorBidi" w:cstheme="majorBidi"/>
              <w:sz w:val="24"/>
              <w:szCs w:val="24"/>
            </w:rPr>
            <w:fldChar w:fldCharType="separate"/>
          </w:r>
          <w:r w:rsidR="00A86048" w:rsidRPr="00326214">
            <w:rPr>
              <w:rFonts w:asciiTheme="majorBidi" w:hAnsiTheme="majorBidi" w:cstheme="majorBidi"/>
              <w:noProof/>
              <w:sz w:val="24"/>
              <w:szCs w:val="24"/>
            </w:rPr>
            <w:t xml:space="preserve"> [2]</w:t>
          </w:r>
          <w:r w:rsidR="00A86048" w:rsidRPr="00326214">
            <w:rPr>
              <w:rFonts w:asciiTheme="majorBidi" w:hAnsiTheme="majorBidi" w:cstheme="majorBidi"/>
              <w:sz w:val="24"/>
              <w:szCs w:val="24"/>
            </w:rPr>
            <w:fldChar w:fldCharType="end"/>
          </w:r>
        </w:sdtContent>
      </w:sdt>
      <w:r w:rsidRPr="00326214">
        <w:rPr>
          <w:rFonts w:asciiTheme="majorBidi" w:hAnsiTheme="majorBidi" w:cstheme="majorBidi"/>
          <w:sz w:val="24"/>
          <w:szCs w:val="24"/>
        </w:rPr>
        <w:t xml:space="preserve">. In some cases, inner product shows better result than BM25 </w:t>
      </w:r>
      <w:sdt>
        <w:sdtPr>
          <w:rPr>
            <w:rFonts w:asciiTheme="majorBidi" w:hAnsiTheme="majorBidi" w:cstheme="majorBidi"/>
            <w:sz w:val="24"/>
            <w:szCs w:val="24"/>
          </w:rPr>
          <w:id w:val="94766096"/>
          <w:citation/>
        </w:sdtPr>
        <w:sdtContent>
          <w:r w:rsidR="00A86048" w:rsidRPr="00326214">
            <w:rPr>
              <w:rFonts w:asciiTheme="majorBidi" w:hAnsiTheme="majorBidi" w:cstheme="majorBidi"/>
              <w:sz w:val="24"/>
              <w:szCs w:val="24"/>
            </w:rPr>
            <w:fldChar w:fldCharType="begin"/>
          </w:r>
          <w:r w:rsidR="00A86048" w:rsidRPr="00326214">
            <w:rPr>
              <w:rFonts w:asciiTheme="majorBidi" w:hAnsiTheme="majorBidi" w:cstheme="majorBidi"/>
              <w:sz w:val="24"/>
              <w:szCs w:val="24"/>
            </w:rPr>
            <w:instrText xml:space="preserve"> CITATION And051 \l 1033 </w:instrText>
          </w:r>
          <w:r w:rsidR="00A86048" w:rsidRPr="00326214">
            <w:rPr>
              <w:rFonts w:asciiTheme="majorBidi" w:hAnsiTheme="majorBidi" w:cstheme="majorBidi"/>
              <w:sz w:val="24"/>
              <w:szCs w:val="24"/>
            </w:rPr>
            <w:fldChar w:fldCharType="separate"/>
          </w:r>
          <w:r w:rsidR="00A86048" w:rsidRPr="00326214">
            <w:rPr>
              <w:rFonts w:asciiTheme="majorBidi" w:hAnsiTheme="majorBidi" w:cstheme="majorBidi"/>
              <w:noProof/>
              <w:sz w:val="24"/>
              <w:szCs w:val="24"/>
            </w:rPr>
            <w:t>[3]</w:t>
          </w:r>
          <w:r w:rsidR="00A86048" w:rsidRPr="00326214">
            <w:rPr>
              <w:rFonts w:asciiTheme="majorBidi" w:hAnsiTheme="majorBidi" w:cstheme="majorBidi"/>
              <w:sz w:val="24"/>
              <w:szCs w:val="24"/>
            </w:rPr>
            <w:fldChar w:fldCharType="end"/>
          </w:r>
        </w:sdtContent>
      </w:sdt>
      <w:r w:rsidR="00A86048" w:rsidRPr="00326214">
        <w:rPr>
          <w:rFonts w:asciiTheme="majorBidi" w:hAnsiTheme="majorBidi" w:cstheme="majorBidi"/>
          <w:sz w:val="24"/>
          <w:szCs w:val="24"/>
        </w:rPr>
        <w:t xml:space="preserve"> </w:t>
      </w:r>
      <w:r w:rsidRPr="00326214">
        <w:rPr>
          <w:rFonts w:asciiTheme="majorBidi" w:hAnsiTheme="majorBidi" w:cstheme="majorBidi"/>
          <w:sz w:val="24"/>
          <w:szCs w:val="24"/>
        </w:rPr>
        <w:t xml:space="preserve">but in other cases are vice versa </w:t>
      </w:r>
      <w:sdt>
        <w:sdtPr>
          <w:rPr>
            <w:rFonts w:asciiTheme="majorBidi" w:hAnsiTheme="majorBidi" w:cstheme="majorBidi"/>
            <w:sz w:val="24"/>
            <w:szCs w:val="24"/>
          </w:rPr>
          <w:id w:val="-179041781"/>
          <w:citation/>
        </w:sdtPr>
        <w:sdtContent>
          <w:r w:rsidR="00A86048" w:rsidRPr="00326214">
            <w:rPr>
              <w:rFonts w:asciiTheme="majorBidi" w:hAnsiTheme="majorBidi" w:cstheme="majorBidi"/>
              <w:sz w:val="24"/>
              <w:szCs w:val="24"/>
            </w:rPr>
            <w:fldChar w:fldCharType="begin"/>
          </w:r>
          <w:r w:rsidR="00A86048" w:rsidRPr="00326214">
            <w:rPr>
              <w:rFonts w:asciiTheme="majorBidi" w:hAnsiTheme="majorBidi" w:cstheme="majorBidi"/>
              <w:sz w:val="24"/>
              <w:szCs w:val="24"/>
            </w:rPr>
            <w:instrText xml:space="preserve"> CITATION And05 \l 1033 </w:instrText>
          </w:r>
          <w:r w:rsidR="00A86048" w:rsidRPr="00326214">
            <w:rPr>
              <w:rFonts w:asciiTheme="majorBidi" w:hAnsiTheme="majorBidi" w:cstheme="majorBidi"/>
              <w:sz w:val="24"/>
              <w:szCs w:val="24"/>
            </w:rPr>
            <w:fldChar w:fldCharType="separate"/>
          </w:r>
          <w:r w:rsidR="00A86048" w:rsidRPr="00326214">
            <w:rPr>
              <w:rFonts w:asciiTheme="majorBidi" w:hAnsiTheme="majorBidi" w:cstheme="majorBidi"/>
              <w:noProof/>
              <w:sz w:val="24"/>
              <w:szCs w:val="24"/>
            </w:rPr>
            <w:t xml:space="preserve"> [2]</w:t>
          </w:r>
          <w:r w:rsidR="00A86048" w:rsidRPr="00326214">
            <w:rPr>
              <w:rFonts w:asciiTheme="majorBidi" w:hAnsiTheme="majorBidi" w:cstheme="majorBidi"/>
              <w:sz w:val="24"/>
              <w:szCs w:val="24"/>
            </w:rPr>
            <w:fldChar w:fldCharType="end"/>
          </w:r>
        </w:sdtContent>
      </w:sdt>
      <w:r w:rsidRPr="00326214">
        <w:rPr>
          <w:rFonts w:asciiTheme="majorBidi" w:hAnsiTheme="majorBidi" w:cstheme="majorBidi"/>
          <w:sz w:val="24"/>
          <w:szCs w:val="24"/>
        </w:rPr>
        <w:t xml:space="preserve">. That motivates us to learn more the difference result of both ranker. Therefore, we will implement both rankers and </w:t>
      </w:r>
      <w:r w:rsidR="00E34ABD" w:rsidRPr="00326214">
        <w:rPr>
          <w:rFonts w:asciiTheme="majorBidi" w:hAnsiTheme="majorBidi" w:cstheme="majorBidi"/>
          <w:sz w:val="24"/>
          <w:szCs w:val="24"/>
        </w:rPr>
        <w:t>find</w:t>
      </w:r>
      <w:r w:rsidRPr="00326214">
        <w:rPr>
          <w:rFonts w:asciiTheme="majorBidi" w:hAnsiTheme="majorBidi" w:cstheme="majorBidi"/>
          <w:sz w:val="24"/>
          <w:szCs w:val="24"/>
        </w:rPr>
        <w:t xml:space="preserve"> the best ranker for our search engine</w:t>
      </w:r>
      <w:r w:rsidR="0018077D" w:rsidRPr="00326214">
        <w:rPr>
          <w:rFonts w:asciiTheme="majorBidi" w:hAnsiTheme="majorBidi" w:cstheme="majorBidi"/>
          <w:sz w:val="24"/>
          <w:szCs w:val="24"/>
        </w:rPr>
        <w:t>.</w:t>
      </w:r>
    </w:p>
    <w:p w:rsidR="0018077D" w:rsidRPr="00326214" w:rsidRDefault="0018077D" w:rsidP="0018077D">
      <w:pPr>
        <w:pStyle w:val="ListParagraph"/>
        <w:spacing w:after="0" w:line="360" w:lineRule="auto"/>
        <w:ind w:left="0" w:firstLine="709"/>
        <w:jc w:val="both"/>
        <w:rPr>
          <w:rFonts w:asciiTheme="majorBidi" w:hAnsiTheme="majorBidi" w:cstheme="majorBidi"/>
          <w:sz w:val="24"/>
          <w:szCs w:val="24"/>
        </w:rPr>
      </w:pPr>
    </w:p>
    <w:p w:rsidR="002C4457" w:rsidRPr="00326214" w:rsidRDefault="002C4457" w:rsidP="0018077D">
      <w:pPr>
        <w:pStyle w:val="ListParagraph"/>
        <w:numPr>
          <w:ilvl w:val="0"/>
          <w:numId w:val="4"/>
        </w:numPr>
        <w:spacing w:after="0" w:line="360" w:lineRule="auto"/>
        <w:ind w:left="284" w:hanging="284"/>
        <w:jc w:val="both"/>
        <w:rPr>
          <w:rFonts w:asciiTheme="majorBidi" w:hAnsiTheme="majorBidi" w:cstheme="majorBidi"/>
          <w:b/>
          <w:bCs/>
          <w:sz w:val="24"/>
          <w:szCs w:val="24"/>
        </w:rPr>
      </w:pPr>
      <w:r w:rsidRPr="00326214">
        <w:rPr>
          <w:rFonts w:asciiTheme="majorBidi" w:hAnsiTheme="majorBidi" w:cstheme="majorBidi"/>
          <w:b/>
          <w:bCs/>
          <w:sz w:val="24"/>
          <w:szCs w:val="24"/>
        </w:rPr>
        <w:t>Objective</w:t>
      </w:r>
    </w:p>
    <w:p w:rsidR="00D0016E" w:rsidRPr="00326214" w:rsidRDefault="006C78D7" w:rsidP="00CF2AD6">
      <w:pPr>
        <w:spacing w:after="0" w:line="360" w:lineRule="auto"/>
        <w:ind w:firstLine="709"/>
        <w:jc w:val="both"/>
        <w:rPr>
          <w:rFonts w:asciiTheme="majorBidi" w:hAnsiTheme="majorBidi" w:cstheme="majorBidi"/>
          <w:sz w:val="24"/>
          <w:szCs w:val="24"/>
        </w:rPr>
      </w:pPr>
      <w:r w:rsidRPr="00326214">
        <w:rPr>
          <w:rFonts w:asciiTheme="majorBidi" w:hAnsiTheme="majorBidi" w:cstheme="majorBidi"/>
          <w:sz w:val="24"/>
          <w:szCs w:val="24"/>
        </w:rPr>
        <w:t xml:space="preserve">The aim of this project is to learn how to build a good search engine. Here we will implement big data theory from lecture and the programming skill using Spark. Furthermore, </w:t>
      </w:r>
      <w:r w:rsidR="00CF2AD6" w:rsidRPr="00326214">
        <w:rPr>
          <w:rFonts w:asciiTheme="majorBidi" w:hAnsiTheme="majorBidi" w:cstheme="majorBidi"/>
          <w:sz w:val="24"/>
          <w:szCs w:val="24"/>
        </w:rPr>
        <w:t xml:space="preserve">to provide the user the right information they need, we have to use the best ranker. Therefore, we will compare </w:t>
      </w:r>
      <w:r w:rsidR="00E34ABD" w:rsidRPr="00326214">
        <w:rPr>
          <w:rFonts w:asciiTheme="majorBidi" w:hAnsiTheme="majorBidi" w:cstheme="majorBidi"/>
          <w:sz w:val="24"/>
          <w:szCs w:val="24"/>
        </w:rPr>
        <w:t xml:space="preserve">and analyze </w:t>
      </w:r>
      <w:r w:rsidR="00CF2AD6" w:rsidRPr="00326214">
        <w:rPr>
          <w:rFonts w:asciiTheme="majorBidi" w:hAnsiTheme="majorBidi" w:cstheme="majorBidi"/>
          <w:sz w:val="24"/>
          <w:szCs w:val="24"/>
        </w:rPr>
        <w:t xml:space="preserve">the result of </w:t>
      </w:r>
      <w:r w:rsidRPr="00326214">
        <w:rPr>
          <w:rFonts w:asciiTheme="majorBidi" w:hAnsiTheme="majorBidi" w:cstheme="majorBidi"/>
          <w:sz w:val="24"/>
          <w:szCs w:val="24"/>
        </w:rPr>
        <w:t xml:space="preserve">inner product and BM25 </w:t>
      </w:r>
      <w:r w:rsidR="00CF2AD6" w:rsidRPr="00326214">
        <w:rPr>
          <w:rFonts w:asciiTheme="majorBidi" w:hAnsiTheme="majorBidi" w:cstheme="majorBidi"/>
          <w:sz w:val="24"/>
          <w:szCs w:val="24"/>
        </w:rPr>
        <w:t>using</w:t>
      </w:r>
      <w:r w:rsidRPr="00326214">
        <w:rPr>
          <w:rFonts w:asciiTheme="majorBidi" w:hAnsiTheme="majorBidi" w:cstheme="majorBidi"/>
          <w:sz w:val="24"/>
          <w:szCs w:val="24"/>
        </w:rPr>
        <w:t xml:space="preserve"> Mean Average Precision (MAP)</w:t>
      </w:r>
      <w:r w:rsidR="00CF2AD6" w:rsidRPr="00326214">
        <w:rPr>
          <w:rFonts w:asciiTheme="majorBidi" w:hAnsiTheme="majorBidi" w:cstheme="majorBidi"/>
          <w:sz w:val="24"/>
          <w:szCs w:val="24"/>
        </w:rPr>
        <w:t xml:space="preserve"> as the </w:t>
      </w:r>
      <w:r w:rsidRPr="00326214">
        <w:rPr>
          <w:rFonts w:asciiTheme="majorBidi" w:hAnsiTheme="majorBidi" w:cstheme="majorBidi"/>
          <w:sz w:val="24"/>
          <w:szCs w:val="24"/>
        </w:rPr>
        <w:t>metrics</w:t>
      </w:r>
      <w:r w:rsidR="00CF2AD6" w:rsidRPr="00326214">
        <w:rPr>
          <w:rFonts w:asciiTheme="majorBidi" w:hAnsiTheme="majorBidi" w:cstheme="majorBidi"/>
          <w:sz w:val="24"/>
          <w:szCs w:val="24"/>
        </w:rPr>
        <w:t>.</w:t>
      </w:r>
      <w:r w:rsidRPr="00326214">
        <w:rPr>
          <w:rFonts w:asciiTheme="majorBidi" w:hAnsiTheme="majorBidi" w:cstheme="majorBidi"/>
          <w:sz w:val="24"/>
          <w:szCs w:val="24"/>
        </w:rPr>
        <w:t xml:space="preserve"> </w:t>
      </w:r>
    </w:p>
    <w:p w:rsidR="006C78D7" w:rsidRPr="00326214" w:rsidRDefault="006C78D7">
      <w:pPr>
        <w:rPr>
          <w:rFonts w:asciiTheme="majorBidi" w:hAnsiTheme="majorBidi" w:cstheme="majorBidi"/>
          <w:b/>
          <w:bCs/>
          <w:sz w:val="24"/>
          <w:szCs w:val="24"/>
        </w:rPr>
      </w:pPr>
      <w:r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CHAPTER II</w:t>
      </w:r>
    </w:p>
    <w:p w:rsidR="00D0016E" w:rsidRPr="00326214" w:rsidRDefault="002C4457" w:rsidP="002C4457">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METHODS AND STEPS</w:t>
      </w:r>
    </w:p>
    <w:p w:rsidR="00326214" w:rsidRPr="00326214" w:rsidRDefault="00326214" w:rsidP="002C4457">
      <w:pPr>
        <w:spacing w:after="0" w:line="360" w:lineRule="auto"/>
        <w:jc w:val="center"/>
        <w:rPr>
          <w:rFonts w:asciiTheme="majorBidi" w:hAnsiTheme="majorBidi" w:cstheme="majorBidi"/>
          <w:b/>
          <w:bCs/>
          <w:sz w:val="24"/>
          <w:szCs w:val="24"/>
        </w:rPr>
      </w:pPr>
    </w:p>
    <w:p w:rsidR="002C4457" w:rsidRPr="00326214" w:rsidRDefault="002C4457" w:rsidP="002C4457">
      <w:pPr>
        <w:pStyle w:val="ListParagraph"/>
        <w:numPr>
          <w:ilvl w:val="0"/>
          <w:numId w:val="6"/>
        </w:numPr>
        <w:spacing w:after="0" w:line="360" w:lineRule="auto"/>
        <w:ind w:left="284" w:hanging="284"/>
        <w:rPr>
          <w:rFonts w:asciiTheme="majorBidi" w:hAnsiTheme="majorBidi" w:cstheme="majorBidi"/>
          <w:b/>
          <w:bCs/>
          <w:sz w:val="24"/>
          <w:szCs w:val="24"/>
        </w:rPr>
      </w:pPr>
      <w:r w:rsidRPr="00326214">
        <w:rPr>
          <w:rFonts w:asciiTheme="majorBidi" w:hAnsiTheme="majorBidi" w:cstheme="majorBidi"/>
          <w:b/>
          <w:bCs/>
          <w:sz w:val="24"/>
          <w:szCs w:val="24"/>
        </w:rPr>
        <w:t>Methods</w:t>
      </w:r>
    </w:p>
    <w:p w:rsidR="006E7766" w:rsidRDefault="006E7766" w:rsidP="00FE2FD1">
      <w:pPr>
        <w:pStyle w:val="ListParagraph"/>
        <w:numPr>
          <w:ilvl w:val="0"/>
          <w:numId w:val="10"/>
        </w:numPr>
        <w:spacing w:after="0" w:line="360" w:lineRule="auto"/>
        <w:ind w:left="426" w:hanging="142"/>
        <w:jc w:val="both"/>
        <w:rPr>
          <w:rFonts w:asciiTheme="majorBidi" w:hAnsiTheme="majorBidi" w:cstheme="majorBidi"/>
          <w:sz w:val="24"/>
          <w:szCs w:val="24"/>
        </w:rPr>
      </w:pPr>
      <w:r w:rsidRPr="00326214">
        <w:rPr>
          <w:rFonts w:asciiTheme="majorBidi" w:hAnsiTheme="majorBidi" w:cstheme="majorBidi"/>
          <w:sz w:val="24"/>
          <w:szCs w:val="24"/>
        </w:rPr>
        <w:t>Indexing Engine</w:t>
      </w:r>
    </w:p>
    <w:p w:rsidR="00E05D5E" w:rsidRDefault="008724C3" w:rsidP="00AE3944">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Vocabulary is </w:t>
      </w:r>
      <w:r w:rsidR="00B867A5">
        <w:rPr>
          <w:rFonts w:asciiTheme="majorBidi" w:hAnsiTheme="majorBidi" w:cstheme="majorBidi"/>
          <w:sz w:val="24"/>
          <w:szCs w:val="24"/>
        </w:rPr>
        <w:t>a set of unique</w:t>
      </w:r>
      <w:r w:rsidR="00B867A5" w:rsidRPr="00B867A5">
        <w:rPr>
          <w:rFonts w:asciiTheme="majorBidi" w:hAnsiTheme="majorBidi" w:cstheme="majorBidi"/>
          <w:sz w:val="24"/>
          <w:szCs w:val="24"/>
        </w:rPr>
        <w:t xml:space="preserve"> terms present in the corpus</w:t>
      </w:r>
      <w:r>
        <w:rPr>
          <w:rFonts w:asciiTheme="majorBidi" w:hAnsiTheme="majorBidi" w:cstheme="majorBidi"/>
          <w:sz w:val="24"/>
          <w:szCs w:val="24"/>
        </w:rPr>
        <w:t xml:space="preserve">. </w:t>
      </w:r>
      <w:r w:rsidR="00347D9D">
        <w:rPr>
          <w:rFonts w:asciiTheme="majorBidi" w:hAnsiTheme="majorBidi" w:cstheme="majorBidi"/>
          <w:sz w:val="24"/>
          <w:szCs w:val="24"/>
        </w:rPr>
        <w:t>For each term, we give a</w:t>
      </w:r>
      <w:r>
        <w:rPr>
          <w:rFonts w:asciiTheme="majorBidi" w:hAnsiTheme="majorBidi" w:cstheme="majorBidi"/>
          <w:sz w:val="24"/>
          <w:szCs w:val="24"/>
        </w:rPr>
        <w:t xml:space="preserve"> unique I</w:t>
      </w:r>
      <w:r w:rsidR="00E05D5E">
        <w:rPr>
          <w:rFonts w:asciiTheme="majorBidi" w:hAnsiTheme="majorBidi" w:cstheme="majorBidi"/>
          <w:sz w:val="24"/>
          <w:szCs w:val="24"/>
        </w:rPr>
        <w:t>D</w:t>
      </w:r>
      <w:r>
        <w:rPr>
          <w:rFonts w:asciiTheme="majorBidi" w:hAnsiTheme="majorBidi" w:cstheme="majorBidi"/>
          <w:sz w:val="24"/>
          <w:szCs w:val="24"/>
        </w:rPr>
        <w:t xml:space="preserve"> that represent </w:t>
      </w:r>
      <w:r w:rsidR="00347D9D">
        <w:rPr>
          <w:rFonts w:asciiTheme="majorBidi" w:hAnsiTheme="majorBidi" w:cstheme="majorBidi"/>
          <w:sz w:val="24"/>
          <w:szCs w:val="24"/>
        </w:rPr>
        <w:t>each</w:t>
      </w:r>
      <w:r>
        <w:rPr>
          <w:rFonts w:asciiTheme="majorBidi" w:hAnsiTheme="majorBidi" w:cstheme="majorBidi"/>
          <w:sz w:val="24"/>
          <w:szCs w:val="24"/>
        </w:rPr>
        <w:t xml:space="preserve"> term. In each document</w:t>
      </w:r>
      <w:r w:rsidR="00F13F9B">
        <w:rPr>
          <w:rFonts w:asciiTheme="majorBidi" w:hAnsiTheme="majorBidi" w:cstheme="majorBidi"/>
          <w:sz w:val="24"/>
          <w:szCs w:val="24"/>
        </w:rPr>
        <w:t xml:space="preserve"> </w:t>
      </w:r>
      <w:r w:rsidR="00F13F9B">
        <w:rPr>
          <w:rFonts w:asciiTheme="majorBidi" w:hAnsiTheme="majorBidi" w:cstheme="majorBidi"/>
          <w:i/>
          <w:iCs/>
          <w:sz w:val="24"/>
          <w:szCs w:val="24"/>
        </w:rPr>
        <w:t>d</w:t>
      </w:r>
      <w:r>
        <w:rPr>
          <w:rFonts w:asciiTheme="majorBidi" w:hAnsiTheme="majorBidi" w:cstheme="majorBidi"/>
          <w:sz w:val="24"/>
          <w:szCs w:val="24"/>
        </w:rPr>
        <w:t>, we</w:t>
      </w:r>
      <w:r w:rsidR="00B1214D">
        <w:rPr>
          <w:rFonts w:asciiTheme="majorBidi" w:hAnsiTheme="majorBidi" w:cstheme="majorBidi"/>
          <w:sz w:val="24"/>
          <w:szCs w:val="24"/>
        </w:rPr>
        <w:t xml:space="preserve"> calculate the frequency of </w:t>
      </w:r>
      <w:r w:rsidR="00B1214D" w:rsidRPr="00B1214D">
        <w:rPr>
          <w:rFonts w:asciiTheme="majorBidi" w:hAnsiTheme="majorBidi" w:cstheme="majorBidi"/>
          <w:sz w:val="24"/>
          <w:szCs w:val="24"/>
        </w:rPr>
        <w:t>occurrence of</w:t>
      </w:r>
      <w:r w:rsidR="00B1214D">
        <w:rPr>
          <w:rFonts w:asciiTheme="majorBidi" w:hAnsiTheme="majorBidi" w:cstheme="majorBidi"/>
          <w:sz w:val="24"/>
          <w:szCs w:val="24"/>
        </w:rPr>
        <w:t xml:space="preserve"> term </w:t>
      </w:r>
      <w:r w:rsidR="00B1214D">
        <w:rPr>
          <w:rFonts w:asciiTheme="majorBidi" w:hAnsiTheme="majorBidi" w:cstheme="majorBidi"/>
          <w:i/>
          <w:iCs/>
          <w:sz w:val="24"/>
          <w:szCs w:val="24"/>
        </w:rPr>
        <w:t>t</w:t>
      </w:r>
      <w:r w:rsidR="00B1214D">
        <w:rPr>
          <w:rFonts w:asciiTheme="majorBidi" w:hAnsiTheme="majorBidi" w:cstheme="majorBidi"/>
          <w:sz w:val="24"/>
          <w:szCs w:val="24"/>
        </w:rPr>
        <w:t xml:space="preserve"> that called </w:t>
      </w:r>
      <w:r w:rsidR="00312885">
        <w:rPr>
          <w:rFonts w:asciiTheme="majorBidi" w:hAnsiTheme="majorBidi" w:cstheme="majorBidi"/>
          <w:b/>
          <w:bCs/>
          <w:sz w:val="24"/>
          <w:szCs w:val="24"/>
        </w:rPr>
        <w:t>Term-</w:t>
      </w:r>
      <w:r w:rsidR="00B1214D" w:rsidRPr="008724C3">
        <w:rPr>
          <w:rFonts w:asciiTheme="majorBidi" w:hAnsiTheme="majorBidi" w:cstheme="majorBidi"/>
          <w:b/>
          <w:bCs/>
          <w:sz w:val="24"/>
          <w:szCs w:val="24"/>
        </w:rPr>
        <w:t>Frequency (TF)</w:t>
      </w:r>
      <w:r w:rsidR="00B1214D">
        <w:rPr>
          <w:rFonts w:asciiTheme="majorBidi" w:hAnsiTheme="majorBidi" w:cstheme="majorBidi"/>
          <w:sz w:val="24"/>
          <w:szCs w:val="24"/>
        </w:rPr>
        <w:t>. W</w:t>
      </w:r>
      <w:r w:rsidR="00F13F9B" w:rsidRPr="00B1214D">
        <w:rPr>
          <w:rFonts w:asciiTheme="majorBidi" w:hAnsiTheme="majorBidi" w:cstheme="majorBidi"/>
          <w:sz w:val="24"/>
          <w:szCs w:val="24"/>
        </w:rPr>
        <w:t xml:space="preserve">e </w:t>
      </w:r>
      <w:r w:rsidR="00B1214D">
        <w:rPr>
          <w:rFonts w:asciiTheme="majorBidi" w:hAnsiTheme="majorBidi" w:cstheme="majorBidi"/>
          <w:sz w:val="24"/>
          <w:szCs w:val="24"/>
        </w:rPr>
        <w:t xml:space="preserve">also </w:t>
      </w:r>
      <w:r w:rsidR="00E05D5E" w:rsidRPr="00B1214D">
        <w:rPr>
          <w:rFonts w:asciiTheme="majorBidi" w:hAnsiTheme="majorBidi" w:cstheme="majorBidi"/>
          <w:sz w:val="24"/>
          <w:szCs w:val="24"/>
        </w:rPr>
        <w:t xml:space="preserve">calculate the </w:t>
      </w:r>
      <w:r w:rsidR="00B1214D" w:rsidRPr="00B1214D">
        <w:rPr>
          <w:rFonts w:asciiTheme="majorBidi" w:hAnsiTheme="majorBidi" w:cstheme="majorBidi"/>
          <w:sz w:val="24"/>
          <w:szCs w:val="24"/>
        </w:rPr>
        <w:t>number of documents</w:t>
      </w:r>
      <w:r w:rsidR="00B1214D">
        <w:rPr>
          <w:rFonts w:asciiTheme="majorBidi" w:hAnsiTheme="majorBidi" w:cstheme="majorBidi"/>
          <w:b/>
          <w:bCs/>
          <w:sz w:val="24"/>
          <w:szCs w:val="24"/>
        </w:rPr>
        <w:t xml:space="preserve"> </w:t>
      </w:r>
      <w:r w:rsidR="00B1214D" w:rsidRPr="00E05D5E">
        <w:rPr>
          <w:rFonts w:asciiTheme="majorBidi" w:hAnsiTheme="majorBidi" w:cstheme="majorBidi"/>
          <w:sz w:val="24"/>
          <w:szCs w:val="24"/>
        </w:rPr>
        <w:t>th</w:t>
      </w:r>
      <w:r w:rsidR="00347D9D">
        <w:rPr>
          <w:rFonts w:asciiTheme="majorBidi" w:hAnsiTheme="majorBidi" w:cstheme="majorBidi"/>
          <w:sz w:val="24"/>
          <w:szCs w:val="24"/>
        </w:rPr>
        <w:t>at contain</w:t>
      </w:r>
      <w:r w:rsidR="00B1214D" w:rsidRPr="00E05D5E">
        <w:rPr>
          <w:rFonts w:asciiTheme="majorBidi" w:hAnsiTheme="majorBidi" w:cstheme="majorBidi"/>
          <w:sz w:val="24"/>
          <w:szCs w:val="24"/>
        </w:rPr>
        <w:t xml:space="preserve"> term</w:t>
      </w:r>
      <w:r w:rsidR="00B1214D">
        <w:rPr>
          <w:rFonts w:asciiTheme="majorBidi" w:hAnsiTheme="majorBidi" w:cstheme="majorBidi"/>
          <w:sz w:val="24"/>
          <w:szCs w:val="24"/>
        </w:rPr>
        <w:t xml:space="preserve"> </w:t>
      </w:r>
      <w:r w:rsidR="00B1214D" w:rsidRPr="00E05D5E">
        <w:rPr>
          <w:rFonts w:asciiTheme="majorBidi" w:hAnsiTheme="majorBidi" w:cstheme="majorBidi"/>
          <w:i/>
          <w:iCs/>
          <w:sz w:val="24"/>
          <w:szCs w:val="24"/>
        </w:rPr>
        <w:t>t</w:t>
      </w:r>
      <w:r w:rsidR="00C42279">
        <w:rPr>
          <w:rFonts w:asciiTheme="majorBidi" w:hAnsiTheme="majorBidi" w:cstheme="majorBidi"/>
          <w:sz w:val="24"/>
          <w:szCs w:val="24"/>
        </w:rPr>
        <w:t xml:space="preserve">. It is called </w:t>
      </w:r>
      <w:r w:rsidR="00E05D5E" w:rsidRPr="00C42279">
        <w:rPr>
          <w:rFonts w:asciiTheme="majorBidi" w:hAnsiTheme="majorBidi" w:cstheme="majorBidi"/>
          <w:b/>
          <w:bCs/>
          <w:sz w:val="24"/>
          <w:szCs w:val="24"/>
        </w:rPr>
        <w:t>Inverse Document Frequency</w:t>
      </w:r>
      <w:r w:rsidR="00C42279">
        <w:rPr>
          <w:rFonts w:asciiTheme="majorBidi" w:hAnsiTheme="majorBidi" w:cstheme="majorBidi"/>
          <w:b/>
          <w:bCs/>
          <w:sz w:val="24"/>
          <w:szCs w:val="24"/>
        </w:rPr>
        <w:t xml:space="preserve"> (IDF). </w:t>
      </w:r>
      <w:proofErr w:type="gramStart"/>
      <w:r w:rsidR="00C42279">
        <w:rPr>
          <w:rFonts w:asciiTheme="majorBidi" w:hAnsiTheme="majorBidi" w:cstheme="majorBidi"/>
          <w:sz w:val="24"/>
          <w:szCs w:val="24"/>
        </w:rPr>
        <w:t>IDF(</w:t>
      </w:r>
      <w:proofErr w:type="gramEnd"/>
      <w:r w:rsidR="00C42279">
        <w:rPr>
          <w:rFonts w:asciiTheme="majorBidi" w:hAnsiTheme="majorBidi" w:cstheme="majorBidi"/>
          <w:sz w:val="24"/>
          <w:szCs w:val="24"/>
        </w:rPr>
        <w:t>t) also can be calculated:</w:t>
      </w:r>
    </w:p>
    <w:p w:rsidR="00C42279" w:rsidRPr="00E05D5E" w:rsidRDefault="00347D9D" w:rsidP="00AE3944">
      <w:pPr>
        <w:pStyle w:val="ListParagraph"/>
        <w:spacing w:after="0" w:line="360" w:lineRule="auto"/>
        <w:ind w:left="426"/>
        <w:jc w:val="both"/>
        <w:rPr>
          <w:rFonts w:asciiTheme="majorBidi" w:hAnsiTheme="majorBidi" w:cstheme="majorBidi"/>
          <w:sz w:val="24"/>
          <w:szCs w:val="24"/>
        </w:rPr>
      </w:pPr>
      <m:oMathPara>
        <m:oMath>
          <m:r>
            <w:rPr>
              <w:rFonts w:ascii="Cambria Math" w:hAnsi="Cambria Math" w:cstheme="majorBidi"/>
              <w:sz w:val="24"/>
              <w:szCs w:val="24"/>
            </w:rPr>
            <m:t>ID</m:t>
          </m:r>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unc>
            <m:funcPr>
              <m:ctrlPr>
                <w:rPr>
                  <w:rFonts w:ascii="Cambria Math" w:hAnsi="Cambria Math" w:cstheme="majorBidi"/>
                  <w:i/>
                  <w:sz w:val="24"/>
                  <w:szCs w:val="24"/>
                </w:rPr>
              </m:ctrlPr>
            </m:funcPr>
            <m:fName>
              <m:r>
                <m:rPr>
                  <m:sty m:val="p"/>
                </m:rPr>
                <w:rPr>
                  <w:rFonts w:ascii="Cambria Math" w:hAnsi="Cambria Math" w:cstheme="majorBidi"/>
                  <w:sz w:val="24"/>
                  <w:szCs w:val="24"/>
                </w:rPr>
                <m:t>log</m:t>
              </m:r>
            </m:fName>
            <m:e>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n(t)</m:t>
                  </m:r>
                </m:den>
              </m:f>
            </m:e>
          </m:func>
        </m:oMath>
      </m:oMathPara>
    </w:p>
    <w:p w:rsidR="00347D9D" w:rsidRDefault="00C42279" w:rsidP="00AE3944">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Where N is number of documents and </w:t>
      </w:r>
      <w:proofErr w:type="gramStart"/>
      <w:r>
        <w:rPr>
          <w:rFonts w:asciiTheme="majorBidi" w:hAnsiTheme="majorBidi" w:cstheme="majorBidi"/>
          <w:sz w:val="24"/>
          <w:szCs w:val="24"/>
        </w:rPr>
        <w:t>n(</w:t>
      </w:r>
      <w:proofErr w:type="gramEnd"/>
      <w:r>
        <w:rPr>
          <w:rFonts w:asciiTheme="majorBidi" w:hAnsiTheme="majorBidi" w:cstheme="majorBidi"/>
          <w:sz w:val="24"/>
          <w:szCs w:val="24"/>
        </w:rPr>
        <w:t xml:space="preserve">t) </w:t>
      </w:r>
      <w:r w:rsidRPr="00C42279">
        <w:rPr>
          <w:rFonts w:asciiTheme="majorBidi" w:hAnsiTheme="majorBidi" w:cstheme="majorBidi"/>
          <w:sz w:val="24"/>
          <w:szCs w:val="24"/>
        </w:rPr>
        <w:t xml:space="preserve">the number of documents containing the term </w:t>
      </w:r>
      <w:r w:rsidRPr="00C42279">
        <w:rPr>
          <w:rFonts w:asciiTheme="majorBidi" w:hAnsiTheme="majorBidi" w:cstheme="majorBidi"/>
          <w:i/>
          <w:iCs/>
          <w:sz w:val="24"/>
          <w:szCs w:val="24"/>
        </w:rPr>
        <w:t>t</w:t>
      </w:r>
      <w:r>
        <w:rPr>
          <w:rFonts w:asciiTheme="majorBidi" w:hAnsiTheme="majorBidi" w:cstheme="majorBidi"/>
          <w:sz w:val="24"/>
          <w:szCs w:val="24"/>
        </w:rPr>
        <w:t>.</w:t>
      </w:r>
      <w:r w:rsidR="00347D9D">
        <w:rPr>
          <w:rFonts w:asciiTheme="majorBidi" w:hAnsiTheme="majorBidi" w:cstheme="majorBidi"/>
          <w:sz w:val="24"/>
          <w:szCs w:val="24"/>
        </w:rPr>
        <w:t xml:space="preserve"> We calculate document weight by:</w:t>
      </w:r>
    </w:p>
    <w:p w:rsidR="00347D9D" w:rsidRDefault="00347D9D" w:rsidP="00AE3944">
      <w:pPr>
        <w:pStyle w:val="ListParagraph"/>
        <w:spacing w:after="0" w:line="360" w:lineRule="auto"/>
        <w:ind w:left="426"/>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d</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TF</m:t>
              </m:r>
              <m:d>
                <m:dPr>
                  <m:ctrlPr>
                    <w:rPr>
                      <w:rFonts w:ascii="Cambria Math" w:hAnsi="Cambria Math" w:cstheme="majorBidi"/>
                      <w:i/>
                      <w:sz w:val="24"/>
                      <w:szCs w:val="24"/>
                    </w:rPr>
                  </m:ctrlPr>
                </m:dPr>
                <m:e>
                  <m:r>
                    <w:rPr>
                      <w:rFonts w:ascii="Cambria Math" w:hAnsi="Cambria Math" w:cstheme="majorBidi"/>
                      <w:sz w:val="24"/>
                      <w:szCs w:val="24"/>
                    </w:rPr>
                    <m:t>t</m:t>
                  </m:r>
                </m:e>
              </m:d>
            </m:num>
            <m:den>
              <m:r>
                <w:rPr>
                  <w:rFonts w:ascii="Cambria Math" w:hAnsi="Cambria Math" w:cstheme="majorBidi"/>
                  <w:sz w:val="24"/>
                  <w:szCs w:val="24"/>
                </w:rPr>
                <m:t>IDF(t)</m:t>
              </m:r>
            </m:den>
          </m:f>
        </m:oMath>
      </m:oMathPara>
    </w:p>
    <w:p w:rsidR="006E7766" w:rsidRPr="00326214" w:rsidRDefault="00347D9D" w:rsidP="00AE3944">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Then we transform all terms in each document as:</w:t>
      </w:r>
      <w:r>
        <w:rPr>
          <w:rFonts w:asciiTheme="majorBidi" w:hAnsiTheme="majorBidi" w:cstheme="majorBidi"/>
          <w:sz w:val="24"/>
          <w:szCs w:val="24"/>
        </w:rPr>
        <w:t xml:space="preserve"> </w:t>
      </w:r>
      <w:r w:rsidR="00C42279">
        <w:rPr>
          <w:rFonts w:asciiTheme="majorBidi" w:hAnsiTheme="majorBidi" w:cstheme="majorBidi"/>
          <w:sz w:val="24"/>
          <w:szCs w:val="24"/>
        </w:rPr>
        <w:t>(</w:t>
      </w:r>
      <m:oMath>
        <m:r>
          <w:rPr>
            <w:rFonts w:ascii="Cambria Math" w:hAnsi="Cambria Math" w:cstheme="majorBidi"/>
            <w:sz w:val="24"/>
            <w:szCs w:val="24"/>
          </w:rPr>
          <m:t>ID</m:t>
        </m:r>
        <m:d>
          <m:dPr>
            <m:ctrlPr>
              <w:rPr>
                <w:rFonts w:ascii="Cambria Math" w:hAnsi="Cambria Math" w:cstheme="majorBidi"/>
                <w:i/>
                <w:sz w:val="24"/>
                <w:szCs w:val="24"/>
              </w:rPr>
            </m:ctrlPr>
          </m:dPr>
          <m:e>
            <m:r>
              <w:rPr>
                <w:rFonts w:ascii="Cambria Math" w:hAnsi="Cambria Math" w:cstheme="majorBidi"/>
                <w:sz w:val="24"/>
                <w:szCs w:val="24"/>
              </w:rPr>
              <m:t>t</m:t>
            </m:r>
          </m:e>
        </m:d>
      </m:oMath>
      <w:r w:rsidR="00C42279" w:rsidRPr="00C42279">
        <w:rPr>
          <w:rFonts w:asciiTheme="majorBidi" w:hAnsiTheme="majorBidi" w:cstheme="majorBidi"/>
          <w:sz w:val="24"/>
          <w:szCs w:val="24"/>
        </w:rPr>
        <w:t>,</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d</m:t>
            </m:r>
          </m:sub>
        </m:sSub>
        <m:d>
          <m:dPr>
            <m:ctrlPr>
              <w:rPr>
                <w:rFonts w:ascii="Cambria Math" w:hAnsi="Cambria Math" w:cstheme="majorBidi"/>
                <w:i/>
                <w:sz w:val="24"/>
                <w:szCs w:val="24"/>
              </w:rPr>
            </m:ctrlPr>
          </m:dPr>
          <m:e>
            <m:r>
              <w:rPr>
                <w:rFonts w:ascii="Cambria Math" w:hAnsi="Cambria Math" w:cstheme="majorBidi"/>
                <w:sz w:val="24"/>
                <w:szCs w:val="24"/>
              </w:rPr>
              <m:t>t</m:t>
            </m:r>
          </m:e>
        </m:d>
      </m:oMath>
      <w:r w:rsidR="00C42279">
        <w:rPr>
          <w:rFonts w:asciiTheme="majorBidi" w:hAnsiTheme="majorBidi" w:cstheme="majorBidi"/>
          <w:sz w:val="24"/>
          <w:szCs w:val="24"/>
        </w:rPr>
        <w:t>)</w:t>
      </w:r>
      <w:r w:rsidR="00C42279">
        <w:rPr>
          <w:rFonts w:asciiTheme="majorBidi" w:hAnsiTheme="majorBidi" w:cstheme="majorBidi"/>
          <w:sz w:val="24"/>
          <w:szCs w:val="24"/>
        </w:rPr>
        <w:t xml:space="preserve">. </w:t>
      </w:r>
    </w:p>
    <w:p w:rsidR="006E7766" w:rsidRPr="00326214" w:rsidRDefault="006E7766" w:rsidP="00AE3944">
      <w:pPr>
        <w:pStyle w:val="ListParagraph"/>
        <w:spacing w:after="0" w:line="360" w:lineRule="auto"/>
        <w:ind w:left="426"/>
        <w:jc w:val="both"/>
        <w:rPr>
          <w:rFonts w:asciiTheme="majorBidi" w:hAnsiTheme="majorBidi" w:cstheme="majorBidi"/>
          <w:sz w:val="24"/>
          <w:szCs w:val="24"/>
        </w:rPr>
      </w:pPr>
    </w:p>
    <w:p w:rsidR="006E7766" w:rsidRPr="00326214" w:rsidRDefault="006E7766" w:rsidP="00AE3944">
      <w:pPr>
        <w:pStyle w:val="ListParagraph"/>
        <w:numPr>
          <w:ilvl w:val="0"/>
          <w:numId w:val="10"/>
        </w:numPr>
        <w:spacing w:after="0" w:line="360" w:lineRule="auto"/>
        <w:ind w:left="426" w:hanging="142"/>
        <w:jc w:val="both"/>
        <w:rPr>
          <w:rFonts w:asciiTheme="majorBidi" w:hAnsiTheme="majorBidi" w:cstheme="majorBidi"/>
          <w:sz w:val="24"/>
          <w:szCs w:val="24"/>
        </w:rPr>
      </w:pPr>
      <w:r w:rsidRPr="00326214">
        <w:rPr>
          <w:rFonts w:asciiTheme="majorBidi" w:hAnsiTheme="majorBidi" w:cstheme="majorBidi"/>
          <w:sz w:val="24"/>
          <w:szCs w:val="24"/>
        </w:rPr>
        <w:t>Ranking Engine</w:t>
      </w:r>
    </w:p>
    <w:p w:rsidR="00707981" w:rsidRDefault="00707981" w:rsidP="00AE3944">
      <w:pPr>
        <w:pStyle w:val="ListParagraph"/>
        <w:numPr>
          <w:ilvl w:val="0"/>
          <w:numId w:val="11"/>
        </w:numPr>
        <w:spacing w:after="0" w:line="360" w:lineRule="auto"/>
        <w:jc w:val="both"/>
        <w:rPr>
          <w:rFonts w:asciiTheme="majorBidi" w:hAnsiTheme="majorBidi" w:cstheme="majorBidi"/>
          <w:sz w:val="24"/>
          <w:szCs w:val="24"/>
        </w:rPr>
      </w:pPr>
      <w:r>
        <w:rPr>
          <w:rFonts w:asciiTheme="majorBidi" w:hAnsiTheme="majorBidi" w:cstheme="majorBidi"/>
          <w:sz w:val="24"/>
          <w:szCs w:val="24"/>
        </w:rPr>
        <w:t>Inner Product</w:t>
      </w:r>
    </w:p>
    <w:p w:rsidR="00707981" w:rsidRDefault="00B867A5" w:rsidP="00AE3944">
      <w:pPr>
        <w:pStyle w:val="ListParagraph"/>
        <w:spacing w:after="0" w:line="360" w:lineRule="auto"/>
        <w:ind w:left="786"/>
        <w:jc w:val="both"/>
        <w:rPr>
          <w:rFonts w:asciiTheme="majorBidi" w:hAnsiTheme="majorBidi" w:cstheme="majorBidi"/>
          <w:sz w:val="24"/>
          <w:szCs w:val="24"/>
        </w:rPr>
      </w:pPr>
      <w:r>
        <w:rPr>
          <w:rFonts w:asciiTheme="majorBidi" w:hAnsiTheme="majorBidi" w:cstheme="majorBidi"/>
          <w:sz w:val="24"/>
          <w:szCs w:val="24"/>
        </w:rPr>
        <w:t>Suppose</w:t>
      </w:r>
      <w:r w:rsidR="00707981" w:rsidRPr="00707981">
        <w:rPr>
          <w:rFonts w:asciiTheme="majorBidi" w:hAnsiTheme="majorBidi" w:cstheme="majorBidi"/>
          <w:sz w:val="24"/>
          <w:szCs w:val="24"/>
        </w:rPr>
        <w:t xml:space="preserve"> the </w:t>
      </w:r>
      <w:r w:rsidR="00707981">
        <w:rPr>
          <w:rFonts w:asciiTheme="majorBidi" w:hAnsiTheme="majorBidi" w:cstheme="majorBidi"/>
          <w:sz w:val="24"/>
          <w:szCs w:val="24"/>
        </w:rPr>
        <w:t xml:space="preserve">document and query to be vectors </w:t>
      </w:r>
      <w:r w:rsidR="00707981" w:rsidRPr="00FE2FD1">
        <w:rPr>
          <w:rFonts w:asciiTheme="majorBidi" w:hAnsiTheme="majorBidi" w:cstheme="majorBidi"/>
          <w:b/>
          <w:bCs/>
          <w:sz w:val="24"/>
          <w:szCs w:val="24"/>
        </w:rPr>
        <w:t>d</w:t>
      </w:r>
      <w:r w:rsidR="00707981">
        <w:rPr>
          <w:rFonts w:asciiTheme="majorBidi" w:hAnsiTheme="majorBidi" w:cstheme="majorBidi"/>
          <w:sz w:val="24"/>
          <w:szCs w:val="24"/>
        </w:rPr>
        <w:t xml:space="preserve"> and </w:t>
      </w:r>
      <w:r w:rsidR="00707981" w:rsidRPr="00FE2FD1">
        <w:rPr>
          <w:rFonts w:asciiTheme="majorBidi" w:hAnsiTheme="majorBidi" w:cstheme="majorBidi"/>
          <w:b/>
          <w:bCs/>
          <w:sz w:val="24"/>
          <w:szCs w:val="24"/>
        </w:rPr>
        <w:t>q</w:t>
      </w:r>
      <w:r w:rsidR="00707981">
        <w:rPr>
          <w:rFonts w:asciiTheme="majorBidi" w:hAnsiTheme="majorBidi" w:cstheme="majorBidi"/>
          <w:sz w:val="24"/>
          <w:szCs w:val="24"/>
        </w:rPr>
        <w:t xml:space="preserve"> respectively</w:t>
      </w:r>
      <w:r w:rsidR="00707981" w:rsidRPr="00707981">
        <w:rPr>
          <w:rFonts w:asciiTheme="majorBidi" w:hAnsiTheme="majorBidi" w:cstheme="majorBidi"/>
          <w:sz w:val="24"/>
          <w:szCs w:val="24"/>
        </w:rPr>
        <w:t>. The inner product</w:t>
      </w:r>
      <w:r w:rsidR="00707981">
        <w:rPr>
          <w:rFonts w:asciiTheme="majorBidi" w:hAnsiTheme="majorBidi" w:cstheme="majorBidi"/>
          <w:sz w:val="24"/>
          <w:szCs w:val="24"/>
        </w:rPr>
        <w:t xml:space="preserve"> computes the distance between vectors:</w:t>
      </w:r>
    </w:p>
    <w:p w:rsidR="00707981" w:rsidRDefault="00707981" w:rsidP="00AE3944">
      <w:pPr>
        <w:pStyle w:val="ListParagraph"/>
        <w:spacing w:after="0" w:line="360" w:lineRule="auto"/>
        <w:ind w:left="786"/>
        <w:jc w:val="both"/>
        <w:rPr>
          <w:rFonts w:asciiTheme="majorBidi" w:hAnsiTheme="majorBidi" w:cstheme="majorBidi"/>
          <w:sz w:val="24"/>
          <w:szCs w:val="24"/>
        </w:rPr>
      </w:pPr>
      <m:oMathPara>
        <m:oMath>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d,q</m:t>
              </m:r>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i, i∈d, i∈q</m:t>
              </m:r>
            </m:sub>
            <m:sup/>
            <m:e>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d</m:t>
                  </m:r>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q</m:t>
                  </m:r>
                  <m:r>
                    <w:rPr>
                      <w:rFonts w:ascii="Cambria Math" w:hAnsi="Cambria Math" w:cstheme="majorBidi"/>
                      <w:sz w:val="24"/>
                      <w:szCs w:val="24"/>
                    </w:rPr>
                    <m:t>i</m:t>
                  </m:r>
                </m:sub>
              </m:sSub>
            </m:e>
          </m:nary>
        </m:oMath>
      </m:oMathPara>
    </w:p>
    <w:p w:rsidR="00707981" w:rsidRDefault="00843982" w:rsidP="00AE3944">
      <w:pPr>
        <w:pStyle w:val="ListParagraph"/>
        <w:spacing w:after="0" w:line="360" w:lineRule="auto"/>
        <w:ind w:left="786"/>
        <w:jc w:val="both"/>
        <w:rPr>
          <w:rFonts w:asciiTheme="majorBidi" w:hAnsiTheme="majorBidi" w:cstheme="majorBidi"/>
          <w:sz w:val="24"/>
          <w:szCs w:val="24"/>
        </w:rPr>
      </w:pPr>
      <w:proofErr w:type="gramStart"/>
      <w:r>
        <w:rPr>
          <w:rFonts w:asciiTheme="majorBidi" w:eastAsiaTheme="minorEastAsia" w:hAnsiTheme="majorBidi" w:cstheme="majorBidi"/>
          <w:sz w:val="24"/>
          <w:szCs w:val="24"/>
        </w:rPr>
        <w:t>where</w:t>
      </w:r>
      <w:proofErr w:type="gram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W</w:t>
      </w:r>
      <w:r>
        <w:rPr>
          <w:rFonts w:asciiTheme="majorBidi" w:eastAsiaTheme="minorEastAsia" w:hAnsiTheme="majorBidi" w:cstheme="majorBidi"/>
          <w:sz w:val="24"/>
          <w:szCs w:val="24"/>
          <w:vertAlign w:val="subscript"/>
        </w:rPr>
        <w:t>d</w:t>
      </w:r>
      <w:proofErr w:type="spellEnd"/>
      <w:r>
        <w:rPr>
          <w:rFonts w:asciiTheme="majorBidi" w:eastAsiaTheme="minorEastAsia" w:hAnsiTheme="majorBidi" w:cstheme="majorBidi"/>
          <w:sz w:val="24"/>
          <w:szCs w:val="24"/>
          <w:vertAlign w:val="subscript"/>
        </w:rPr>
        <w:t xml:space="preserve"> </w:t>
      </w:r>
      <w:r>
        <w:rPr>
          <w:rFonts w:asciiTheme="majorBidi" w:eastAsiaTheme="minorEastAsia" w:hAnsiTheme="majorBidi" w:cstheme="majorBidi"/>
          <w:sz w:val="24"/>
          <w:szCs w:val="24"/>
        </w:rPr>
        <w:t xml:space="preserve">is document weight, </w:t>
      </w:r>
      <w:proofErr w:type="spellStart"/>
      <w:r>
        <w:rPr>
          <w:rFonts w:asciiTheme="majorBidi" w:eastAsiaTheme="minorEastAsia" w:hAnsiTheme="majorBidi" w:cstheme="majorBidi"/>
          <w:sz w:val="24"/>
          <w:szCs w:val="24"/>
        </w:rPr>
        <w:t>W</w:t>
      </w:r>
      <w:r>
        <w:rPr>
          <w:rFonts w:asciiTheme="majorBidi" w:eastAsiaTheme="minorEastAsia" w:hAnsiTheme="majorBidi" w:cstheme="majorBidi"/>
          <w:sz w:val="24"/>
          <w:szCs w:val="24"/>
          <w:vertAlign w:val="subscript"/>
        </w:rPr>
        <w:t>q</w:t>
      </w:r>
      <w:proofErr w:type="spellEnd"/>
      <w:r>
        <w:rPr>
          <w:rFonts w:asciiTheme="majorBidi" w:eastAsiaTheme="minorEastAsia" w:hAnsiTheme="majorBidi" w:cstheme="majorBidi"/>
          <w:sz w:val="24"/>
          <w:szCs w:val="24"/>
          <w:vertAlign w:val="subscript"/>
        </w:rPr>
        <w:t xml:space="preserve"> </w:t>
      </w:r>
      <w:r>
        <w:rPr>
          <w:rFonts w:asciiTheme="majorBidi" w:eastAsiaTheme="minorEastAsia" w:hAnsiTheme="majorBidi" w:cstheme="majorBidi"/>
          <w:sz w:val="24"/>
          <w:szCs w:val="24"/>
        </w:rPr>
        <w:t xml:space="preserve">is </w:t>
      </w:r>
      <w:r>
        <w:rPr>
          <w:rFonts w:asciiTheme="majorBidi" w:eastAsiaTheme="minorEastAsia" w:hAnsiTheme="majorBidi" w:cstheme="majorBidi"/>
          <w:sz w:val="24"/>
          <w:szCs w:val="24"/>
        </w:rPr>
        <w:t>query</w:t>
      </w:r>
      <w:r>
        <w:rPr>
          <w:rFonts w:asciiTheme="majorBidi" w:eastAsiaTheme="minorEastAsia" w:hAnsiTheme="majorBidi" w:cstheme="majorBidi"/>
          <w:sz w:val="24"/>
          <w:szCs w:val="24"/>
        </w:rPr>
        <w:t xml:space="preserve"> weight</w:t>
      </w:r>
      <w:r>
        <w:rPr>
          <w:rFonts w:asciiTheme="majorBidi" w:eastAsiaTheme="minorEastAsia" w:hAnsiTheme="majorBidi" w:cstheme="majorBidi"/>
          <w:sz w:val="24"/>
          <w:szCs w:val="24"/>
        </w:rPr>
        <w:t xml:space="preserve">, and </w:t>
      </w:r>
      <m:oMath>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d,q</m:t>
            </m:r>
          </m:e>
        </m:d>
      </m:oMath>
      <w:r w:rsidR="00707981" w:rsidRPr="00707981">
        <w:rPr>
          <w:rFonts w:asciiTheme="majorBidi" w:hAnsiTheme="majorBidi" w:cstheme="majorBidi"/>
          <w:sz w:val="24"/>
          <w:szCs w:val="24"/>
        </w:rPr>
        <w:t xml:space="preserve"> is</w:t>
      </w:r>
      <w:r w:rsidR="00FE2FD1">
        <w:rPr>
          <w:rFonts w:asciiTheme="majorBidi" w:hAnsiTheme="majorBidi" w:cstheme="majorBidi"/>
          <w:sz w:val="24"/>
          <w:szCs w:val="24"/>
        </w:rPr>
        <w:t xml:space="preserve"> </w:t>
      </w:r>
      <w:r w:rsidR="00707981" w:rsidRPr="00707981">
        <w:rPr>
          <w:rFonts w:asciiTheme="majorBidi" w:hAnsiTheme="majorBidi" w:cstheme="majorBidi"/>
          <w:sz w:val="24"/>
          <w:szCs w:val="24"/>
        </w:rPr>
        <w:t xml:space="preserve">the relevance of document </w:t>
      </w:r>
      <w:r w:rsidR="00707981" w:rsidRPr="00843982">
        <w:rPr>
          <w:rFonts w:asciiTheme="majorBidi" w:hAnsiTheme="majorBidi" w:cstheme="majorBidi"/>
          <w:b/>
          <w:bCs/>
          <w:sz w:val="24"/>
          <w:szCs w:val="24"/>
        </w:rPr>
        <w:t>d</w:t>
      </w:r>
      <w:r w:rsidR="00707981" w:rsidRPr="00707981">
        <w:rPr>
          <w:rFonts w:asciiTheme="majorBidi" w:hAnsiTheme="majorBidi" w:cstheme="majorBidi"/>
          <w:sz w:val="24"/>
          <w:szCs w:val="24"/>
        </w:rPr>
        <w:t xml:space="preserve"> with respect to query </w:t>
      </w:r>
      <w:r w:rsidR="00707981" w:rsidRPr="00843982">
        <w:rPr>
          <w:rFonts w:asciiTheme="majorBidi" w:hAnsiTheme="majorBidi" w:cstheme="majorBidi"/>
          <w:b/>
          <w:bCs/>
          <w:sz w:val="24"/>
          <w:szCs w:val="24"/>
        </w:rPr>
        <w:t>q</w:t>
      </w:r>
      <w:r w:rsidR="00707981">
        <w:rPr>
          <w:rFonts w:asciiTheme="majorBidi" w:hAnsiTheme="majorBidi" w:cstheme="majorBidi"/>
          <w:sz w:val="24"/>
          <w:szCs w:val="24"/>
        </w:rPr>
        <w:t>.</w:t>
      </w:r>
    </w:p>
    <w:p w:rsidR="00FE2FD1" w:rsidRDefault="00FE2FD1" w:rsidP="00AE3944">
      <w:pPr>
        <w:pStyle w:val="ListParagraph"/>
        <w:spacing w:after="0" w:line="360" w:lineRule="auto"/>
        <w:ind w:left="786"/>
        <w:jc w:val="both"/>
        <w:rPr>
          <w:rFonts w:asciiTheme="majorBidi" w:hAnsiTheme="majorBidi" w:cstheme="majorBidi"/>
          <w:sz w:val="24"/>
          <w:szCs w:val="24"/>
        </w:rPr>
      </w:pPr>
    </w:p>
    <w:p w:rsidR="00707981" w:rsidRDefault="00707981" w:rsidP="00AE3944">
      <w:pPr>
        <w:pStyle w:val="ListParagraph"/>
        <w:numPr>
          <w:ilvl w:val="0"/>
          <w:numId w:val="11"/>
        </w:numPr>
        <w:spacing w:after="0" w:line="360" w:lineRule="auto"/>
        <w:jc w:val="both"/>
        <w:rPr>
          <w:rFonts w:asciiTheme="majorBidi" w:hAnsiTheme="majorBidi" w:cstheme="majorBidi"/>
          <w:sz w:val="24"/>
          <w:szCs w:val="24"/>
        </w:rPr>
      </w:pPr>
      <w:r>
        <w:rPr>
          <w:rFonts w:asciiTheme="majorBidi" w:hAnsiTheme="majorBidi" w:cstheme="majorBidi"/>
          <w:sz w:val="24"/>
          <w:szCs w:val="24"/>
        </w:rPr>
        <w:t>Okapi BM25</w:t>
      </w:r>
    </w:p>
    <w:p w:rsidR="00FE2FD1" w:rsidRDefault="00FE2FD1" w:rsidP="00AE3944">
      <w:pPr>
        <w:pStyle w:val="ListParagraph"/>
        <w:spacing w:after="0" w:line="360" w:lineRule="auto"/>
        <w:ind w:left="786"/>
        <w:jc w:val="both"/>
        <w:rPr>
          <w:rFonts w:asciiTheme="majorBidi" w:hAnsiTheme="majorBidi" w:cstheme="majorBidi"/>
          <w:sz w:val="24"/>
          <w:szCs w:val="24"/>
        </w:rPr>
      </w:pPr>
      <w:r>
        <w:rPr>
          <w:rFonts w:asciiTheme="majorBidi" w:hAnsiTheme="majorBidi" w:cstheme="majorBidi"/>
          <w:sz w:val="24"/>
          <w:szCs w:val="24"/>
        </w:rPr>
        <w:t xml:space="preserve">Okapi BM25 </w:t>
      </w:r>
      <w:r w:rsidRPr="00FE2FD1">
        <w:rPr>
          <w:rFonts w:asciiTheme="majorBidi" w:hAnsiTheme="majorBidi" w:cstheme="majorBidi"/>
          <w:sz w:val="24"/>
          <w:szCs w:val="24"/>
        </w:rPr>
        <w:t>computes a weight between document</w:t>
      </w:r>
      <w:r>
        <w:rPr>
          <w:rFonts w:asciiTheme="majorBidi" w:hAnsiTheme="majorBidi" w:cstheme="majorBidi"/>
          <w:sz w:val="24"/>
          <w:szCs w:val="24"/>
        </w:rPr>
        <w:t xml:space="preserve"> and query based on term </w:t>
      </w:r>
      <w:r w:rsidRPr="00FE2FD1">
        <w:rPr>
          <w:rFonts w:asciiTheme="majorBidi" w:hAnsiTheme="majorBidi" w:cstheme="majorBidi"/>
          <w:sz w:val="24"/>
          <w:szCs w:val="24"/>
        </w:rPr>
        <w:t xml:space="preserve">probability. </w:t>
      </w:r>
    </w:p>
    <w:p w:rsidR="00FE2FD1" w:rsidRDefault="00FE2FD1" w:rsidP="00AE3944">
      <w:pPr>
        <w:pStyle w:val="ListParagraph"/>
        <w:spacing w:after="0" w:line="360" w:lineRule="auto"/>
        <w:ind w:left="786"/>
        <w:jc w:val="both"/>
        <w:rPr>
          <w:rFonts w:asciiTheme="majorBidi" w:hAnsiTheme="majorBidi" w:cstheme="majorBidi"/>
          <w:sz w:val="24"/>
          <w:szCs w:val="24"/>
        </w:rPr>
      </w:pPr>
      <m:oMathPara>
        <m:oMath>
          <m:r>
            <w:rPr>
              <w:rFonts w:ascii="Cambria Math" w:hAnsi="Cambria Math" w:cstheme="majorBidi"/>
              <w:sz w:val="24"/>
              <w:szCs w:val="24"/>
            </w:rPr>
            <w:lastRenderedPageBreak/>
            <m:t>r</m:t>
          </m:r>
          <m:d>
            <m:dPr>
              <m:ctrlPr>
                <w:rPr>
                  <w:rFonts w:ascii="Cambria Math" w:hAnsi="Cambria Math" w:cstheme="majorBidi"/>
                  <w:i/>
                  <w:sz w:val="24"/>
                  <w:szCs w:val="24"/>
                </w:rPr>
              </m:ctrlPr>
            </m:dPr>
            <m:e>
              <m:r>
                <w:rPr>
                  <w:rFonts w:ascii="Cambria Math" w:hAnsi="Cambria Math" w:cstheme="majorBidi"/>
                  <w:sz w:val="24"/>
                  <w:szCs w:val="24"/>
                </w:rPr>
                <m:t>d,q</m:t>
              </m:r>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i, i∈d, i∈q</m:t>
              </m:r>
            </m:sub>
            <m:sup/>
            <m:e>
              <m:r>
                <w:rPr>
                  <w:rFonts w:ascii="Cambria Math" w:hAnsi="Cambria Math" w:cstheme="majorBidi"/>
                  <w:sz w:val="24"/>
                  <w:szCs w:val="24"/>
                </w:rPr>
                <m:t>IDF</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m:t>
                      </m:r>
                    </m:sub>
                  </m:sSub>
                </m:e>
              </m:d>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TF(</m:t>
                      </m:r>
                      <m:r>
                        <w:rPr>
                          <w:rFonts w:ascii="Cambria Math" w:hAnsi="Cambria Math" w:cstheme="majorBidi"/>
                          <w:sz w:val="24"/>
                          <w:szCs w:val="24"/>
                        </w:rPr>
                        <m:t>d</m:t>
                      </m:r>
                    </m:e>
                    <m:sub>
                      <m:r>
                        <w:rPr>
                          <w:rFonts w:ascii="Cambria Math" w:hAnsi="Cambria Math" w:cstheme="majorBidi"/>
                          <w:sz w:val="24"/>
                          <w:szCs w:val="24"/>
                        </w:rPr>
                        <m:t>i</m:t>
                      </m:r>
                    </m:sub>
                  </m:sSub>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r>
                        <w:rPr>
                          <w:rFonts w:ascii="Cambria Math" w:hAnsi="Cambria Math" w:cstheme="majorBidi"/>
                          <w:sz w:val="24"/>
                          <w:szCs w:val="24"/>
                        </w:rPr>
                        <m:t>+1</m:t>
                      </m:r>
                    </m:e>
                  </m:d>
                </m:num>
                <m:den>
                  <m:r>
                    <w:rPr>
                      <w:rFonts w:ascii="Cambria Math" w:hAnsi="Cambria Math" w:cstheme="majorBidi"/>
                      <w:sz w:val="24"/>
                      <w:szCs w:val="24"/>
                    </w:rPr>
                    <m:t>TF(</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m:t>
                      </m:r>
                    </m:sub>
                  </m:sSub>
                  <m:r>
                    <w:rPr>
                      <w:rFonts w:ascii="Cambria Math" w:hAnsi="Cambria Math" w:cstheme="majorBidi"/>
                      <w:sz w:val="24"/>
                      <w:szCs w:val="24"/>
                    </w:rPr>
                    <m:t>)</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d>
                    <m:dPr>
                      <m:ctrlPr>
                        <w:rPr>
                          <w:rFonts w:ascii="Cambria Math" w:hAnsi="Cambria Math" w:cstheme="majorBidi"/>
                          <w:i/>
                          <w:sz w:val="24"/>
                          <w:szCs w:val="24"/>
                        </w:rPr>
                      </m:ctrlPr>
                    </m:dPr>
                    <m:e>
                      <m:r>
                        <w:rPr>
                          <w:rFonts w:ascii="Cambria Math" w:hAnsi="Cambria Math" w:cstheme="majorBidi"/>
                          <w:sz w:val="24"/>
                          <w:szCs w:val="24"/>
                        </w:rPr>
                        <m:t>1-b+b</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r>
                                <w:rPr>
                                  <w:rFonts w:ascii="Cambria Math" w:hAnsi="Cambria Math" w:cstheme="majorBidi"/>
                                  <w:sz w:val="24"/>
                                  <w:szCs w:val="24"/>
                                </w:rPr>
                                <m:t>d</m:t>
                              </m:r>
                            </m:e>
                          </m:d>
                        </m:num>
                        <m:den>
                          <m:r>
                            <w:rPr>
                              <w:rFonts w:ascii="Cambria Math" w:hAnsi="Cambria Math" w:cstheme="majorBidi"/>
                              <w:sz w:val="24"/>
                              <w:szCs w:val="24"/>
                            </w:rPr>
                            <m:t>avgdl</m:t>
                          </m:r>
                        </m:den>
                      </m:f>
                    </m:e>
                  </m:d>
                </m:den>
              </m:f>
            </m:e>
          </m:nary>
        </m:oMath>
      </m:oMathPara>
    </w:p>
    <w:p w:rsidR="00FE2FD1" w:rsidRPr="00312885" w:rsidRDefault="00843982" w:rsidP="00AE3944">
      <w:pPr>
        <w:pStyle w:val="ListParagraph"/>
        <w:spacing w:after="0" w:line="360" w:lineRule="auto"/>
        <w:ind w:left="786"/>
        <w:jc w:val="both"/>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TF(d</m:t>
            </m:r>
          </m:e>
          <m:sub>
            <m:r>
              <w:rPr>
                <w:rFonts w:ascii="Cambria Math" w:hAnsi="Cambria Math" w:cstheme="majorBidi"/>
                <w:sz w:val="24"/>
                <w:szCs w:val="24"/>
              </w:rPr>
              <m:t>i</m:t>
            </m:r>
          </m:sub>
        </m:sSub>
        <m:r>
          <w:rPr>
            <w:rFonts w:ascii="Cambria Math" w:hAnsi="Cambria Math" w:cstheme="majorBidi"/>
            <w:sz w:val="24"/>
            <w:szCs w:val="24"/>
          </w:rPr>
          <m:t>)</m:t>
        </m:r>
      </m:oMath>
      <w:r>
        <w:rPr>
          <w:rFonts w:asciiTheme="majorBidi" w:eastAsiaTheme="minorEastAsia" w:hAnsiTheme="majorBidi" w:cstheme="majorBidi"/>
          <w:sz w:val="24"/>
          <w:szCs w:val="24"/>
        </w:rPr>
        <w:t xml:space="preserve"> </w:t>
      </w:r>
      <w:proofErr w:type="gramStart"/>
      <w:r>
        <w:rPr>
          <w:rFonts w:asciiTheme="majorBidi" w:eastAsiaTheme="minorEastAsia" w:hAnsiTheme="majorBidi" w:cstheme="majorBidi"/>
          <w:sz w:val="24"/>
          <w:szCs w:val="24"/>
        </w:rPr>
        <w:t>and</w:t>
      </w:r>
      <w:proofErr w:type="gramEnd"/>
      <w:r>
        <w:rPr>
          <w:rFonts w:asciiTheme="majorBidi" w:eastAsiaTheme="minorEastAsia" w:hAnsiTheme="majorBidi" w:cstheme="majorBidi"/>
          <w:sz w:val="24"/>
          <w:szCs w:val="24"/>
        </w:rPr>
        <w:t xml:space="preserve"> </w:t>
      </w:r>
      <m:oMath>
        <m:r>
          <w:rPr>
            <w:rFonts w:ascii="Cambria Math" w:hAnsi="Cambria Math" w:cstheme="majorBidi"/>
            <w:sz w:val="24"/>
            <w:szCs w:val="24"/>
          </w:rPr>
          <m:t>IDF</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m:t>
                </m:r>
              </m:sub>
            </m:sSub>
          </m:e>
        </m:d>
      </m:oMath>
      <w:r w:rsidR="00912C4A">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are</w:t>
      </w:r>
      <w:r w:rsidR="00912C4A">
        <w:rPr>
          <w:rFonts w:asciiTheme="majorBidi" w:eastAsiaTheme="minorEastAsia" w:hAnsiTheme="majorBidi" w:cstheme="majorBidi"/>
          <w:sz w:val="24"/>
          <w:szCs w:val="24"/>
        </w:rPr>
        <w:t xml:space="preserve"> assumed as </w:t>
      </w:r>
      <w:r w:rsidR="00347D9D">
        <w:rPr>
          <w:rFonts w:asciiTheme="majorBidi" w:eastAsiaTheme="minorEastAsia" w:hAnsiTheme="majorBidi" w:cstheme="majorBidi"/>
          <w:sz w:val="24"/>
          <w:szCs w:val="24"/>
        </w:rPr>
        <w:t xml:space="preserve">same as </w:t>
      </w:r>
      <w:r>
        <w:rPr>
          <w:rFonts w:asciiTheme="majorBidi" w:eastAsiaTheme="minorEastAsia" w:hAnsiTheme="majorBidi" w:cstheme="majorBidi"/>
          <w:sz w:val="24"/>
          <w:szCs w:val="24"/>
        </w:rPr>
        <w:t xml:space="preserve">TF and </w:t>
      </w:r>
      <w:r w:rsidR="00347D9D">
        <w:rPr>
          <w:rFonts w:asciiTheme="majorBidi" w:eastAsiaTheme="minorEastAsia" w:hAnsiTheme="majorBidi" w:cstheme="majorBidi"/>
          <w:sz w:val="24"/>
          <w:szCs w:val="24"/>
        </w:rPr>
        <w:t>IDF i</w:t>
      </w:r>
      <w:r>
        <w:rPr>
          <w:rFonts w:asciiTheme="majorBidi" w:eastAsiaTheme="minorEastAsia" w:hAnsiTheme="majorBidi" w:cstheme="majorBidi"/>
          <w:sz w:val="24"/>
          <w:szCs w:val="24"/>
        </w:rPr>
        <w:t xml:space="preserve">n indexing engine. </w:t>
      </w:r>
      <w:proofErr w:type="spellStart"/>
      <w:r w:rsidRPr="00312885">
        <w:rPr>
          <w:rFonts w:asciiTheme="majorBidi" w:eastAsiaTheme="minorEastAsia" w:hAnsiTheme="majorBidi" w:cstheme="majorBidi"/>
          <w:b/>
          <w:bCs/>
          <w:sz w:val="24"/>
          <w:szCs w:val="24"/>
        </w:rPr>
        <w:t>Avgdl</w:t>
      </w:r>
      <w:proofErr w:type="spellEnd"/>
      <w:r>
        <w:rPr>
          <w:rFonts w:asciiTheme="majorBidi" w:eastAsiaTheme="minorEastAsia" w:hAnsiTheme="majorBidi" w:cstheme="majorBidi"/>
          <w:sz w:val="24"/>
          <w:szCs w:val="24"/>
        </w:rPr>
        <w:t xml:space="preserve"> is</w:t>
      </w:r>
      <w:r w:rsidRPr="00843982">
        <w:rPr>
          <w:rFonts w:asciiTheme="majorBidi" w:eastAsiaTheme="minorEastAsia" w:hAnsiTheme="majorBidi" w:cstheme="majorBidi"/>
          <w:sz w:val="24"/>
          <w:szCs w:val="24"/>
        </w:rPr>
        <w:t xml:space="preserve"> the average document length in the corpus</w:t>
      </w:r>
      <w:r w:rsidR="00312885">
        <w:rPr>
          <w:rFonts w:asciiTheme="majorBidi" w:eastAsiaTheme="minorEastAsia" w:hAnsiTheme="majorBidi" w:cstheme="majorBidi"/>
          <w:sz w:val="24"/>
          <w:szCs w:val="24"/>
        </w:rPr>
        <w:t xml:space="preserve">, </w:t>
      </w:r>
      <w:r w:rsidR="00312885" w:rsidRPr="00312885">
        <w:rPr>
          <w:rFonts w:asciiTheme="majorBidi" w:eastAsiaTheme="minorEastAsia" w:hAnsiTheme="majorBidi" w:cstheme="majorBidi"/>
          <w:b/>
          <w:bCs/>
          <w:sz w:val="24"/>
          <w:szCs w:val="24"/>
        </w:rPr>
        <w:t>|d|</w:t>
      </w:r>
      <w:r w:rsidR="00312885">
        <w:rPr>
          <w:rFonts w:asciiTheme="majorBidi" w:eastAsiaTheme="minorEastAsia" w:hAnsiTheme="majorBidi" w:cstheme="majorBidi"/>
          <w:sz w:val="24"/>
          <w:szCs w:val="24"/>
        </w:rPr>
        <w:t xml:space="preserve"> is the size </w:t>
      </w:r>
      <w:r w:rsidR="00312885" w:rsidRPr="00312885">
        <w:rPr>
          <w:rFonts w:asciiTheme="majorBidi" w:eastAsiaTheme="minorEastAsia" w:hAnsiTheme="majorBidi" w:cstheme="majorBidi"/>
          <w:sz w:val="24"/>
          <w:szCs w:val="24"/>
        </w:rPr>
        <w:t>of the current document</w:t>
      </w:r>
      <w:r w:rsidR="00312885">
        <w:rPr>
          <w:rFonts w:asciiTheme="majorBidi" w:eastAsiaTheme="minorEastAsia" w:hAnsiTheme="majorBidi" w:cstheme="majorBidi"/>
          <w:sz w:val="24"/>
          <w:szCs w:val="24"/>
        </w:rPr>
        <w:t xml:space="preserve">, </w:t>
      </w:r>
      <w:proofErr w:type="gramStart"/>
      <w:r w:rsidR="00312885" w:rsidRPr="00312885">
        <w:rPr>
          <w:rFonts w:asciiTheme="majorBidi" w:eastAsiaTheme="minorEastAsia" w:hAnsiTheme="majorBidi" w:cstheme="majorBidi"/>
          <w:b/>
          <w:bCs/>
          <w:sz w:val="24"/>
          <w:szCs w:val="24"/>
        </w:rPr>
        <w:t>b</w:t>
      </w:r>
      <w:proofErr w:type="gramEnd"/>
      <w:r w:rsidR="00312885" w:rsidRPr="00312885">
        <w:rPr>
          <w:rFonts w:asciiTheme="majorBidi" w:eastAsiaTheme="minorEastAsia" w:hAnsiTheme="majorBidi" w:cstheme="majorBidi"/>
          <w:sz w:val="24"/>
          <w:szCs w:val="24"/>
        </w:rPr>
        <w:t xml:space="preserve"> and </w:t>
      </w:r>
      <w:r w:rsidR="00312885" w:rsidRPr="00312885">
        <w:rPr>
          <w:rFonts w:asciiTheme="majorBidi" w:eastAsiaTheme="minorEastAsia" w:hAnsiTheme="majorBidi" w:cstheme="majorBidi"/>
          <w:b/>
          <w:bCs/>
          <w:sz w:val="24"/>
          <w:szCs w:val="24"/>
        </w:rPr>
        <w:t>k</w:t>
      </w:r>
      <w:r w:rsidR="00312885" w:rsidRPr="00312885">
        <w:rPr>
          <w:rFonts w:asciiTheme="majorBidi" w:eastAsiaTheme="minorEastAsia" w:hAnsiTheme="majorBidi" w:cstheme="majorBidi"/>
          <w:b/>
          <w:bCs/>
          <w:sz w:val="24"/>
          <w:szCs w:val="24"/>
          <w:vertAlign w:val="subscript"/>
        </w:rPr>
        <w:t>1</w:t>
      </w:r>
      <w:r w:rsidR="00312885" w:rsidRPr="00312885">
        <w:rPr>
          <w:rFonts w:asciiTheme="majorBidi" w:eastAsiaTheme="minorEastAsia" w:hAnsiTheme="majorBidi" w:cstheme="majorBidi"/>
          <w:sz w:val="24"/>
          <w:szCs w:val="24"/>
        </w:rPr>
        <w:t xml:space="preserve"> are free parameters </w:t>
      </w:r>
      <w:r w:rsidR="00312885">
        <w:rPr>
          <w:rFonts w:asciiTheme="majorBidi" w:eastAsiaTheme="minorEastAsia" w:hAnsiTheme="majorBidi" w:cstheme="majorBidi"/>
          <w:sz w:val="24"/>
          <w:szCs w:val="24"/>
        </w:rPr>
        <w:t>that will be set to 0.75 and 2.0 respectively.</w:t>
      </w:r>
      <w:r w:rsidR="00FE2FD1" w:rsidRPr="00312885">
        <w:rPr>
          <w:rFonts w:asciiTheme="majorBidi" w:hAnsiTheme="majorBidi" w:cstheme="majorBidi"/>
          <w:sz w:val="24"/>
          <w:szCs w:val="24"/>
        </w:rPr>
        <w:t xml:space="preserve"> </w:t>
      </w:r>
    </w:p>
    <w:p w:rsidR="006E7766" w:rsidRPr="00326214" w:rsidRDefault="006E7766" w:rsidP="00AE3944">
      <w:pPr>
        <w:pStyle w:val="ListParagraph"/>
        <w:spacing w:after="0" w:line="360" w:lineRule="auto"/>
        <w:ind w:left="426"/>
        <w:jc w:val="both"/>
        <w:rPr>
          <w:rFonts w:asciiTheme="majorBidi" w:hAnsiTheme="majorBidi" w:cstheme="majorBidi"/>
          <w:sz w:val="24"/>
          <w:szCs w:val="24"/>
        </w:rPr>
      </w:pPr>
    </w:p>
    <w:p w:rsidR="006E7766" w:rsidRPr="00326214" w:rsidRDefault="006E7766" w:rsidP="00AE3944">
      <w:pPr>
        <w:pStyle w:val="ListParagraph"/>
        <w:numPr>
          <w:ilvl w:val="0"/>
          <w:numId w:val="10"/>
        </w:numPr>
        <w:spacing w:after="0" w:line="360" w:lineRule="auto"/>
        <w:ind w:left="426" w:hanging="142"/>
        <w:jc w:val="both"/>
        <w:rPr>
          <w:rFonts w:asciiTheme="majorBidi" w:hAnsiTheme="majorBidi" w:cstheme="majorBidi"/>
          <w:sz w:val="24"/>
          <w:szCs w:val="24"/>
        </w:rPr>
      </w:pPr>
      <w:r w:rsidRPr="00326214">
        <w:rPr>
          <w:rFonts w:asciiTheme="majorBidi" w:hAnsiTheme="majorBidi" w:cstheme="majorBidi"/>
          <w:sz w:val="24"/>
          <w:szCs w:val="24"/>
        </w:rPr>
        <w:t>Testing and Evaluating</w:t>
      </w:r>
    </w:p>
    <w:p w:rsidR="006E7766" w:rsidRDefault="00F7710A" w:rsidP="00AE3944">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Precision is </w:t>
      </w:r>
      <w:r w:rsidR="00333925">
        <w:rPr>
          <w:rFonts w:asciiTheme="majorBidi" w:hAnsiTheme="majorBidi" w:cstheme="majorBidi"/>
          <w:sz w:val="24"/>
          <w:szCs w:val="24"/>
        </w:rPr>
        <w:t xml:space="preserve">the proportion of search result is relevant to the user. Mean Average Precision (MAP) </w:t>
      </w:r>
      <w:r w:rsidR="00783698" w:rsidRPr="00783698">
        <w:rPr>
          <w:rFonts w:asciiTheme="majorBidi" w:hAnsiTheme="majorBidi" w:cstheme="majorBidi"/>
          <w:sz w:val="24"/>
          <w:szCs w:val="24"/>
        </w:rPr>
        <w:t>for a set of queries is the mean of the average precision scores for each query</w:t>
      </w:r>
      <w:r w:rsidR="00783698">
        <w:rPr>
          <w:rFonts w:asciiTheme="majorBidi" w:hAnsiTheme="majorBidi" w:cstheme="majorBidi"/>
          <w:sz w:val="24"/>
          <w:szCs w:val="24"/>
        </w:rPr>
        <w:t xml:space="preserve">. </w:t>
      </w:r>
    </w:p>
    <w:p w:rsidR="00783698" w:rsidRPr="00783698" w:rsidRDefault="00783698" w:rsidP="00AE3944">
      <w:pPr>
        <w:pStyle w:val="ListParagraph"/>
        <w:spacing w:after="0" w:line="360" w:lineRule="auto"/>
        <w:ind w:left="426"/>
        <w:jc w:val="both"/>
        <w:rPr>
          <w:rFonts w:asciiTheme="majorBidi" w:eastAsiaTheme="minorEastAsia" w:hAnsiTheme="majorBidi" w:cstheme="majorBidi"/>
          <w:sz w:val="24"/>
          <w:szCs w:val="24"/>
        </w:rPr>
      </w:pPr>
      <m:oMathPara>
        <m:oMath>
          <m:r>
            <w:rPr>
              <w:rFonts w:ascii="Cambria Math" w:hAnsi="Cambria Math" w:cstheme="majorBidi"/>
              <w:sz w:val="24"/>
              <w:szCs w:val="24"/>
            </w:rPr>
            <m:t>MAP=</m:t>
          </m:r>
          <m:f>
            <m:fPr>
              <m:ctrlPr>
                <w:rPr>
                  <w:rFonts w:ascii="Cambria Math" w:hAnsi="Cambria Math" w:cstheme="majorBidi"/>
                  <w:i/>
                  <w:sz w:val="24"/>
                  <w:szCs w:val="24"/>
                </w:rPr>
              </m:ctrlPr>
            </m:fPr>
            <m:num>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q∈Q</m:t>
                  </m:r>
                </m:sub>
                <m:sup/>
                <m:e>
                  <m:r>
                    <w:rPr>
                      <w:rFonts w:ascii="Cambria Math" w:hAnsi="Cambria Math" w:cstheme="majorBidi"/>
                      <w:sz w:val="24"/>
                      <w:szCs w:val="24"/>
                    </w:rPr>
                    <m:t>AP(q)</m:t>
                  </m:r>
                </m:e>
              </m:nary>
            </m:num>
            <m:den>
              <m:d>
                <m:dPr>
                  <m:begChr m:val="|"/>
                  <m:endChr m:val="|"/>
                  <m:ctrlPr>
                    <w:rPr>
                      <w:rFonts w:ascii="Cambria Math" w:hAnsi="Cambria Math" w:cstheme="majorBidi"/>
                      <w:i/>
                      <w:sz w:val="24"/>
                      <w:szCs w:val="24"/>
                    </w:rPr>
                  </m:ctrlPr>
                </m:dPr>
                <m:e>
                  <m:r>
                    <w:rPr>
                      <w:rFonts w:ascii="Cambria Math" w:hAnsi="Cambria Math" w:cstheme="majorBidi"/>
                      <w:sz w:val="24"/>
                      <w:szCs w:val="24"/>
                    </w:rPr>
                    <m:t>Q</m:t>
                  </m:r>
                </m:e>
              </m:d>
            </m:den>
          </m:f>
          <m:r>
            <w:rPr>
              <w:rFonts w:ascii="Cambria Math" w:hAnsi="Cambria Math" w:cstheme="majorBidi"/>
              <w:sz w:val="24"/>
              <w:szCs w:val="24"/>
            </w:rPr>
            <m:t xml:space="preserve"> </m:t>
          </m:r>
        </m:oMath>
      </m:oMathPara>
    </w:p>
    <w:p w:rsidR="00783698" w:rsidRPr="00783698" w:rsidRDefault="00783698" w:rsidP="00AE3944">
      <w:pPr>
        <w:pStyle w:val="ListParagraph"/>
        <w:spacing w:after="0" w:line="360" w:lineRule="auto"/>
        <w:ind w:left="426"/>
        <w:jc w:val="both"/>
        <w:rPr>
          <w:rFonts w:asciiTheme="majorBidi" w:eastAsiaTheme="minorEastAsia" w:hAnsiTheme="majorBidi" w:cstheme="majorBidi"/>
          <w:sz w:val="24"/>
          <w:szCs w:val="24"/>
        </w:rPr>
      </w:pPr>
      <m:oMathPara>
        <m:oMath>
          <m:r>
            <w:rPr>
              <w:rFonts w:ascii="Cambria Math" w:hAnsi="Cambria Math" w:cstheme="majorBidi"/>
              <w:sz w:val="24"/>
              <w:szCs w:val="24"/>
            </w:rPr>
            <m:t>AP=</m:t>
          </m:r>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k=1</m:t>
                  </m:r>
                </m:sub>
                <m:sup>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l</m:t>
                      </m:r>
                    </m:sub>
                  </m:sSub>
                </m:sup>
                <m:e>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k</m:t>
                      </m:r>
                    </m:e>
                  </m:d>
                  <m:r>
                    <w:rPr>
                      <w:rFonts w:ascii="Cambria Math" w:hAnsi="Cambria Math" w:cstheme="majorBidi"/>
                      <w:sz w:val="24"/>
                      <w:szCs w:val="24"/>
                    </w:rPr>
                    <m:t>.rel(k)</m:t>
                  </m:r>
                </m:e>
              </m:nary>
            </m:num>
            <m:den>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rel</m:t>
                  </m:r>
                </m:sub>
              </m:sSub>
            </m:den>
          </m:f>
        </m:oMath>
      </m:oMathPara>
    </w:p>
    <w:p w:rsidR="00783698" w:rsidRDefault="00783698" w:rsidP="00AE3944">
      <w:pPr>
        <w:pStyle w:val="ListParagraph"/>
        <w:spacing w:after="0" w:line="360" w:lineRule="auto"/>
        <w:ind w:left="426"/>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Where </w:t>
      </w:r>
      <w:proofErr w:type="spellStart"/>
      <w:proofErr w:type="gramStart"/>
      <w:r w:rsidRPr="00783698">
        <w:rPr>
          <w:rFonts w:asciiTheme="majorBidi" w:eastAsiaTheme="minorEastAsia" w:hAnsiTheme="majorBidi" w:cstheme="majorBidi"/>
          <w:b/>
          <w:bCs/>
          <w:sz w:val="24"/>
          <w:szCs w:val="24"/>
        </w:rPr>
        <w:t>N</w:t>
      </w:r>
      <w:r w:rsidRPr="00783698">
        <w:rPr>
          <w:rFonts w:asciiTheme="majorBidi" w:eastAsiaTheme="minorEastAsia" w:hAnsiTheme="majorBidi" w:cstheme="majorBidi"/>
          <w:b/>
          <w:bCs/>
          <w:sz w:val="24"/>
          <w:szCs w:val="24"/>
          <w:vertAlign w:val="subscript"/>
        </w:rPr>
        <w:t>rel</w:t>
      </w:r>
      <w:proofErr w:type="spellEnd"/>
      <w:r w:rsidRPr="00783698">
        <w:rPr>
          <w:rFonts w:asciiTheme="majorBidi" w:eastAsiaTheme="minorEastAsia" w:hAnsiTheme="majorBidi" w:cstheme="majorBidi"/>
          <w:sz w:val="24"/>
          <w:szCs w:val="24"/>
        </w:rPr>
        <w:t xml:space="preserve">  is</w:t>
      </w:r>
      <w:proofErr w:type="gramEnd"/>
      <w:r w:rsidRPr="00783698">
        <w:rPr>
          <w:rFonts w:asciiTheme="majorBidi" w:eastAsiaTheme="minorEastAsia" w:hAnsiTheme="majorBidi" w:cstheme="majorBidi"/>
          <w:sz w:val="24"/>
          <w:szCs w:val="24"/>
        </w:rPr>
        <w:t xml:space="preserve"> the number of relevant document returned by the ranker, </w:t>
      </w:r>
      <w:r w:rsidRPr="00783698">
        <w:rPr>
          <w:rFonts w:asciiTheme="majorBidi" w:eastAsiaTheme="minorEastAsia" w:hAnsiTheme="majorBidi" w:cstheme="majorBidi"/>
          <w:b/>
          <w:bCs/>
          <w:sz w:val="24"/>
          <w:szCs w:val="24"/>
        </w:rPr>
        <w:t>P(k)</w:t>
      </w:r>
      <w:r w:rsidRPr="00783698">
        <w:rPr>
          <w:rFonts w:asciiTheme="majorBidi" w:eastAsiaTheme="minorEastAsia" w:hAnsiTheme="majorBidi" w:cstheme="majorBidi"/>
          <w:sz w:val="24"/>
          <w:szCs w:val="24"/>
        </w:rPr>
        <w:t xml:space="preserve"> is the precision calculated for the positions from 1 to k, </w:t>
      </w:r>
      <w:proofErr w:type="spellStart"/>
      <w:r w:rsidRPr="00783698">
        <w:rPr>
          <w:rFonts w:asciiTheme="majorBidi" w:eastAsiaTheme="minorEastAsia" w:hAnsiTheme="majorBidi" w:cstheme="majorBidi"/>
          <w:b/>
          <w:bCs/>
          <w:sz w:val="24"/>
          <w:szCs w:val="24"/>
        </w:rPr>
        <w:t>rel</w:t>
      </w:r>
      <w:proofErr w:type="spellEnd"/>
      <w:r w:rsidRPr="00783698">
        <w:rPr>
          <w:rFonts w:asciiTheme="majorBidi" w:eastAsiaTheme="minorEastAsia" w:hAnsiTheme="majorBidi" w:cstheme="majorBidi"/>
          <w:b/>
          <w:bCs/>
          <w:sz w:val="24"/>
          <w:szCs w:val="24"/>
        </w:rPr>
        <w:t>(k)</w:t>
      </w:r>
      <w:r w:rsidRPr="00783698">
        <w:rPr>
          <w:rFonts w:asciiTheme="majorBidi" w:eastAsiaTheme="minorEastAsia" w:hAnsiTheme="majorBidi" w:cstheme="majorBidi"/>
          <w:sz w:val="24"/>
          <w:szCs w:val="24"/>
        </w:rPr>
        <w:t xml:space="preserve"> is an indicator function that is equal 1 when document at position k is a relevant document, and 0 otherwise.</w:t>
      </w:r>
      <w:r>
        <w:rPr>
          <w:rFonts w:asciiTheme="majorBidi" w:eastAsiaTheme="minorEastAsia" w:hAnsiTheme="majorBidi" w:cstheme="majorBidi"/>
          <w:sz w:val="24"/>
          <w:szCs w:val="24"/>
        </w:rPr>
        <w:t xml:space="preserve"> </w:t>
      </w:r>
      <w:r w:rsidR="00AE3944">
        <w:rPr>
          <w:rFonts w:asciiTheme="majorBidi" w:eastAsiaTheme="minorEastAsia" w:hAnsiTheme="majorBidi" w:cstheme="majorBidi"/>
          <w:sz w:val="24"/>
          <w:szCs w:val="24"/>
        </w:rPr>
        <w:t>Here we calculat</w:t>
      </w:r>
      <w:bookmarkStart w:id="0" w:name="_GoBack"/>
      <w:bookmarkEnd w:id="0"/>
      <w:r w:rsidR="00AE3944">
        <w:rPr>
          <w:rFonts w:asciiTheme="majorBidi" w:eastAsiaTheme="minorEastAsia" w:hAnsiTheme="majorBidi" w:cstheme="majorBidi"/>
          <w:sz w:val="24"/>
          <w:szCs w:val="24"/>
        </w:rPr>
        <w:t xml:space="preserve">e MAP of the result from both inner product ranker and BM25 ranker. We compare it and analyze whether their difference is significant or not and which one better than other using </w:t>
      </w:r>
      <w:r w:rsidR="00AE3944" w:rsidRPr="00AE3944">
        <w:rPr>
          <w:rFonts w:asciiTheme="majorBidi" w:eastAsiaTheme="minorEastAsia" w:hAnsiTheme="majorBidi" w:cstheme="majorBidi"/>
          <w:i/>
          <w:iCs/>
          <w:sz w:val="24"/>
          <w:szCs w:val="24"/>
        </w:rPr>
        <w:t>t-test</w:t>
      </w:r>
      <w:r w:rsidR="00AE3944">
        <w:rPr>
          <w:rFonts w:asciiTheme="majorBidi" w:eastAsiaTheme="minorEastAsia" w:hAnsiTheme="majorBidi" w:cstheme="majorBidi"/>
          <w:sz w:val="24"/>
          <w:szCs w:val="24"/>
        </w:rPr>
        <w:t xml:space="preserve">. </w:t>
      </w:r>
    </w:p>
    <w:p w:rsidR="00783698" w:rsidRPr="00783698" w:rsidRDefault="00783698" w:rsidP="00783698">
      <w:pPr>
        <w:pStyle w:val="ListParagraph"/>
        <w:spacing w:after="0" w:line="360" w:lineRule="auto"/>
        <w:ind w:left="426"/>
        <w:rPr>
          <w:rFonts w:asciiTheme="majorBidi" w:eastAsiaTheme="minorEastAsia" w:hAnsiTheme="majorBidi" w:cstheme="majorBidi"/>
          <w:sz w:val="24"/>
          <w:szCs w:val="24"/>
        </w:rPr>
      </w:pPr>
    </w:p>
    <w:p w:rsidR="002C4457" w:rsidRPr="00326214" w:rsidRDefault="002C4457" w:rsidP="002C4457">
      <w:pPr>
        <w:pStyle w:val="ListParagraph"/>
        <w:numPr>
          <w:ilvl w:val="0"/>
          <w:numId w:val="6"/>
        </w:numPr>
        <w:spacing w:after="0" w:line="360" w:lineRule="auto"/>
        <w:ind w:left="284" w:hanging="284"/>
        <w:rPr>
          <w:rFonts w:asciiTheme="majorBidi" w:hAnsiTheme="majorBidi" w:cstheme="majorBidi"/>
          <w:b/>
          <w:bCs/>
          <w:sz w:val="24"/>
          <w:szCs w:val="24"/>
        </w:rPr>
      </w:pPr>
      <w:r w:rsidRPr="00326214">
        <w:rPr>
          <w:rFonts w:asciiTheme="majorBidi" w:hAnsiTheme="majorBidi" w:cstheme="majorBidi"/>
          <w:b/>
          <w:bCs/>
          <w:sz w:val="24"/>
          <w:szCs w:val="24"/>
        </w:rPr>
        <w:t>Steps</w:t>
      </w:r>
    </w:p>
    <w:p w:rsidR="005E13D6" w:rsidRPr="00326214" w:rsidRDefault="005E13D6" w:rsidP="005E13D6">
      <w:pPr>
        <w:pStyle w:val="NormalWeb"/>
        <w:spacing w:before="0" w:beforeAutospacing="0" w:after="0" w:afterAutospacing="0"/>
        <w:rPr>
          <w:rFonts w:asciiTheme="majorBidi" w:hAnsiTheme="majorBidi" w:cstheme="majorBidi"/>
        </w:rPr>
      </w:pPr>
      <w:r w:rsidRPr="00326214">
        <w:rPr>
          <w:rFonts w:asciiTheme="majorBidi" w:hAnsiTheme="majorBidi" w:cstheme="majorBidi"/>
          <w:color w:val="000000"/>
        </w:rPr>
        <w:t>#</w:t>
      </w:r>
      <w:proofErr w:type="gramStart"/>
      <w:r w:rsidRPr="00326214">
        <w:rPr>
          <w:rFonts w:asciiTheme="majorBidi" w:hAnsiTheme="majorBidi" w:cstheme="majorBidi"/>
          <w:color w:val="000000"/>
        </w:rPr>
        <w:t>The</w:t>
      </w:r>
      <w:proofErr w:type="gramEnd"/>
      <w:r w:rsidRPr="00326214">
        <w:rPr>
          <w:rFonts w:asciiTheme="majorBidi" w:hAnsiTheme="majorBidi" w:cstheme="majorBidi"/>
          <w:color w:val="000000"/>
        </w:rPr>
        <w:t xml:space="preserve"> chart of step</w:t>
      </w:r>
    </w:p>
    <w:p w:rsidR="005E13D6" w:rsidRPr="00326214" w:rsidRDefault="005E13D6" w:rsidP="005E13D6">
      <w:pPr>
        <w:pStyle w:val="NormalWeb"/>
        <w:spacing w:before="0" w:beforeAutospacing="0" w:after="0" w:afterAutospacing="0"/>
        <w:rPr>
          <w:rFonts w:asciiTheme="majorBidi" w:hAnsiTheme="majorBidi" w:cstheme="majorBidi"/>
        </w:rPr>
      </w:pPr>
      <w:r w:rsidRPr="00326214">
        <w:rPr>
          <w:rFonts w:asciiTheme="majorBidi" w:hAnsiTheme="majorBidi" w:cstheme="majorBidi"/>
          <w:color w:val="000000"/>
        </w:rPr>
        <w:t>#description</w:t>
      </w:r>
    </w:p>
    <w:p w:rsidR="005E13D6" w:rsidRPr="00326214" w:rsidRDefault="005E13D6" w:rsidP="005E13D6">
      <w:pPr>
        <w:pStyle w:val="ListParagraph"/>
        <w:spacing w:after="0" w:line="360" w:lineRule="auto"/>
        <w:ind w:left="284"/>
        <w:rPr>
          <w:rFonts w:asciiTheme="majorBidi" w:hAnsiTheme="majorBidi" w:cstheme="majorBidi"/>
          <w:sz w:val="24"/>
          <w:szCs w:val="24"/>
        </w:rPr>
      </w:pPr>
    </w:p>
    <w:p w:rsidR="002C4457" w:rsidRPr="00326214" w:rsidRDefault="002C4457" w:rsidP="002C4457">
      <w:pPr>
        <w:pStyle w:val="ListParagraph"/>
        <w:numPr>
          <w:ilvl w:val="0"/>
          <w:numId w:val="6"/>
        </w:numPr>
        <w:spacing w:after="0" w:line="360" w:lineRule="auto"/>
        <w:ind w:left="284" w:hanging="284"/>
        <w:rPr>
          <w:rFonts w:asciiTheme="majorBidi" w:hAnsiTheme="majorBidi" w:cstheme="majorBidi"/>
          <w:b/>
          <w:bCs/>
          <w:sz w:val="24"/>
          <w:szCs w:val="24"/>
        </w:rPr>
      </w:pPr>
      <w:r w:rsidRPr="00326214">
        <w:rPr>
          <w:rFonts w:asciiTheme="majorBidi" w:hAnsiTheme="majorBidi" w:cstheme="majorBidi"/>
          <w:b/>
          <w:bCs/>
          <w:sz w:val="24"/>
          <w:szCs w:val="24"/>
        </w:rPr>
        <w:t>Tasks Distribution</w:t>
      </w:r>
    </w:p>
    <w:p w:rsidR="002C4457" w:rsidRPr="00326214" w:rsidRDefault="002C4457">
      <w:pPr>
        <w:rPr>
          <w:rFonts w:asciiTheme="majorBidi" w:hAnsiTheme="majorBidi" w:cstheme="majorBidi"/>
          <w:b/>
          <w:bCs/>
          <w:sz w:val="24"/>
          <w:szCs w:val="24"/>
        </w:rPr>
      </w:pPr>
      <w:r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CHAPTER III</w:t>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DISCUSSION OF RESULT</w:t>
      </w:r>
    </w:p>
    <w:p w:rsidR="00D0016E" w:rsidRPr="00326214" w:rsidRDefault="00D0016E" w:rsidP="00396C33">
      <w:pPr>
        <w:spacing w:after="0"/>
        <w:rPr>
          <w:rFonts w:asciiTheme="majorBidi" w:hAnsiTheme="majorBidi" w:cstheme="majorBidi"/>
          <w:b/>
          <w:bCs/>
          <w:sz w:val="24"/>
          <w:szCs w:val="24"/>
        </w:rPr>
      </w:pPr>
      <w:r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CHAPTER IV</w:t>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CONCLUSION</w:t>
      </w:r>
    </w:p>
    <w:p w:rsidR="00D0016E" w:rsidRPr="00326214" w:rsidRDefault="00D0016E" w:rsidP="00396C33">
      <w:pPr>
        <w:spacing w:after="0"/>
        <w:rPr>
          <w:rFonts w:asciiTheme="majorBidi" w:hAnsiTheme="majorBidi" w:cstheme="majorBidi"/>
          <w:b/>
          <w:bCs/>
          <w:sz w:val="24"/>
          <w:szCs w:val="24"/>
        </w:rPr>
      </w:pPr>
      <w:r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APPENDIX</w:t>
      </w:r>
    </w:p>
    <w:p w:rsidR="00D0016E" w:rsidRPr="00326214" w:rsidRDefault="00D0016E" w:rsidP="00396C33">
      <w:pPr>
        <w:spacing w:after="0"/>
        <w:rPr>
          <w:rFonts w:asciiTheme="majorBidi" w:hAnsiTheme="majorBidi" w:cstheme="majorBidi"/>
          <w:b/>
          <w:bCs/>
          <w:sz w:val="24"/>
          <w:szCs w:val="24"/>
        </w:rPr>
      </w:pPr>
      <w:r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REFERENCES</w:t>
      </w:r>
    </w:p>
    <w:sdt>
      <w:sdtPr>
        <w:rPr>
          <w:rFonts w:asciiTheme="majorBidi" w:eastAsiaTheme="majorEastAsia" w:hAnsiTheme="majorBidi" w:cstheme="majorBidi"/>
          <w:b/>
          <w:bCs/>
          <w:color w:val="365F91" w:themeColor="accent1" w:themeShade="BF"/>
          <w:sz w:val="28"/>
          <w:szCs w:val="28"/>
          <w:lang w:eastAsia="ja-JP"/>
        </w:rPr>
        <w:id w:val="-1394039402"/>
        <w:docPartObj>
          <w:docPartGallery w:val="Bibliographies"/>
          <w:docPartUnique/>
        </w:docPartObj>
      </w:sdtPr>
      <w:sdtEndPr>
        <w:rPr>
          <w:rFonts w:eastAsiaTheme="minorHAnsi"/>
          <w:b w:val="0"/>
          <w:bCs w:val="0"/>
          <w:color w:val="auto"/>
          <w:sz w:val="22"/>
          <w:szCs w:val="22"/>
          <w:lang w:eastAsia="en-US"/>
        </w:rPr>
      </w:sdtEndPr>
      <w:sdtContent>
        <w:sdt>
          <w:sdtPr>
            <w:rPr>
              <w:rFonts w:asciiTheme="majorBidi" w:hAnsiTheme="majorBidi" w:cstheme="majorBidi"/>
            </w:rPr>
            <w:id w:val="111145805"/>
            <w:bibliography/>
          </w:sdtPr>
          <w:sdtContent>
            <w:p w:rsidR="00274D42" w:rsidRPr="00326214" w:rsidRDefault="00274D42">
              <w:pPr>
                <w:rPr>
                  <w:rFonts w:asciiTheme="majorBidi" w:hAnsiTheme="majorBidi" w:cstheme="majorBidi"/>
                  <w:noProof/>
                </w:rPr>
              </w:pPr>
              <w:r w:rsidRPr="00326214">
                <w:rPr>
                  <w:rFonts w:asciiTheme="majorBidi" w:hAnsiTheme="majorBidi" w:cstheme="majorBidi"/>
                </w:rPr>
                <w:fldChar w:fldCharType="begin"/>
              </w:r>
              <w:r w:rsidRPr="00326214">
                <w:rPr>
                  <w:rFonts w:asciiTheme="majorBidi" w:hAnsiTheme="majorBidi" w:cstheme="majorBidi"/>
                </w:rPr>
                <w:instrText xml:space="preserve"> BIBLIOGRAPHY </w:instrText>
              </w:r>
              <w:r w:rsidRPr="00326214">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274D42" w:rsidRPr="00326214">
                <w:trPr>
                  <w:tblCellSpacing w:w="15" w:type="dxa"/>
                </w:trPr>
                <w:tc>
                  <w:tcPr>
                    <w:tcW w:w="50" w:type="pct"/>
                    <w:hideMark/>
                  </w:tcPr>
                  <w:p w:rsidR="00274D42" w:rsidRPr="00326214" w:rsidRDefault="00274D42">
                    <w:pPr>
                      <w:pStyle w:val="Bibliography"/>
                      <w:rPr>
                        <w:rFonts w:asciiTheme="majorBidi" w:eastAsiaTheme="minorEastAsia" w:hAnsiTheme="majorBidi" w:cstheme="majorBidi"/>
                        <w:noProof/>
                        <w:sz w:val="24"/>
                        <w:szCs w:val="24"/>
                      </w:rPr>
                    </w:pPr>
                    <w:r w:rsidRPr="00326214">
                      <w:rPr>
                        <w:rFonts w:asciiTheme="majorBidi" w:hAnsiTheme="majorBidi" w:cstheme="majorBidi"/>
                        <w:noProof/>
                        <w:sz w:val="24"/>
                        <w:szCs w:val="24"/>
                      </w:rPr>
                      <w:t xml:space="preserve">[1] </w:t>
                    </w:r>
                  </w:p>
                </w:tc>
                <w:tc>
                  <w:tcPr>
                    <w:tcW w:w="0" w:type="auto"/>
                    <w:hideMark/>
                  </w:tcPr>
                  <w:p w:rsidR="00274D42" w:rsidRPr="00326214" w:rsidRDefault="00274D42">
                    <w:pPr>
                      <w:pStyle w:val="Bibliography"/>
                      <w:rPr>
                        <w:rFonts w:asciiTheme="majorBidi" w:eastAsiaTheme="minorEastAsia" w:hAnsiTheme="majorBidi" w:cstheme="majorBidi"/>
                        <w:noProof/>
                        <w:sz w:val="24"/>
                        <w:szCs w:val="24"/>
                      </w:rPr>
                    </w:pPr>
                    <w:r w:rsidRPr="00326214">
                      <w:rPr>
                        <w:rFonts w:asciiTheme="majorBidi" w:hAnsiTheme="majorBidi" w:cstheme="majorBidi"/>
                        <w:noProof/>
                        <w:sz w:val="24"/>
                        <w:szCs w:val="24"/>
                      </w:rPr>
                      <w:t xml:space="preserve">M. Zahara, H. Karau, A. Konwinski and P. Wendell, Learning Spark, Sebastopol: O’Reilly Media, Inc., 2015. </w:t>
                    </w:r>
                  </w:p>
                </w:tc>
              </w:tr>
              <w:tr w:rsidR="00274D42" w:rsidRPr="00326214">
                <w:trPr>
                  <w:tblCellSpacing w:w="15" w:type="dxa"/>
                </w:trPr>
                <w:tc>
                  <w:tcPr>
                    <w:tcW w:w="50" w:type="pct"/>
                    <w:hideMark/>
                  </w:tcPr>
                  <w:p w:rsidR="00274D42" w:rsidRPr="00326214" w:rsidRDefault="00274D42">
                    <w:pPr>
                      <w:pStyle w:val="Bibliography"/>
                      <w:rPr>
                        <w:rFonts w:asciiTheme="majorBidi" w:eastAsiaTheme="minorEastAsia" w:hAnsiTheme="majorBidi" w:cstheme="majorBidi"/>
                        <w:noProof/>
                        <w:sz w:val="24"/>
                        <w:szCs w:val="24"/>
                      </w:rPr>
                    </w:pPr>
                    <w:r w:rsidRPr="00326214">
                      <w:rPr>
                        <w:rFonts w:asciiTheme="majorBidi" w:hAnsiTheme="majorBidi" w:cstheme="majorBidi"/>
                        <w:noProof/>
                        <w:sz w:val="24"/>
                        <w:szCs w:val="24"/>
                      </w:rPr>
                      <w:t xml:space="preserve">[2] </w:t>
                    </w:r>
                  </w:p>
                </w:tc>
                <w:tc>
                  <w:tcPr>
                    <w:tcW w:w="0" w:type="auto"/>
                    <w:hideMark/>
                  </w:tcPr>
                  <w:p w:rsidR="00274D42" w:rsidRPr="00326214" w:rsidRDefault="00274D42">
                    <w:pPr>
                      <w:pStyle w:val="Bibliography"/>
                      <w:rPr>
                        <w:rFonts w:asciiTheme="majorBidi" w:eastAsiaTheme="minorEastAsia" w:hAnsiTheme="majorBidi" w:cstheme="majorBidi"/>
                        <w:noProof/>
                        <w:sz w:val="24"/>
                        <w:szCs w:val="24"/>
                      </w:rPr>
                    </w:pPr>
                    <w:r w:rsidRPr="00326214">
                      <w:rPr>
                        <w:rFonts w:asciiTheme="majorBidi" w:hAnsiTheme="majorBidi" w:cstheme="majorBidi"/>
                        <w:noProof/>
                        <w:sz w:val="24"/>
                        <w:szCs w:val="24"/>
                      </w:rPr>
                      <w:t xml:space="preserve">A. Trotman, "Learning to Rank," </w:t>
                    </w:r>
                    <w:r w:rsidRPr="00326214">
                      <w:rPr>
                        <w:rFonts w:asciiTheme="majorBidi" w:hAnsiTheme="majorBidi" w:cstheme="majorBidi"/>
                        <w:i/>
                        <w:iCs/>
                        <w:noProof/>
                        <w:sz w:val="24"/>
                        <w:szCs w:val="24"/>
                      </w:rPr>
                      <w:t xml:space="preserve">Information Retrieval, </w:t>
                    </w:r>
                    <w:r w:rsidRPr="00326214">
                      <w:rPr>
                        <w:rFonts w:asciiTheme="majorBidi" w:hAnsiTheme="majorBidi" w:cstheme="majorBidi"/>
                        <w:noProof/>
                        <w:sz w:val="24"/>
                        <w:szCs w:val="24"/>
                      </w:rPr>
                      <w:t xml:space="preserve">pp. 359-381, 2005. </w:t>
                    </w:r>
                  </w:p>
                </w:tc>
              </w:tr>
              <w:tr w:rsidR="00274D42" w:rsidRPr="00326214">
                <w:trPr>
                  <w:tblCellSpacing w:w="15" w:type="dxa"/>
                </w:trPr>
                <w:tc>
                  <w:tcPr>
                    <w:tcW w:w="50" w:type="pct"/>
                    <w:hideMark/>
                  </w:tcPr>
                  <w:p w:rsidR="00274D42" w:rsidRPr="00326214" w:rsidRDefault="00274D42">
                    <w:pPr>
                      <w:pStyle w:val="Bibliography"/>
                      <w:rPr>
                        <w:rFonts w:asciiTheme="majorBidi" w:eastAsiaTheme="minorEastAsia" w:hAnsiTheme="majorBidi" w:cstheme="majorBidi"/>
                        <w:noProof/>
                        <w:sz w:val="24"/>
                        <w:szCs w:val="24"/>
                      </w:rPr>
                    </w:pPr>
                    <w:r w:rsidRPr="00326214">
                      <w:rPr>
                        <w:rFonts w:asciiTheme="majorBidi" w:hAnsiTheme="majorBidi" w:cstheme="majorBidi"/>
                        <w:noProof/>
                        <w:sz w:val="24"/>
                        <w:szCs w:val="24"/>
                      </w:rPr>
                      <w:t xml:space="preserve">[3] </w:t>
                    </w:r>
                  </w:p>
                </w:tc>
                <w:tc>
                  <w:tcPr>
                    <w:tcW w:w="0" w:type="auto"/>
                    <w:hideMark/>
                  </w:tcPr>
                  <w:p w:rsidR="00274D42" w:rsidRPr="00326214" w:rsidRDefault="00274D42">
                    <w:pPr>
                      <w:pStyle w:val="Bibliography"/>
                      <w:rPr>
                        <w:rFonts w:asciiTheme="majorBidi" w:eastAsiaTheme="minorEastAsia" w:hAnsiTheme="majorBidi" w:cstheme="majorBidi"/>
                        <w:noProof/>
                        <w:sz w:val="24"/>
                        <w:szCs w:val="24"/>
                      </w:rPr>
                    </w:pPr>
                    <w:r w:rsidRPr="00326214">
                      <w:rPr>
                        <w:rFonts w:asciiTheme="majorBidi" w:hAnsiTheme="majorBidi" w:cstheme="majorBidi"/>
                        <w:noProof/>
                        <w:sz w:val="24"/>
                        <w:szCs w:val="24"/>
                      </w:rPr>
                      <w:t xml:space="preserve">A. Trotman, "Choosing Document Structure Weight," </w:t>
                    </w:r>
                    <w:r w:rsidRPr="00326214">
                      <w:rPr>
                        <w:rFonts w:asciiTheme="majorBidi" w:hAnsiTheme="majorBidi" w:cstheme="majorBidi"/>
                        <w:i/>
                        <w:iCs/>
                        <w:noProof/>
                        <w:sz w:val="24"/>
                        <w:szCs w:val="24"/>
                      </w:rPr>
                      <w:t xml:space="preserve">Information processing &amp; management, </w:t>
                    </w:r>
                    <w:r w:rsidRPr="00326214">
                      <w:rPr>
                        <w:rFonts w:asciiTheme="majorBidi" w:hAnsiTheme="majorBidi" w:cstheme="majorBidi"/>
                        <w:noProof/>
                        <w:sz w:val="24"/>
                        <w:szCs w:val="24"/>
                      </w:rPr>
                      <w:t xml:space="preserve">pp. 243-264, 2005. </w:t>
                    </w:r>
                  </w:p>
                </w:tc>
              </w:tr>
            </w:tbl>
            <w:p w:rsidR="00274D42" w:rsidRPr="00326214" w:rsidRDefault="00274D42">
              <w:pPr>
                <w:rPr>
                  <w:rFonts w:asciiTheme="majorBidi" w:eastAsia="Times New Roman" w:hAnsiTheme="majorBidi" w:cstheme="majorBidi"/>
                  <w:noProof/>
                </w:rPr>
              </w:pPr>
            </w:p>
            <w:p w:rsidR="00274D42" w:rsidRPr="00326214" w:rsidRDefault="00274D42">
              <w:pPr>
                <w:rPr>
                  <w:rFonts w:asciiTheme="majorBidi" w:hAnsiTheme="majorBidi" w:cstheme="majorBidi"/>
                </w:rPr>
              </w:pPr>
              <w:r w:rsidRPr="00326214">
                <w:rPr>
                  <w:rFonts w:asciiTheme="majorBidi" w:hAnsiTheme="majorBidi" w:cstheme="majorBidi"/>
                  <w:b/>
                  <w:bCs/>
                  <w:noProof/>
                </w:rPr>
                <w:fldChar w:fldCharType="end"/>
              </w:r>
            </w:p>
          </w:sdtContent>
        </w:sdt>
      </w:sdtContent>
    </w:sdt>
    <w:p w:rsidR="00396C33" w:rsidRPr="00326214" w:rsidRDefault="00396C33" w:rsidP="001F4348">
      <w:pPr>
        <w:spacing w:after="0" w:line="360" w:lineRule="auto"/>
        <w:jc w:val="both"/>
        <w:rPr>
          <w:rFonts w:asciiTheme="majorBidi" w:hAnsiTheme="majorBidi" w:cstheme="majorBidi"/>
          <w:b/>
          <w:bCs/>
          <w:sz w:val="24"/>
          <w:szCs w:val="24"/>
        </w:rPr>
      </w:pPr>
    </w:p>
    <w:p w:rsidR="00D0016E" w:rsidRPr="00326214" w:rsidRDefault="00D0016E" w:rsidP="00396C33">
      <w:pPr>
        <w:spacing w:after="0" w:line="360" w:lineRule="auto"/>
        <w:jc w:val="center"/>
        <w:rPr>
          <w:rFonts w:asciiTheme="majorBidi" w:hAnsiTheme="majorBidi" w:cstheme="majorBidi"/>
          <w:sz w:val="24"/>
          <w:szCs w:val="24"/>
        </w:rPr>
      </w:pPr>
    </w:p>
    <w:p w:rsidR="00D0016E" w:rsidRPr="00326214" w:rsidRDefault="00D0016E" w:rsidP="00396C33">
      <w:pPr>
        <w:spacing w:after="0" w:line="360" w:lineRule="auto"/>
        <w:jc w:val="center"/>
        <w:rPr>
          <w:rFonts w:asciiTheme="majorBidi" w:hAnsiTheme="majorBidi" w:cstheme="majorBidi"/>
          <w:sz w:val="24"/>
          <w:szCs w:val="24"/>
        </w:rPr>
      </w:pPr>
    </w:p>
    <w:sectPr w:rsidR="00D0016E" w:rsidRPr="00326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60FC"/>
    <w:multiLevelType w:val="hybridMultilevel"/>
    <w:tmpl w:val="BF92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C67AEA"/>
    <w:multiLevelType w:val="hybridMultilevel"/>
    <w:tmpl w:val="1700C2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3020E2"/>
    <w:multiLevelType w:val="hybridMultilevel"/>
    <w:tmpl w:val="5868E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CB0032"/>
    <w:multiLevelType w:val="hybridMultilevel"/>
    <w:tmpl w:val="3948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D665AA"/>
    <w:multiLevelType w:val="hybridMultilevel"/>
    <w:tmpl w:val="EF229A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E01B64"/>
    <w:multiLevelType w:val="hybridMultilevel"/>
    <w:tmpl w:val="6E52C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41475"/>
    <w:multiLevelType w:val="hybridMultilevel"/>
    <w:tmpl w:val="F99200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345F66"/>
    <w:multiLevelType w:val="hybridMultilevel"/>
    <w:tmpl w:val="103AC56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CD5587"/>
    <w:multiLevelType w:val="hybridMultilevel"/>
    <w:tmpl w:val="E9B8ED72"/>
    <w:lvl w:ilvl="0" w:tplc="93165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B923D2"/>
    <w:multiLevelType w:val="hybridMultilevel"/>
    <w:tmpl w:val="917E3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B24980"/>
    <w:multiLevelType w:val="hybridMultilevel"/>
    <w:tmpl w:val="FC4A6C8A"/>
    <w:lvl w:ilvl="0" w:tplc="5F00FF7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8"/>
  </w:num>
  <w:num w:numId="2">
    <w:abstractNumId w:val="7"/>
  </w:num>
  <w:num w:numId="3">
    <w:abstractNumId w:val="1"/>
  </w:num>
  <w:num w:numId="4">
    <w:abstractNumId w:val="6"/>
  </w:num>
  <w:num w:numId="5">
    <w:abstractNumId w:val="4"/>
  </w:num>
  <w:num w:numId="6">
    <w:abstractNumId w:val="9"/>
  </w:num>
  <w:num w:numId="7">
    <w:abstractNumId w:val="5"/>
  </w:num>
  <w:num w:numId="8">
    <w:abstractNumId w:val="0"/>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EEA"/>
    <w:rsid w:val="000E6A93"/>
    <w:rsid w:val="0018077D"/>
    <w:rsid w:val="001F4348"/>
    <w:rsid w:val="001F7EEA"/>
    <w:rsid w:val="00274D42"/>
    <w:rsid w:val="002C4457"/>
    <w:rsid w:val="00312885"/>
    <w:rsid w:val="00326214"/>
    <w:rsid w:val="00333925"/>
    <w:rsid w:val="00347D9D"/>
    <w:rsid w:val="00392A7E"/>
    <w:rsid w:val="00396C33"/>
    <w:rsid w:val="004022B2"/>
    <w:rsid w:val="00526D6E"/>
    <w:rsid w:val="005B5BD8"/>
    <w:rsid w:val="005E13D6"/>
    <w:rsid w:val="006C78D7"/>
    <w:rsid w:val="006E7766"/>
    <w:rsid w:val="00707981"/>
    <w:rsid w:val="00783698"/>
    <w:rsid w:val="007D0330"/>
    <w:rsid w:val="00843982"/>
    <w:rsid w:val="00855F69"/>
    <w:rsid w:val="008724C3"/>
    <w:rsid w:val="00883386"/>
    <w:rsid w:val="00912C4A"/>
    <w:rsid w:val="00A86048"/>
    <w:rsid w:val="00AE3944"/>
    <w:rsid w:val="00B1214D"/>
    <w:rsid w:val="00B867A5"/>
    <w:rsid w:val="00C42279"/>
    <w:rsid w:val="00CF2AD6"/>
    <w:rsid w:val="00D0016E"/>
    <w:rsid w:val="00D56832"/>
    <w:rsid w:val="00E05D5E"/>
    <w:rsid w:val="00E34ABD"/>
    <w:rsid w:val="00F13F9B"/>
    <w:rsid w:val="00F7710A"/>
    <w:rsid w:val="00FE2F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D4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EEA"/>
    <w:rPr>
      <w:rFonts w:ascii="Tahoma" w:hAnsi="Tahoma" w:cs="Tahoma"/>
      <w:sz w:val="16"/>
      <w:szCs w:val="16"/>
    </w:rPr>
  </w:style>
  <w:style w:type="paragraph" w:styleId="ListParagraph">
    <w:name w:val="List Paragraph"/>
    <w:basedOn w:val="Normal"/>
    <w:uiPriority w:val="34"/>
    <w:qFormat/>
    <w:rsid w:val="00396C33"/>
    <w:pPr>
      <w:ind w:left="720"/>
      <w:contextualSpacing/>
    </w:pPr>
  </w:style>
  <w:style w:type="character" w:customStyle="1" w:styleId="Heading1Char">
    <w:name w:val="Heading 1 Char"/>
    <w:basedOn w:val="DefaultParagraphFont"/>
    <w:link w:val="Heading1"/>
    <w:uiPriority w:val="9"/>
    <w:rsid w:val="00274D4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74D42"/>
  </w:style>
  <w:style w:type="paragraph" w:styleId="NormalWeb">
    <w:name w:val="Normal (Web)"/>
    <w:basedOn w:val="Normal"/>
    <w:uiPriority w:val="99"/>
    <w:semiHidden/>
    <w:unhideWhenUsed/>
    <w:rsid w:val="005E13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0798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D4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EEA"/>
    <w:rPr>
      <w:rFonts w:ascii="Tahoma" w:hAnsi="Tahoma" w:cs="Tahoma"/>
      <w:sz w:val="16"/>
      <w:szCs w:val="16"/>
    </w:rPr>
  </w:style>
  <w:style w:type="paragraph" w:styleId="ListParagraph">
    <w:name w:val="List Paragraph"/>
    <w:basedOn w:val="Normal"/>
    <w:uiPriority w:val="34"/>
    <w:qFormat/>
    <w:rsid w:val="00396C33"/>
    <w:pPr>
      <w:ind w:left="720"/>
      <w:contextualSpacing/>
    </w:pPr>
  </w:style>
  <w:style w:type="character" w:customStyle="1" w:styleId="Heading1Char">
    <w:name w:val="Heading 1 Char"/>
    <w:basedOn w:val="DefaultParagraphFont"/>
    <w:link w:val="Heading1"/>
    <w:uiPriority w:val="9"/>
    <w:rsid w:val="00274D4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74D42"/>
  </w:style>
  <w:style w:type="paragraph" w:styleId="NormalWeb">
    <w:name w:val="Normal (Web)"/>
    <w:basedOn w:val="Normal"/>
    <w:uiPriority w:val="99"/>
    <w:semiHidden/>
    <w:unhideWhenUsed/>
    <w:rsid w:val="005E13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079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676701">
      <w:bodyDiv w:val="1"/>
      <w:marLeft w:val="0"/>
      <w:marRight w:val="0"/>
      <w:marTop w:val="0"/>
      <w:marBottom w:val="0"/>
      <w:divBdr>
        <w:top w:val="none" w:sz="0" w:space="0" w:color="auto"/>
        <w:left w:val="none" w:sz="0" w:space="0" w:color="auto"/>
        <w:bottom w:val="none" w:sz="0" w:space="0" w:color="auto"/>
        <w:right w:val="none" w:sz="0" w:space="0" w:color="auto"/>
      </w:divBdr>
    </w:div>
    <w:div w:id="875001730">
      <w:bodyDiv w:val="1"/>
      <w:marLeft w:val="0"/>
      <w:marRight w:val="0"/>
      <w:marTop w:val="0"/>
      <w:marBottom w:val="0"/>
      <w:divBdr>
        <w:top w:val="none" w:sz="0" w:space="0" w:color="auto"/>
        <w:left w:val="none" w:sz="0" w:space="0" w:color="auto"/>
        <w:bottom w:val="none" w:sz="0" w:space="0" w:color="auto"/>
        <w:right w:val="none" w:sz="0" w:space="0" w:color="auto"/>
      </w:divBdr>
    </w:div>
    <w:div w:id="1114405975">
      <w:bodyDiv w:val="1"/>
      <w:marLeft w:val="0"/>
      <w:marRight w:val="0"/>
      <w:marTop w:val="0"/>
      <w:marBottom w:val="0"/>
      <w:divBdr>
        <w:top w:val="none" w:sz="0" w:space="0" w:color="auto"/>
        <w:left w:val="none" w:sz="0" w:space="0" w:color="auto"/>
        <w:bottom w:val="none" w:sz="0" w:space="0" w:color="auto"/>
        <w:right w:val="none" w:sz="0" w:space="0" w:color="auto"/>
      </w:divBdr>
    </w:div>
    <w:div w:id="210063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C3"/>
    <w:rsid w:val="00DC6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CC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C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Zah15</b:Tag>
    <b:SourceType>Book</b:SourceType>
    <b:Guid>{06417485-FC34-477C-B9BE-09470F0F00CF}</b:Guid>
    <b:Title>Learning Spark</b:Title>
    <b:Year>2015</b:Year>
    <b:Publisher> O’Reilly Media, Inc.</b:Publisher>
    <b:City>Sebastopol</b:City>
    <b:Author>
      <b:Author>
        <b:NameList>
          <b:Person>
            <b:Last>Zahara</b:Last>
            <b:First>Matei</b:First>
          </b:Person>
          <b:Person>
            <b:Last>Karau</b:Last>
            <b:First>Holden</b:First>
          </b:Person>
          <b:Person>
            <b:Last>Konwinski</b:Last>
            <b:First>Andy</b:First>
          </b:Person>
          <b:Person>
            <b:Last>Wendell</b:Last>
            <b:First>Patrick</b:First>
          </b:Person>
        </b:NameList>
      </b:Author>
    </b:Author>
    <b:RefOrder>1</b:RefOrder>
  </b:Source>
  <b:Source>
    <b:Tag>And05</b:Tag>
    <b:SourceType>JournalArticle</b:SourceType>
    <b:Guid>{7F4783A7-5B49-41DD-B545-2EF3007786D9}</b:Guid>
    <b:Title>Learning to Rank</b:Title>
    <b:Year>2005</b:Year>
    <b:Author>
      <b:Author>
        <b:NameList>
          <b:Person>
            <b:Last>Trotman</b:Last>
            <b:First>Andrew</b:First>
          </b:Person>
        </b:NameList>
      </b:Author>
    </b:Author>
    <b:JournalName>Information Retrieval</b:JournalName>
    <b:Pages>359-381</b:Pages>
    <b:Publisher>Kluwer Academic Publishers</b:Publisher>
    <b:RefOrder>2</b:RefOrder>
  </b:Source>
  <b:Source>
    <b:Tag>And051</b:Tag>
    <b:SourceType>JournalArticle</b:SourceType>
    <b:Guid>{3549995D-A04A-4E38-B5E3-ACBD1DFB1286}</b:Guid>
    <b:Author>
      <b:Author>
        <b:NameList>
          <b:Person>
            <b:Last>Trotman</b:Last>
            <b:First>Andrew</b:First>
          </b:Person>
        </b:NameList>
      </b:Author>
    </b:Author>
    <b:Title>Choosing Document Structure Weight</b:Title>
    <b:JournalName>Information processing &amp; management</b:JournalName>
    <b:Year>2005</b:Year>
    <b:Pages>243-264</b:Pages>
    <b:Publisher>Pergamont</b:Publisher>
    <b:RefOrder>3</b:RefOrder>
  </b:Source>
</b:Sources>
</file>

<file path=customXml/itemProps1.xml><?xml version="1.0" encoding="utf-8"?>
<ds:datastoreItem xmlns:ds="http://schemas.openxmlformats.org/officeDocument/2006/customXml" ds:itemID="{C8514C9A-4FD6-4F0D-AC7F-759ECEF2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8</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2019-10-03T15:21:00Z</dcterms:created>
  <dcterms:modified xsi:type="dcterms:W3CDTF">2019-10-04T20:32:00Z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