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asosidagi xodimlar va loyihalar monitoringi tizimi — Texnik spetsifikatsiya v1.0</w:t>
      </w:r>
    </w:p>
    <w:p>
      <w:pPr>
        <w:pStyle w:val="Subtitle"/>
      </w:pPr>
      <w:r>
        <w:t>Amalga oshirish uchun texnik spetsifikatsiya | 2026-yil 2-oktabr | 1.0-versiya</w:t>
      </w:r>
    </w:p>
    <w:p>
      <w:r>
        <w:t>Hujjat Backend, AI, Data, DevOps va QA muhandislari, loyiha menejerlari hamda departament rahbarlari uchun mo‘ljallangan.</w:t>
      </w:r>
    </w:p>
    <w:p>
      <w:r>
        <w:t>Ushbu tizim loyiha dalillarini rollarning majburiyatlari bilan bog‘lab, jamoaga bajarilgan ishlar, sifat, to‘siqlar va muddat xavfini tushunishga yordam beradi. Tizim faktlarni qayd etadi, qayta hisoblash mumkin bo‘lgan ko‘rsatkichlarni chiqaradi va inson tekshirishi mumkin bo‘lgan AI xulosalarini tayyorlaydi. Maqsad — loyihani yetkazib berish bo‘yicha qarorlarni yaxshilash va muammolarni hal qilishga yordam berish. Ofisda bo‘lish, commitlar soni yoki kod qatorlari orqali aniq ishlangan soatlarni yoki xodimning qiymatini aniqlash mumkin emas.</w:t>
      </w:r>
    </w:p>
    <w:p>
      <w:r>
        <w:t>Talablar tili: MUST — bajarilishi majburiy talab; SHOULD — istisnosi hujjatlashtirilishi lozim bo‘lgan tavsiya; MAY — ixtiyoriy imkoniyat. Quyidagi xizmat ko‘rsatkichlari, ma’lumotlarni saqlash davrlari, ishonchlilik chegaralari va joriy etish muddatlari boshlang‘ich muhandislik takliflari bo‘lib, loyiha boshlanishida tasdiqlanishi kerak. CRM misollaridagi natijalar qabul sinovlari uchun namunalar; ular haqiqiy xodimlar bo‘yicha o‘lchov emas.</w:t>
      </w:r>
    </w:p>
    <w:p>
      <w:r>
        <w:rPr>
          <w:b/>
        </w:rPr>
        <w:t>Loyiha hissasi va rag‘bat pulini taqsimlash moduli mavjud 33 bo‘lim ichiga kiritilgan.</w:t>
      </w:r>
    </w:p>
    <w:p>
      <w:r>
        <w:t>Taqsimot loyihalari tekshirilgan dalillar va tasdiqlangan formulalar asosida hisoblanadi. Yakuniy qarorni vakolatli insonlar tasdiqlaydi; to‘lovlar ushbu tizimdan tashqarida amalga oshiriladi.</w:t>
      </w:r>
    </w:p>
    <w:p>
      <w:r>
        <w:br w:type="page"/>
      </w:r>
    </w:p>
    <w:p>
      <w:pPr>
        <w:pStyle w:val="Heading1"/>
      </w:pPr>
      <w:r>
        <w:t>Mundarija</w:t>
      </w:r>
    </w:p>
    <w:p>
      <w:pPr>
        <w:spacing w:after="60"/>
      </w:pPr>
      <w:hyperlink w:anchor="section_1">
        <w:r>
          <w:rPr>
            <w:color w:val="000000"/>
          </w:rPr>
          <w:t>1 Loyiha haqida umumiy ma’lumot</w:t>
        </w:r>
      </w:hyperlink>
    </w:p>
    <w:p>
      <w:pPr>
        <w:spacing w:after="60"/>
      </w:pPr>
      <w:hyperlink w:anchor="section_2">
        <w:r>
          <w:rPr>
            <w:color w:val="000000"/>
          </w:rPr>
          <w:t>2 Qamrov va chegaralar</w:t>
        </w:r>
      </w:hyperlink>
    </w:p>
    <w:p>
      <w:pPr>
        <w:spacing w:after="60"/>
      </w:pPr>
      <w:hyperlink w:anchor="section_3">
        <w:r>
          <w:rPr>
            <w:color w:val="000000"/>
          </w:rPr>
          <w:t>3 Rollar va mas’uliyatlar</w:t>
        </w:r>
      </w:hyperlink>
    </w:p>
    <w:p>
      <w:pPr>
        <w:spacing w:after="60"/>
      </w:pPr>
      <w:hyperlink w:anchor="section_4">
        <w:r>
          <w:rPr>
            <w:color w:val="000000"/>
          </w:rPr>
          <w:t>4 Loyiha hayot sikli</w:t>
        </w:r>
      </w:hyperlink>
    </w:p>
    <w:p>
      <w:pPr>
        <w:spacing w:after="60"/>
      </w:pPr>
      <w:hyperlink w:anchor="section_5">
        <w:r>
          <w:rPr>
            <w:color w:val="000000"/>
          </w:rPr>
          <w:t>5 Ma’lumot manbalari</w:t>
        </w:r>
      </w:hyperlink>
    </w:p>
    <w:p>
      <w:pPr>
        <w:spacing w:after="60"/>
      </w:pPr>
      <w:hyperlink w:anchor="section_6">
        <w:r>
          <w:rPr>
            <w:color w:val="000000"/>
          </w:rPr>
          <w:t>6 Xodim faoliyati modeli</w:t>
        </w:r>
      </w:hyperlink>
    </w:p>
    <w:p>
      <w:pPr>
        <w:spacing w:after="60"/>
      </w:pPr>
      <w:hyperlink w:anchor="section_7">
        <w:r>
          <w:rPr>
            <w:color w:val="000000"/>
          </w:rPr>
          <w:t>7 Dasturchi faoliyatini kuzatish</w:t>
        </w:r>
      </w:hyperlink>
    </w:p>
    <w:p>
      <w:pPr>
        <w:spacing w:after="60"/>
      </w:pPr>
      <w:hyperlink w:anchor="section_8">
        <w:r>
          <w:rPr>
            <w:color w:val="000000"/>
          </w:rPr>
          <w:t>8 QA faoliyatini kuzatish</w:t>
        </w:r>
      </w:hyperlink>
    </w:p>
    <w:p>
      <w:pPr>
        <w:spacing w:after="60"/>
      </w:pPr>
      <w:hyperlink w:anchor="section_9">
        <w:r>
          <w:rPr>
            <w:color w:val="000000"/>
          </w:rPr>
          <w:t>9 Biznes tahlilchi faoliyatini kuzatish</w:t>
        </w:r>
      </w:hyperlink>
    </w:p>
    <w:p>
      <w:pPr>
        <w:spacing w:after="60"/>
      </w:pPr>
      <w:hyperlink w:anchor="section_10">
        <w:r>
          <w:rPr>
            <w:color w:val="000000"/>
          </w:rPr>
          <w:t>10 Loyiha menejeri faoliyatini kuzatish</w:t>
        </w:r>
      </w:hyperlink>
    </w:p>
    <w:p>
      <w:pPr>
        <w:spacing w:after="60"/>
      </w:pPr>
      <w:hyperlink w:anchor="section_11">
        <w:r>
          <w:rPr>
            <w:color w:val="000000"/>
          </w:rPr>
          <w:t>11 Bo‘lim rahbari faoliyatini kuzatish</w:t>
        </w:r>
      </w:hyperlink>
    </w:p>
    <w:p>
      <w:pPr>
        <w:spacing w:after="60"/>
      </w:pPr>
      <w:hyperlink w:anchor="section_12">
        <w:r>
          <w:rPr>
            <w:color w:val="000000"/>
          </w:rPr>
          <w:t>12 AI kontekst mexanizmi</w:t>
        </w:r>
      </w:hyperlink>
    </w:p>
    <w:p>
      <w:pPr>
        <w:spacing w:after="60"/>
      </w:pPr>
      <w:hyperlink w:anchor="section_13">
        <w:r>
          <w:rPr>
            <w:color w:val="000000"/>
          </w:rPr>
          <w:t>13 AI kod tahlili mexanizmi</w:t>
        </w:r>
      </w:hyperlink>
    </w:p>
    <w:p>
      <w:pPr>
        <w:spacing w:after="60"/>
      </w:pPr>
      <w:hyperlink w:anchor="section_14">
        <w:r>
          <w:rPr>
            <w:color w:val="000000"/>
          </w:rPr>
          <w:t>14 Unumdorlik va hissa mexanizmi</w:t>
        </w:r>
      </w:hyperlink>
    </w:p>
    <w:p>
      <w:pPr>
        <w:spacing w:after="60"/>
      </w:pPr>
      <w:hyperlink w:anchor="section_15">
        <w:r>
          <w:rPr>
            <w:color w:val="000000"/>
          </w:rPr>
          <w:t>15 Mehnat sarfini baholash mexanizmi</w:t>
        </w:r>
      </w:hyperlink>
    </w:p>
    <w:p>
      <w:pPr>
        <w:spacing w:after="60"/>
      </w:pPr>
      <w:hyperlink w:anchor="section_16">
        <w:r>
          <w:rPr>
            <w:color w:val="000000"/>
          </w:rPr>
          <w:t>16 Loyiha taraqqiyoti mexanizmi</w:t>
        </w:r>
      </w:hyperlink>
    </w:p>
    <w:p>
      <w:pPr>
        <w:spacing w:after="60"/>
      </w:pPr>
      <w:hyperlink w:anchor="section_17">
        <w:r>
          <w:rPr>
            <w:color w:val="000000"/>
          </w:rPr>
          <w:t>17 AI agenti va vositalarni chaqirish</w:t>
        </w:r>
      </w:hyperlink>
    </w:p>
    <w:p>
      <w:pPr>
        <w:spacing w:after="60"/>
      </w:pPr>
      <w:hyperlink w:anchor="section_18">
        <w:r>
          <w:rPr>
            <w:color w:val="000000"/>
          </w:rPr>
          <w:t>18 RAG/bilimlar bazasi</w:t>
        </w:r>
      </w:hyperlink>
    </w:p>
    <w:p>
      <w:pPr>
        <w:spacing w:after="60"/>
      </w:pPr>
      <w:hyperlink w:anchor="section_19">
        <w:r>
          <w:rPr>
            <w:color w:val="000000"/>
          </w:rPr>
          <w:t>19 Hisobotlar va boshqaruv panellari</w:t>
        </w:r>
      </w:hyperlink>
    </w:p>
    <w:p>
      <w:pPr>
        <w:spacing w:after="60"/>
      </w:pPr>
      <w:hyperlink w:anchor="section_20">
        <w:r>
          <w:rPr>
            <w:color w:val="000000"/>
          </w:rPr>
          <w:t>20 Bildirishnomalar va xavfni aniqlash</w:t>
        </w:r>
      </w:hyperlink>
    </w:p>
    <w:p>
      <w:pPr>
        <w:spacing w:after="60"/>
      </w:pPr>
      <w:hyperlink w:anchor="section_21">
        <w:r>
          <w:rPr>
            <w:color w:val="000000"/>
          </w:rPr>
          <w:t>21 RBAC/ruxsatlar</w:t>
        </w:r>
      </w:hyperlink>
    </w:p>
    <w:p>
      <w:pPr>
        <w:spacing w:after="60"/>
      </w:pPr>
      <w:hyperlink w:anchor="section_22">
        <w:r>
          <w:rPr>
            <w:color w:val="000000"/>
          </w:rPr>
          <w:t>22 Maxfiylik/audit/xavfsizlik</w:t>
        </w:r>
      </w:hyperlink>
    </w:p>
    <w:p>
      <w:pPr>
        <w:spacing w:after="60"/>
      </w:pPr>
      <w:hyperlink w:anchor="section_23">
        <w:r>
          <w:rPr>
            <w:color w:val="000000"/>
          </w:rPr>
          <w:t>23 Ma’lumotlar bazasi va hodisalar modeli</w:t>
        </w:r>
      </w:hyperlink>
    </w:p>
    <w:p>
      <w:pPr>
        <w:spacing w:after="60"/>
      </w:pPr>
      <w:hyperlink w:anchor="section_24">
        <w:r>
          <w:rPr>
            <w:color w:val="000000"/>
          </w:rPr>
          <w:t>24 Tizim arxitekturasi</w:t>
        </w:r>
      </w:hyperlink>
    </w:p>
    <w:p>
      <w:pPr>
        <w:spacing w:after="60"/>
      </w:pPr>
      <w:hyperlink w:anchor="section_25">
        <w:r>
          <w:rPr>
            <w:color w:val="000000"/>
          </w:rPr>
          <w:t>25 API arxitekturasi</w:t>
        </w:r>
      </w:hyperlink>
    </w:p>
    <w:p>
      <w:pPr>
        <w:spacing w:after="60"/>
      </w:pPr>
      <w:hyperlink w:anchor="section_26">
        <w:r>
          <w:rPr>
            <w:color w:val="000000"/>
          </w:rPr>
          <w:t>26 Fon ishlari/navbatlar</w:t>
        </w:r>
      </w:hyperlink>
    </w:p>
    <w:p>
      <w:pPr>
        <w:spacing w:after="60"/>
      </w:pPr>
      <w:hyperlink w:anchor="section_27">
        <w:r>
          <w:rPr>
            <w:color w:val="000000"/>
          </w:rPr>
          <w:t>27 AI baholashi</w:t>
        </w:r>
      </w:hyperlink>
    </w:p>
    <w:p>
      <w:pPr>
        <w:spacing w:after="60"/>
      </w:pPr>
      <w:hyperlink w:anchor="section_28">
        <w:r>
          <w:rPr>
            <w:color w:val="000000"/>
          </w:rPr>
          <w:t>28 Kuzatuvchanlik</w:t>
        </w:r>
      </w:hyperlink>
    </w:p>
    <w:p>
      <w:pPr>
        <w:spacing w:after="60"/>
      </w:pPr>
      <w:hyperlink w:anchor="section_29">
        <w:r>
          <w:rPr>
            <w:color w:val="000000"/>
          </w:rPr>
          <w:t>29 MVP→V1→V2 yo‘l xaritasi</w:t>
        </w:r>
      </w:hyperlink>
    </w:p>
    <w:p>
      <w:pPr>
        <w:spacing w:after="60"/>
      </w:pPr>
      <w:hyperlink w:anchor="section_30">
        <w:r>
          <w:rPr>
            <w:color w:val="000000"/>
          </w:rPr>
          <w:t>30 Texnik vazifalar taqsimoti</w:t>
        </w:r>
      </w:hyperlink>
    </w:p>
    <w:p>
      <w:pPr>
        <w:spacing w:after="60"/>
      </w:pPr>
      <w:hyperlink w:anchor="section_31">
        <w:r>
          <w:rPr>
            <w:color w:val="000000"/>
          </w:rPr>
          <w:t>31 Qabul mezonlari</w:t>
        </w:r>
      </w:hyperlink>
    </w:p>
    <w:p>
      <w:pPr>
        <w:spacing w:after="60"/>
      </w:pPr>
      <w:hyperlink w:anchor="section_32">
        <w:r>
          <w:rPr>
            <w:color w:val="000000"/>
          </w:rPr>
          <w:t>32 Xavflar va cheklovlar</w:t>
        </w:r>
      </w:hyperlink>
    </w:p>
    <w:p>
      <w:pPr>
        <w:spacing w:after="60"/>
      </w:pPr>
      <w:hyperlink w:anchor="section_33">
        <w:r>
          <w:rPr>
            <w:color w:val="000000"/>
          </w:rPr>
          <w:t>33 Kelajak doirasi</w:t>
        </w:r>
      </w:hyperlink>
    </w:p>
    <w:p>
      <w:r>
        <w:br w:type="page"/>
      </w:r>
    </w:p>
    <w:p>
      <w:bookmarkStart w:id="1" w:name="section_1"/>
      <w:pPr>
        <w:pStyle w:val="Heading1"/>
      </w:pPr>
      <w:r>
        <w:t>1 Loyiha haqida umumiy ma’lumot</w:t>
      </w:r>
      <w:bookmarkEnd w:id="1"/>
    </w:p>
    <w:p>
      <w:pPr>
        <w:pStyle w:val="Heading2"/>
      </w:pPr>
      <w:r>
        <w:t>1.1 Biznes maqsadi</w:t>
      </w:r>
    </w:p>
    <w:p>
      <w:r>
        <w:t>Kompaniya mijoz bilan CRM yaratish uchun shartnoma tuzadi. Loyiha menejeri John yetkazib berishni muvofiqlashtiradi; biznes tahlilchi Ivan talablarni belgilaydi va aniqlashtiradi; dasturchi Steve o‘zgarishlarni amalga oshiradi; QA mutaxassisi Andrew tizimning ishlashini tekshiradi. Adam dasturchilar bo‘limiga, Victoria esa biznes tahlili bo‘limiga rahbarlik qiladi. Ularning bo‘limlari bir nechta loyihani qo‘llab-quvvatlaydi, shu sababli tizim loyihadagi tayinlovlarni bo‘limga mansublik va hisobot berish munosabatlaridan farqlashi shart.</w:t>
      </w:r>
    </w:p>
    <w:p>
      <w:r>
        <w:t>Hozir davomat, vazifa yangilanishlari, repozitoriy o‘zgarishlari, QA dalillari va yig‘ilish qarorlari alohida tizimlarda saqlanadi. Menejer katta commitni ko‘rib, uning talabni bajarish-bajarmasligini bilmasligi yoki kechikkan vazifani ko‘rib, aniqlashtirish javobi muddati o‘tganini bilmasligi mumkin. Mahsulot bu yozuvlarni dalillar grafigiga birlashtirishi va ish hamda hal qilinmagan bog‘liqliklar CRM muddatiga qanday ta’sir qilishini ko‘rsatishi shart.</w:t>
      </w:r>
    </w:p>
    <w:p>
      <w:r>
        <w:t>FR-001: Tizim bir xil versiyalangan dalillar grafigidan olingan xodim, loyiha va bo‘lim ko‘rinishlarini taqdim etishi va har bir ko‘rinishga ruxsatlarni qo‘llashi SHART. FR-002: AI hissa, mehnat sarfi, sifat yoki xavf haqida bildirgan har bir fikr uni tasdiqlovchi dalillarni, noaniqlikni, yetishmayotgan kontekstni va tekshirish holatini ko‘rsatishi SHART. FR-003: Foydalanuvchi asl manba yozuvini o‘zgartirmasdan xulosaga e’tiroz bildirishi va tuzatish biriktirishi mumkin bo‘lishi SHART.</w:t>
      </w:r>
    </w:p>
    <w:p>
      <w:pPr>
        <w:pStyle w:val="Heading2"/>
      </w:pPr>
      <w:r>
        <w:t>1.2 Natijalar va muvaffaqiyat ko‘rsatkichlari</w:t>
      </w:r>
    </w:p>
    <w:p>
      <w:r>
        <w:t>Ko‘zlangan natijalar — to‘siqlarni ertaroq bartaraf etish, relizni ishonchliroq rejalashtirish, aniqroq talablar va sifat bo‘yicha yaxshiroq fikr-mulohaza. Pilot muvaffaqiyati haqiqiy dalillar qamrovi, faktlar aniqligi, qabul qilingan amaliy xulosalar, ogohlantirishlarning foydaliligi va menejerning tejalgan vaqti orqali o‘lchanadi. Yetkazib berish natijalaridagi o‘zgarishlarni baholash boshlang‘ich holat va taqqoslanadigan kuzatuv davrini talab qiladi; o‘rnatishdan keyin ko‘rsatkich oshgani uchungina tizim yaxshilanishga o‘zi sabab bo‘lganini da’vo qilmasligi shart.</w:t>
      </w:r>
    </w:p>
    <w:p>
      <w:r>
        <w:t>Asosiy savollar: Bugun CRMni nima oldinga siljitdi? Qaysi qabul qilish mezonlari hali bajarilmadi? Qayerda ishni topshirish jarayoni kutmoqda? Sifat muammosini qaysi dalillar tasdiqlaydi? Joriy ish hajmi va imkoniyatlar bilan muddatga ulgurish mumkinmi? Mas’ul inson keyingi navbatda nimani tekshirishi kerak?</w:t>
      </w:r>
    </w:p>
    <w:p>
      <w:pPr>
        <w:pStyle w:val="Heading2"/>
      </w:pPr>
      <w:r>
        <w:t>1.3 Mahsulot majburiyatlari</w:t>
      </w:r>
    </w:p>
    <w:p>
      <w:r>
        <w:t>Mahsulot faqat o‘qish integratsiyalari, o‘zaro bog‘langan vaqt chiziqlari, rollarga xos hissa profillari, dalillar bilan asoslangan hisobotlar, kontekstga mos mehnat sarfi diapazonlari va muddat ssenariylarini taqdim etadi. Shuningdek, tasdiqlangan, aniq qoidalar bo‘yicha deterministik siyosat va tekshirilgan dalillar asosida loyiha hissalari jamg‘armasini taqsimlashni tayyorlaydi. U vazifalar trekeri, GitLab, ish haqi tizimi yoki relizni tasdiqlash jarayonining o‘rnini bosmaydi. Talablarni qabul qilish, kodni birlashtirish, xodimlarni baholash va sanalar bo‘yicha majburiyat olish uchun vakolatli insonlar javobgar bo‘lib qoladi.</w:t>
      </w:r>
    </w:p>
    <w:p>
      <w:pPr>
        <w:pStyle w:val="Heading2"/>
      </w:pPr>
      <w:r>
        <w:t>1.4 Loyiha hissasi va loyiha ulushini taqsimlash moduli</w:t>
      </w:r>
    </w:p>
    <w:p>
      <w:r>
        <w:t>FR-300: Tizim loyiha shartnomasi qiymatining kompaniya tasdiqlagan qismini tegishli mezonlarga mos hissa qo‘shuvchilar o‘rtasida taqsimlash taklifini tayyorlashi SHART. AI hissa dalillarini tartiblaydi va tushuntiradi; tasdiqlangan, aniq qoidalar bo‘yicha deterministik Ulush taqsimotini hisoblash mexanizmi pul summalarini hisoblaydi. Vakolatli insonlar dalillarga oid kirish ma’lumotlarini, siyosatni va yakuniy taqsimotni tasdiqlaydi. Hech bir AI tavsiyasi bevosita to‘lov yaratmaydi yoki ish haqini o‘zgartirmaydi.</w:t>
      </w:r>
    </w:p>
    <w:p>
      <w:r>
        <w:t>CRM misolida USD 100,000 miqdoridagi shartnoma va 10% hissa jamg‘armasi mavjud bo‘lib, natijada USD 10,000 hosil bo‘ladi. Jamg‘armani moliyalashtirish, rollar ulushi va ishtirok etish huquqini AI emas, kompaniya belgilaydi. Modul hisoblash bazasining foiziga teng yoki qat’iy summali jamg‘armalarni, rollar jamg‘armalarini, tekshirilgan hissa birliklarini, sababi ko‘rsatilgan qo‘lda tuzatishlarni, xodim e’tirozlarini, ko‘p bosqichli tasdiqlashni, yakunlangan taqsimotni va o‘zgarmas audit tarixini qo‘llab-quvvatlaydi. Moliyaviy ko‘rinishlar odatiy loyiha boshqaruv panellaridan alohida bo‘ladi.</w:t>
      </w:r>
    </w:p>
    <w:p>
      <w:bookmarkStart w:id="2" w:name="section_2"/>
      <w:pPr>
        <w:pStyle w:val="Heading1"/>
      </w:pPr>
      <w:r>
        <w:t>2 Qamrov va chegaralar</w:t>
      </w:r>
      <w:bookmarkEnd w:id="2"/>
    </w:p>
    <w:p>
      <w:pPr>
        <w:pStyle w:val="Heading2"/>
      </w:pPr>
      <w:r>
        <w:t>2.1 Qamrovga kiruvchi imkoniyatlar</w:t>
      </w:r>
    </w:p>
    <w:p>
      <w:r>
        <w:t>FR-010: Davomat/ish taqvimi yozuvlarini, vazifa holati va tayinlovlar tarixini, GitLab commitlari/MRlari/tekshiruvlari/difflarini, talab versiyalarini, QA artefaktlarini hamda tasdiqlangan yig‘ilish metama’lumotlari yoki qaydlarini qabul qilish. Shaxs identifikatorlari va vaqt mintaqalarini birxillashtirish; artefaktlarni vazifalar va talablarga bog‘lash; aniq qoidalar bo‘yicha deterministik ko‘rsatkichlarni hisoblash; qo‘llab-quvvatlanadigan tillarni tahlil qilish; kunlik/haftalik xulosalar va loyiha xavfi signallarini ishlab chiqish.</w:t>
      </w:r>
    </w:p>
    <w:p>
      <w:r>
        <w:t>FR-011: Integratsiya ma’lumotlarining yangiligini, yetishmayotgan ma’lumotlarni, qo‘llab-quvvatlanmaydigan tahlilni va bahsli bog‘lanishlarni aniq qayd etish. Qayd etilgan faoliyat yo‘qligi “dalil mavjud emas” yoki “qayd etilgan voqealar yo‘q” deb ko‘rsatilishi SHART, hech qachon “ishlamagan” deb ko‘rsatilmasligi kerak. Tizimdan tashqaridagi loyihalash, o‘rganish, juft bo‘lib ishlash va tadqiqot muallifi ko‘rsatilgan xodim konteksti yoki mavjud ish jurnallari orqali qo‘shilishi mumkin; ularning manbasi va tekshirish holati ko‘rinib turadi.</w:t>
      </w:r>
    </w:p>
    <w:p>
      <w:pPr>
        <w:pStyle w:val="Heading2"/>
      </w:pPr>
      <w:r>
        <w:t>2.2 Qamrovdan tashqari imkoniyatlar va qaror chegaralari</w:t>
      </w:r>
    </w:p>
    <w:p>
      <w:r>
        <w:t>Tizim klaviatura bosishlarini, uzluksiz ekran tasvirlarini, shaxsiy brauzer tarixini, shaxsiy xabarlarni yoki yashirin audioyozuvlarni to‘plashi MUMKIN EMAS. U avtomatik xodim reytinglarini, ish haqi to‘lovini bajarishni, intizomiy qarorlarni yoki aniq qayta tiklangan ish davomiyligini yaratishi MUMKIN EMAS. U mustaqil ravishda kodni birlashtirishi, vazifa mas’ulini o‘zgartirishi, mijozga muddat va’da qilishi yoki maxfiy xulosalarni tashqi tomonlarga e’lon qilishi MUMKIN EMAS.</w:t>
      </w:r>
    </w:p>
    <w:p>
      <w:r>
        <w:t>Ofisda bo‘lish oralig‘i jismoniy mavjudlik dalilidir. Commitning vaqt belgisi voqea vaqtidir. Ularning hech biri voqealar orasida uzluksiz dasturlash bo‘lganini isbotlamaydi. Generatsiya qilingan fayl original ilova mantiqiga kam hissa qo‘shsa ham, yetkazib berish uchun zarur ish bo‘lishi mumkin; tasnif uni qadrsiz deb belgilamasligi shart. Kichik xavfsizlik tuzatishi LOC kam bo‘lsa ham juda qimmatli bo‘lishi mumkin.</w:t>
      </w:r>
    </w:p>
    <w:p>
      <w:pPr>
        <w:pStyle w:val="Heading2"/>
      </w:pPr>
      <w:r>
        <w:t>2.3 Taxminlar va ochiq qarorlar</w:t>
      </w:r>
    </w:p>
    <w:p>
      <w:r>
        <w:t>Boshlang‘ich asos bitta kompaniya tenantini, biroq bir nechta ajratilgan tenant uchun tayyor arxitekturani; GitLab va Jira bilan mos vazifa adapterini; tasdiqlangan davomat importi/APIini; ingliz tilidagi kod va inglizcha/o‘zbekcha biznes matnini; loyiha uchun Asia/Tashkent vaqt mintaqasini; ishonchli korporativ shaxs moslashtirishini nazarda tutadi. Dastlabki til analizatorlari CRM uchun tanlangan PHP va Python kodini qamrab oladi; boshqa tillar cheklangan tahlil qilinadi va qamrov oshkor ko‘rsatiladi.</w:t>
      </w:r>
    </w:p>
    <w:p>
      <w:r>
        <w:t>DEC-01, pilotdan oldin homiy va xavfsizlik mas’uli: joylashtirish hududi, manba kodi bilan ishlash va tashqi xizmatda joylashgan modelga nisbatan xususiy model siyosatini tasdiqlash. DEC-02, sozlashdan oldin PM va bo‘lim rahbarlari: ish taqvimlari, tanaffus qoidalari, loyihaga ajratilgan resurslar va Definition of Done — bajarilganlik ta’rifini tasdiqlash. DEC-03, integratsiya mas’uli: treker, QA vositalari, GitLab nashri/versiyasi, API vakolatlari va saqlash ruxsatlarini tasdiqlash. DEC-04, muhandislik rahbarlari: qo‘llab-quvvatlanadigan versiyalar, embedding o‘lchami/modeli, vazifa hajmi birligi va model budjetini tanlash. DEC-05, homiy va xodim vakili: ruxsat etilgan individual ko‘rinishlar, tuzatish jarayoni va xodimni xabardor qilishni tasdiqlash. Qarorlar qabul qilinmaguncha pilotga kirishni cheklash va kodni tashqi LLMga yuborishni o‘chirish.</w:t>
      </w:r>
    </w:p>
    <w:p>
      <w:pPr>
        <w:pStyle w:val="Heading2"/>
      </w:pPr>
      <w:r>
        <w:t>2.4 Loyiha ulushini taqsimlash qamrovi va qarorlari</w:t>
      </w:r>
    </w:p>
    <w:p>
      <w:r>
        <w:t>Qamrovga kiradi: shartnoma/jamg‘arma sozlamalari, versiyalangan ishtirok huquqi va formulalar, dalilni birlikka aylantirishni tekshirish, qayta hisoblab tekshirish mumkin bo‘lgan taqsimot takliflari, tuzatish/e’tiroz jarayonlari, tasdiqlash va vakolatli eksport. Qamrovga kirmaydi: bank o‘tkazmalari, ish haqi tizimiga avtomatik yozish, soliq hisoblash, qonuniy huquqni aniqlash va mustaqil rag‘bat puli qarorlari. Tasdiqlangan taqsimot kompaniya qaroridir; ish haqi/moliya bo‘linmasi to‘lovni o‘z nazoratlari asosida amalga oshiradi.</w:t>
      </w:r>
    </w:p>
    <w:p>
      <w:r>
        <w:t>DEC-06, har qanday pul taklifidan oldin Moliya va homiy: shartnoma hisoblash bazasi (imzolangan yalpi summa, soliqlar chiqarilgan sof summa, kelib tushgan pul yoki boshqa aniq baza), valyuta, mos bosqichlar, jamg‘arma foizi/qat’iy summasi, moliyalashtirish/ajratish shartlari va shartnoma o‘zgarishlari/pul qaytarish tartibini tanlash. DEC-07, hissani baholashdan oldin Moliya/HR va bo‘lim mas’ullari: ishtirok huquqi, rollar ulushi, mezon vaznlari, bo‘lim rahbarlari ishtiroki, birgalikdagi ish tartibi, e’tiroz bildirish davri va tasdiqlash bosqichlarini tasdiqlash. Hech bir pul taklifi taxmin qilingan siyosatni yashirin qo‘llashi mumkin emas. DEC-08, Moliya/xavfsizlik: ish haqi eksporti maydonlari, zarur bo‘lsa FX siyosati, moliyaviy ma’lumotlarni saqlash va xodimga oshkor etish doirasini belgilash.</w:t>
      </w:r>
    </w:p>
    <w:p>
      <w:bookmarkStart w:id="3" w:name="section_3"/>
      <w:pPr>
        <w:pStyle w:val="Heading1"/>
      </w:pPr>
      <w:r>
        <w:t>3 Rollar va mas’uliyatlar</w:t>
      </w:r>
      <w:bookmarkEnd w:id="3"/>
    </w:p>
    <w:p>
      <w:pPr>
        <w:pStyle w:val="Heading2"/>
      </w:pPr>
      <w:r>
        <w:t>3.1 Mas’uliyat xaritasi</w:t>
      </w:r>
    </w:p>
    <w:tbl>
      <w:tblPr>
        <w:tblW w:type="auto" w:w="0"/>
        <w:jc w:val="center"/>
        <w:tblLayout w:type="fixed"/>
        <w:tblLook w:firstColumn="1" w:firstRow="1" w:lastColumn="0" w:lastRow="0" w:noHBand="0" w:noVBand="1" w:val="04A0"/>
      </w:tblPr>
      <w:tblGrid>
        <w:gridCol w:w="1819"/>
        <w:gridCol w:w="2586"/>
        <w:gridCol w:w="2777"/>
        <w:gridCol w:w="2394"/>
      </w:tblGrid>
      <w:tr>
        <w:trPr>
          <w:cantSplit/>
          <w:tblHeader/>
        </w:trPr>
        <w:tc>
          <w:tcPr>
            <w:tcW w:type="dxa" w:w="1819"/>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Rol</w:t>
            </w:r>
          </w:p>
        </w:tc>
        <w:tc>
          <w:tcPr>
            <w:tcW w:type="dxa" w:w="2586"/>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Asosiy mas’uliyat</w:t>
            </w:r>
          </w:p>
        </w:tc>
        <w:tc>
          <w:tcPr>
            <w:tcW w:type="dxa" w:w="277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Kuzatiladigan dalillar</w:t>
            </w:r>
          </w:p>
        </w:tc>
        <w:tc>
          <w:tcPr>
            <w:tcW w:type="dxa" w:w="2394"/>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Ko‘zlangan tekshirish</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John — Loyiha menejeri</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Ish hajmi, ketma-ketlik, bog‘liqliklar, imkoniyatlar, bosqichlar va eskalatsiya</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Bazaviy holatlar, tayinlov/holat tarixi, xavflar jurnali, qarorlar va bosqichlar</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Yetkazib berishning amalga oshirilishi va hal qilinmagan ish topshirishlar</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Andrew — QA mutaxassisi</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Testlarni loyihalash, bajarish, nuqsonlarni saralash, regressiya va reliz dalillari</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Test holatlari, bajarilishlar, muhitlar, xatolar, qayta testlar va talab bog‘lanishlari</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Tekshirish to‘liqligi va sifat xavfi</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Steve — Dasturchi</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Amalga oshirish, testlar, kodni tekshirish, texnik tadqiqot va texnik xizmat</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Difflar, MRlar, CI, tekshirish muhokamalari, vazifa bog‘lanishlari va tadqiqot qaydlari</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Talablarni bajarish va texnik sifat</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Adam — Dasturchilar bo‘limi rahbari</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Bo‘lim imkoniyatlari, texnik standartlar, yo‘l-yo‘riq berish va to‘siqlarni bartaraf etish</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Jamlangan ish yuklamasi, tekshirish navbatlari, takroriy muammolar va eskalatsiyalar</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Jamoa cheklovlari va qo‘llab-quvvatlash choralari</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Ivan — Biznes tahlilchi</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Talablar, qabul qilish mezonlari, aniqlashtirish va o‘zgarishlarni boshqarish</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Talab versiyalari, qarorlar, manfaatdor tomonlar tasdiqlari va bog‘liqliklar</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Yetkazib berishga ta’sir qiluvchi tayyorlik va noaniqlik</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Victoria — Biznes tahlili bo‘limi rahbari</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Tahlil imkoniyatlari, standartlar va hal qilinmagan talab to‘siqlari</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 navbatlari, sifat tekshiruvlari, javob kechikishlari va tasdiqlangan o‘zgarishlar tarixi</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Bo‘limni qo‘llab-quvvatlash va tizimli yaxshilash</w:t>
            </w:r>
          </w:p>
        </w:tc>
      </w:tr>
    </w:tbl>
    <w:p>
      <w:pPr>
        <w:spacing w:after="40"/>
      </w:pPr>
    </w:p>
    <w:p>
      <w:r>
        <w:t>FR-020: Rollarning amal qilish sanalari ko‘rsatilishi va ular loyihaga xos bo‘lishi SHART. Steve o‘z MRining muallifi bo‘lib, ayni paytda boshqa dasturchining MRini tekshirishi mumkin; bu ikki hissa alohida aks ettirilishi shart. Bo‘lim rahbarining hissasi undan har kuni kod yoki talab yaratishni kutish orqali emas, qayd etilgan boshqaruv mas’uliyatlari va bartaraf etilgan cheklovlar orqali baholanishi shart.</w:t>
      </w:r>
    </w:p>
    <w:p>
      <w:pPr>
        <w:pStyle w:val="Heading2"/>
      </w:pPr>
      <w:r>
        <w:t>3.2 Tizim rollari</w:t>
      </w:r>
    </w:p>
    <w:p>
      <w:r>
        <w:t>Xodimlar o‘z dalillari va ruxsat etilgan loyiha artefaktlarini ko‘radi. PMlar ularga biriktirilgan loyihaning yetkazib berish ma’lumotlarini ko‘radi. Rahbarlar vakolati doirasidagi bo‘lim a’zolari va ruxsat etilgan loyihalararo jamlangan ma’lumotlarni ko‘radi. Yuqori rahbariyat tasdiqlangan portfel jamlanmalarini oladi; shaxs darajasidagi batafsil ko‘rish aniq ruxsatni talab qiladi. Integratsiya administratorlari xodim hisobotlari yoki manba kodiga avtomatik kirish huquqini olmasdan konnektorlarni sozlaydi. Xavfsizlik/audit foydalanuvchilari belgilangan doirada auditga kiradi. Inson tekshiruvchilar o‘z vakolati doirasida xulosalarni qabul qiladi, rad etadi yoki tuzatadi.</w:t>
      </w:r>
    </w:p>
    <w:p>
      <w:pPr>
        <w:pStyle w:val="Heading2"/>
      </w:pPr>
      <w:r>
        <w:t>3.3 Loyiha ulushini taqsimlash mas’uliyatlari</w:t>
      </w:r>
    </w:p>
    <w:p>
      <w:r>
        <w:t>Moliya pul bazasi va moliyalashtirish shartlarini sozlaydi/tekshiradi; HR yoki vakolatli siyosat mas’uli ishtirok huquqi qoidalari va rag‘bat puli siyosatini tasdiqlaydi. John loyiha/bosqich qabul qilinishini tekshiradi; Adam dasturlash dalillarini, Victoria esa BA dalillarini o‘z doirasi ichida tekshiradi. Naf oluvchida manfaatlar to‘qnashuvi bo‘lsa, QA/BA/PM dalil tekshiruvchilari mustaqil tarzda tayinlanadi. Steve, Andrew, Ivan va John o‘zlariga taklif qilingan taqsimotni tekshirishi va uning kirish ma’lumotlariga e’tiroz bildirishi mumkin. Adam va Victoria faqat tasdiqlangan siyosat ularning boshqaruv rolini qamrab olganida qatnashadi; hech biri avtomatik ravishda huquqqa ega hisoblanmaydi yoki yashirin chiqarib tashlanmaydi.</w:t>
      </w:r>
    </w:p>
    <w:p>
      <w:r>
        <w:t>Rag‘bat puli taklifini tayyorlovchi taklifni yig‘adi; soha tekshiruvchisi uning dalillarga oid kirish ma’lumotlarini tasdiqlaydi; Moliya tasdiqlovchisi arifmetika/siyosatni tekshiradi; yakuniy tasdiqlovchi taqsimotga vakolat beradi. Bitta shaxs bir nechta tashkiliy rolga ega bo‘lishi mumkin, biroq naf oluvchi o‘z summasini yakka o‘zi tasdiqlay olmaydi. Yakunlash uchun kamida ikki alohida tasdiqlovchi shaxsni, manfaatlar to‘qnashuvi tekshiruvlari va vakolat berilgan o‘rinbosarlarni sozlash.</w:t>
      </w:r>
    </w:p>
    <w:p>
      <w:bookmarkStart w:id="4" w:name="section_4"/>
      <w:pPr>
        <w:pStyle w:val="Heading1"/>
      </w:pPr>
      <w:r>
        <w:t>4 Loyiha hayot sikli</w:t>
      </w:r>
      <w:bookmarkEnd w:id="4"/>
    </w:p>
    <w:p>
      <w:pPr>
        <w:pStyle w:val="Heading2"/>
      </w:pPr>
      <w:r>
        <w:t>4.1 Shartnomadan qabul qilingan yetkazib berishgacha</w:t>
      </w:r>
    </w:p>
    <w:p>
      <w:pPr>
        <w:keepNext/>
      </w:pPr>
      <w:r>
        <w:drawing>
          <wp:inline xmlns:a="http://schemas.openxmlformats.org/drawingml/2006/main" xmlns:pic="http://schemas.openxmlformats.org/drawingml/2006/picture">
            <wp:extent cx="6080760" cy="2270150"/>
            <wp:docPr id="1" name="Picture 1" descr="1-rasm — Tizim va dalillar oqimi: Shartnoma va tasdiqlangan ish hajmi; keyin loyihani sozlash va shaxslarni moslashtirish; keyin talablar bazaviy holati; keyin vazifalarni qismlarga ajratish va bog‘liqliklar; keyin amalga oshirish va tekshirish; keyin QA va qabul qilish; keyin reliz qarori; keyin loyihani yopish va retrospektiva"/>
            <wp:cNvGraphicFramePr>
              <a:graphicFrameLocks noChangeAspect="1"/>
            </wp:cNvGraphicFramePr>
            <a:graphic>
              <a:graphicData uri="http://schemas.openxmlformats.org/drawingml/2006/picture">
                <pic:pic>
                  <pic:nvPicPr>
                    <pic:cNvPr id="0" name="flow-uz-1.png"/>
                    <pic:cNvPicPr/>
                  </pic:nvPicPr>
                  <pic:blipFill>
                    <a:blip r:embed="rId9"/>
                    <a:stretch>
                      <a:fillRect/>
                    </a:stretch>
                  </pic:blipFill>
                  <pic:spPr>
                    <a:xfrm>
                      <a:off x="0" y="0"/>
                      <a:ext cx="6080760" cy="2270150"/>
                    </a:xfrm>
                    <a:prstGeom prst="rect"/>
                  </pic:spPr>
                </pic:pic>
              </a:graphicData>
            </a:graphic>
          </wp:inline>
        </w:drawing>
      </w:r>
    </w:p>
    <w:p>
      <w:pPr>
        <w:spacing w:after="200"/>
      </w:pPr>
      <w:r>
        <w:rPr>
          <w:i/>
          <w:sz w:val="18"/>
        </w:rPr>
        <w:t>1-rasm — Tizim va dalillar oqimi</w:t>
      </w:r>
    </w:p>
    <w:p>
      <w:r>
        <w:t>John bosqichlar va yetkazib berish taqvimini sozlaydi. Ivan versiyalangan talablar va qabul qilish mezonlarini e’lon qiladi. Steve aniq ish hajmi va bog‘liqliklari ko‘rsatilgan vazifalarni oladi. Andrew ushbu mezonlardan test qamrovini chiqaradi. Adam va Victoria o‘z bo‘limlariga tegishli eskalatsiyalarni oladi. Tizim ushbu zanjirni kuzatadi va har bir qaror qabul qilingan paytda amal qilgan bazaviy holatni saqlaydi.</w:t>
      </w:r>
    </w:p>
    <w:p>
      <w:pPr>
        <w:pStyle w:val="Heading2"/>
      </w:pPr>
      <w:r>
        <w:t>4.2 Bosqich nazoratlari va o‘zgarishlar</w:t>
      </w:r>
    </w:p>
    <w:p>
      <w:r>
        <w:t>FR-030: Talabning tayyorligi mas’ul, versiya, mezonlar va tasdiqni qayd etishi SHART. Vazifa tayyorligi talabga bog‘lanish, baholash asosi, ijrochi/resurs ajratilishi, bog‘liqliklar va test kutilmalarini o‘z ichiga olishi SHART. Definition of Done — bajarilganlik ta’rifi loyiha bo‘yicha sozlanishi SHART; tavsiya etiladigan standart — tasdiqlangan MR, majburiy CI tekshiruvlarining muvaffaqiyati, bajarilgan mezonlar, zarur QA dalillari va vakolatli qabul qilish.</w:t>
      </w:r>
    </w:p>
    <w:p>
      <w:r>
        <w:t>Ish hajmi o‘zgarishlari tasdiqlovchi, sabab, amal qilish vaqti va ta’sirlangan vazifalar/bosqichlar bilan yangi bazaviy holat yaratadi. O‘rniga yangi talab kelgan eski talab bo‘yicha bajarilgan ish tarixiy hissa bo‘lib qoladi; mijoz yo‘nalishni o‘zgartirgani uchungina u orqaga qarab aloqasiz deb tasniflanmasligi shart. Reliz tayyorligi AI tomonidan relizga ruxsat emas, nazorat hisoboti hisoblanadi.</w:t>
      </w:r>
    </w:p>
    <w:p>
      <w:pPr>
        <w:pStyle w:val="Heading2"/>
      </w:pPr>
      <w:r>
        <w:t>4.3 Yopish</w:t>
      </w:r>
    </w:p>
    <w:p>
      <w:r>
        <w:t>Yopishda qabul qilingan ish hajmining holat nusxasi, yakuniy xulosalar, hal qilinmagan nuqsonlar, manba havolalari va tekshirish qarorlarini saqlash siyosati asosida saqlash. Loyiha darajasidagi rejalashtirilgan hisobotlarni to‘xtatish va endi kerak bo‘lmagan konnektor vakolatlarini bekor qilish. Retrospektivalar prognozlarni haqiqiy qabul qilish sanalari bilan taqqoslaydi va tarixiy prognozlarni qayta yozmasdan baholash yoki ma’lumot muammolarini aniqlaydi.</w:t>
      </w:r>
    </w:p>
    <w:p>
      <w:pPr>
        <w:pStyle w:val="Heading2"/>
      </w:pPr>
      <w:r>
        <w:t>4.4 Loyiha ulushini taqsimlash hayot sikli</w:t>
      </w:r>
    </w:p>
    <w:p>
      <w:pPr>
        <w:keepNext/>
      </w:pPr>
      <w:r>
        <w:drawing>
          <wp:inline xmlns:a="http://schemas.openxmlformats.org/drawingml/2006/main" xmlns:pic="http://schemas.openxmlformats.org/drawingml/2006/picture">
            <wp:extent cx="6080760" cy="2270150"/>
            <wp:docPr id="2" name="Picture 2" descr="2-rasm — Ulush taqsimotini tasdiqlash jarayoni: Tasdiqlangan shartnoma va jamg‘arma siyosati; keyin bosqich/loyiha hissasi dalillari; keyin tekshirilgan ishtirok huquqi va birliklar; keyin aniq qoidalar bo‘yicha deterministik taqsimot loyihasi; keyin xodim tekshirishi/e’tirozi; keyin soha va Moliya tasdiqlari; keyin yakuniy ruxsat; keyin qulflangan taqsimot; keyin ish haqi tizimiga vakolatli topshirish"/>
            <wp:cNvGraphicFramePr>
              <a:graphicFrameLocks noChangeAspect="1"/>
            </wp:cNvGraphicFramePr>
            <a:graphic>
              <a:graphicData uri="http://schemas.openxmlformats.org/drawingml/2006/picture">
                <pic:pic>
                  <pic:nvPicPr>
                    <pic:cNvPr id="0" name="flow-uz-2.png"/>
                    <pic:cNvPicPr/>
                  </pic:nvPicPr>
                  <pic:blipFill>
                    <a:blip r:embed="rId10"/>
                    <a:stretch>
                      <a:fillRect/>
                    </a:stretch>
                  </pic:blipFill>
                  <pic:spPr>
                    <a:xfrm>
                      <a:off x="0" y="0"/>
                      <a:ext cx="6080760" cy="2270150"/>
                    </a:xfrm>
                    <a:prstGeom prst="rect"/>
                  </pic:spPr>
                </pic:pic>
              </a:graphicData>
            </a:graphic>
          </wp:inline>
        </w:drawing>
      </w:r>
    </w:p>
    <w:p>
      <w:pPr>
        <w:spacing w:after="200"/>
      </w:pPr>
      <w:r>
        <w:rPr>
          <w:i/>
          <w:sz w:val="18"/>
        </w:rPr>
        <w:t>2-rasm — Ulush taqsimotini tasdiqlash jarayoni</w:t>
      </w:r>
    </w:p>
    <w:p>
      <w:r>
        <w:t>Bosqichlar bo‘yicha to‘lovlar ixtiyoriy; bir xil mos hissa tasodifan ikki marta mukofotlanmasligi uchun har bir jamg‘arma alohida moliyalashtirilgan davr/ish hajmiga bog‘lanadi. Bekor qilish, qisman yetkazib berish, xodim ketishi, shartnoma o‘zgarishi va moliyalashtirilmagan bosqichlar AI chiqargan taxminiy hukmga emas, tasdiqlangan siyosatga amal qiladi. Yakunlangan taqsimotlar o‘zgarmas; keyingi tuzatish bog‘langan o‘zgartirish va yangi tasdiqni talab qiladi, hech qachon tarixni yashirin tahrirlashni emas.</w:t>
      </w:r>
    </w:p>
    <w:p>
      <w:bookmarkStart w:id="5" w:name="section_5"/>
      <w:pPr>
        <w:pStyle w:val="Heading1"/>
      </w:pPr>
      <w:r>
        <w:t>5 Ma’lumot manbalari</w:t>
      </w:r>
      <w:bookmarkEnd w:id="5"/>
    </w:p>
    <w:p>
      <w:pPr>
        <w:pStyle w:val="Heading2"/>
      </w:pPr>
      <w:r>
        <w:t>5.1 Konnektor shartnomalari</w:t>
      </w:r>
    </w:p>
    <w:tbl>
      <w:tblPr>
        <w:tblW w:type="auto" w:w="0"/>
        <w:jc w:val="center"/>
        <w:tblLayout w:type="fixed"/>
        <w:tblLook w:firstColumn="1" w:firstRow="1" w:lastColumn="0" w:lastRow="0" w:noHBand="0" w:noVBand="1" w:val="04A0"/>
      </w:tblPr>
      <w:tblGrid>
        <w:gridCol w:w="1819"/>
        <w:gridCol w:w="2586"/>
        <w:gridCol w:w="2777"/>
        <w:gridCol w:w="2394"/>
      </w:tblGrid>
      <w:tr>
        <w:trPr>
          <w:cantSplit/>
          <w:tblHeader/>
        </w:trPr>
        <w:tc>
          <w:tcPr>
            <w:tcW w:type="dxa" w:w="1819"/>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Manba</w:t>
            </w:r>
          </w:p>
        </w:tc>
        <w:tc>
          <w:tcPr>
            <w:tcW w:type="dxa" w:w="2586"/>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Talab qilinadigan ma’lumotlar</w:t>
            </w:r>
          </w:p>
        </w:tc>
        <w:tc>
          <w:tcPr>
            <w:tcW w:type="dxa" w:w="277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Yig‘ish va solishtirib tekshirish</w:t>
            </w:r>
          </w:p>
        </w:tc>
        <w:tc>
          <w:tcPr>
            <w:tcW w:type="dxa" w:w="2394"/>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Muhim cheklovlar</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GitLab</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Repozitoriy IDlari, commit SHA/ota commitlari, muallif/commitni yozuvchi, MR tahrirlari, tekshirish muhokamalari, pipeline natijalari va difflar</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Webhooklar, sahifalangan API orqali tarixiy ma’lumotlarni to‘ldirish va davriy solishtirib tekshirish</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Force pushlar, qisqartirilgan difflar, botlar, squash birlashtirishlar, o‘chirilgan obyektlar va API limitlari</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Vazifalar trekeri</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Vazifa versiyalari, holatlar, ijrochilar, baholar, bog‘liqliklar, ish jurnallari va qabul qilish</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Webhook/API adapteri; tarixni olish; tungi solishtirib tekshirish</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Faqat joriy holat tarixiy tayinlovlarni qayta tiklay olmaydi</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Talablar</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Hujjat/versiya, mezon IDlari, mas’ul, tasdiq va o‘zgarish sababi</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Tasdiqlangan hujjat adapteri yoki versiyalangan yuklash</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Qoralama va qabul qilingan mazmun farqi hamda bekor qilingan kirish huquqi</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QA tizimi</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Test holatlari, bajarilishlar, kutilgan/haqiqiy natijalar, muhit/build, xatolar va qayta testlar</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Artefakt havolalari bilan API/import adapteri</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Yetishmayotgan bajarilishlar qamrov noma’lumligini bildiradi; takroriy xatolar va muhit nosozliklari</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Davomat</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Kirish/chiqish, tuzatishlar, vaqt mintaqasi va manba siyosati</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Faqat o‘qish APIi yoki nazorat qilinadigan CSV importi</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Chiqish qaydi yo‘qligi, bir nechta oraliq, masofadan ishlash va qurilma xatolari</w:t>
            </w:r>
          </w:p>
        </w:tc>
      </w:tr>
      <w:tr>
        <w:trPr>
          <w:cantSplit/>
        </w:trPr>
        <w:tc>
          <w:tcPr>
            <w:tcW w:type="dxa" w:w="1819"/>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Taqvim va qaydlar</w:t>
            </w:r>
          </w:p>
        </w:tc>
        <w:tc>
          <w:tcPr>
            <w:tcW w:type="dxa" w:w="258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Yig‘ilish vaqti, mavjud bo‘lsa taklif etilgan/tasdiqlangan ishtirok, loyiha havolasi va tasdiqlangan qarorlar</w:t>
            </w:r>
          </w:p>
        </w:tc>
        <w:tc>
          <w:tcPr>
            <w:tcW w:type="dxa" w:w="277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Taqvim metama’lumotlari va ruxsat etilgan qaydlar</w:t>
            </w:r>
          </w:p>
        </w:tc>
        <w:tc>
          <w:tcPr>
            <w:tcW w:type="dxa" w:w="239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Taklifnoma ishtirok yoki foydali hissani isbotlamaydi</w:t>
            </w:r>
          </w:p>
        </w:tc>
      </w:tr>
      <w:tr>
        <w:trPr>
          <w:cantSplit/>
        </w:trPr>
        <w:tc>
          <w:tcPr>
            <w:tcW w:type="dxa" w:w="18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CI va relizlar</w:t>
            </w:r>
          </w:p>
        </w:tc>
        <w:tc>
          <w:tcPr>
            <w:tcW w:type="dxa" w:w="258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Majburiy ishlar, testlar, build SHA, qamrov va joylashtirish natijasi</w:t>
            </w:r>
          </w:p>
        </w:tc>
        <w:tc>
          <w:tcPr>
            <w:tcW w:type="dxa" w:w="27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GitLab CI/API yoki qo‘llab-quvvatlanadigan CI adapteri</w:t>
            </w:r>
          </w:p>
        </w:tc>
        <w:tc>
          <w:tcPr>
            <w:tcW w:type="dxa" w:w="23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Qamrov o‘zgarishlari vosita/sozlama va testning tegishliligiga bog‘liq</w:t>
            </w:r>
          </w:p>
        </w:tc>
      </w:tr>
    </w:tbl>
    <w:p>
      <w:pPr>
        <w:spacing w:after="40"/>
      </w:pPr>
    </w:p>
    <w:p>
      <w:pPr>
        <w:pStyle w:val="Heading2"/>
      </w:pPr>
      <w:r>
        <w:t>5.2 Ma’lumot sifati va yangiligi</w:t>
      </w:r>
    </w:p>
    <w:p>
      <w:r>
        <w:t>FR-040: Har bir konnektor oxirgi muvaffaqiyatli sinxronlashni, manba kursorini, xato holatini, qo‘llab-quvvatlanadigan artefaktlar qamrovini va solishtirib tekshirishning oxirgi qayd etilgan chegarasini ko‘rsatishi SHART. Manba instansi va tashqi obyekt IDini saqlash; ikki GitLab o‘rnatmasidagi bir xil IDlar alohida hisoblanadi. Qabul qilishda majburiy maydonlari yo‘q yozuvlar sababi bilan karantinga olinadi; ixtiyoriy yetishmayotgan maydonlar to‘liqlik belgisi bilan null bo‘ladi.</w:t>
      </w:r>
    </w:p>
    <w:p>
      <w:r>
        <w:t>Joylashtirilgan manba qo‘llab-quvvatlaydigan tarzda webhook maxfiy kalitlari/imzolarini tekshirish, hajm/sxemani tekshirish va muvaffaqiyat javobini qaytarishdan oldin xom yuklama havolasini saqlash. Yetkazish sarlavhalarining o‘zi haqiqiylik dalili emas. Mavjud bo‘lsa manbaning yetkazish IDlaridan va takrorlarni yo‘qotish uchun tenant/manba/obyekt/versiya raqamli izidan foydalanish. GitLab ehtimoliy takroriy yetkazishlarni hujjatlashtiradi; idempotentlik qabul qiluvchi talabi bo‘lib qoladi [S1].</w:t>
      </w:r>
    </w:p>
    <w:p>
      <w:r>
        <w:t>Sahifalash, so‘rov limiti sababli qayta urinishni kechiktirish va kichik ustma-ust qamrov oralig‘i bilan inkremental so‘rov yuborish. Webhooklar kam kechikishli signallardir; asosiy haqiqat manbasi bo‘lgan API bilan solishtirish o‘tkazib yuborilgan voqealarni tiklaydi. Manbadagi o‘chirishlar va ruxsat bekor qilinishlari o‘chirilganlik belgilarini yaratadi va ta’sirlangan hosila xulosalarni yaroqsiz qiladi.</w:t>
      </w:r>
    </w:p>
    <w:p>
      <w:pPr>
        <w:pStyle w:val="Heading2"/>
      </w:pPr>
      <w:r>
        <w:t>5.3 Loyiha ulushini taqsimlash ma’lumot manbalari</w:t>
      </w:r>
    </w:p>
    <w:p>
      <w:r>
        <w:t>Shartnoma/versiya, valyuta, tasdiqlangan hisoblash bazasi, bosqich moliyalashtirilishi va o‘zgartirish yozuvlarini vakolatli moliya tizimidan yoki nazorat qilinadigan tasdiqlangan importdan qabul qilish. HR/loyiha ishtirok huquqi va tasdiqlangan taqsimot sanalarini cheklangan adapter orqali import qilish. To‘lov identifikatorlari/holati keyinchalik faqat o‘qish moliyaviy dalili sifatida import qilinishi mumkin, yakunlangan taqsimotdan aniq ajratilgan holda.</w:t>
      </w:r>
    </w:p>
    <w:p>
      <w:r>
        <w:t>Aniq tasdiqlangan kengaytma talab qilmasa, hissa jamg‘armasini hisoblash uchun ish haqlari, bank rekvizitlari yoki shaxsiy soliq ma’lumotlarini qabul qilmaslik. Kompaniya siyosati shartnomaviy ish haqiga bog‘liq ishtirok huquqi ma’lumotlarini o‘z ichiga olishi mumkin; ular cheklangan bo‘lib qoladi va oddiy AI so‘rovlariga yoki loyiha hisobotlariga kiritilmasligi shart. Har bir moliyaviy kirish ma’lumoti manba, versiya, tasdiqlovchi va amal qilish sanasini saqlaydi.</w:t>
      </w:r>
    </w:p>
    <w:p>
      <w:bookmarkStart w:id="6" w:name="section_6"/>
      <w:pPr>
        <w:pStyle w:val="Heading1"/>
      </w:pPr>
      <w:r>
        <w:t>6 Xodim faoliyati modeli</w:t>
      </w:r>
      <w:bookmarkEnd w:id="6"/>
    </w:p>
    <w:p>
      <w:pPr>
        <w:pStyle w:val="Heading2"/>
      </w:pPr>
      <w:r>
        <w:t>6.1 Vaqt chizig‘i semantikasi</w:t>
      </w:r>
    </w:p>
    <w:p>
      <w:r>
        <w:t>FR-050: occurred_at, received_at, source_updated_at va amal qilish davrini alohida saqlash. UTCga birxillashtirish va loyiha/foydalanuvchi vaqt mintaqasida ko‘rsatish; eksportlarda vaqt siljishini ko‘rsatish. Kunlik oraliq mahalliy yarim tundan keyingi yarim tungacha. Yarim tundan o‘tuvchi davomat oraliqlari asl yozuvni saqlagan holda ko‘rsatish uchun bo‘linadi. Loyiha taqvimlari bayramlar, ta’tillar, qisqartirilgan ish vaqti, masofadan ishlash va loyihalar o‘rtasida resurs ajratilishini hisobga oladi.</w:t>
      </w:r>
    </w:p>
    <w:p>
      <w:r>
        <w:t>Faoliyat ishtirokchi shaxsi, voqea vaqtidagi roli, tenant/loyiha, artefakt, faoliyat turi, vazifa/talab bog‘lanishlari, manbaning ishonchlilik darajasi, voqea vaqti va kelib chiqish tarixini o‘z ichiga oladi. commit_created, mr_opened, review_submitted, test_executed, requirement_approved, blocker_raised, decision_recorded va attendance_interval kabi turlardan foydalanish. Inson ishtirokchilar, botlar, xizmat hisoblari va noma’lum shaxslarni ajratish.</w:t>
      </w:r>
    </w:p>
    <w:p>
      <w:pPr>
        <w:pStyle w:val="Heading2"/>
      </w:pPr>
      <w:r>
        <w:t>6.2 Shaxsni aniqlash va hissani nisbat berish</w:t>
      </w:r>
    </w:p>
    <w:p>
      <w:r>
        <w:t>SSO xodim IDini tasdiqlangan manba foydalanuvchi IDlariga moslashtirish. Elektron pochta taxalluslari va Git muallifligi nomzod signallardir; ular odamlarni yashirin birlashtirish uchun yetarli emas. Qarama-qarshi mosliklar tekshirishni talab qiladi. Juft bo‘lib ishlash va hammualliflik bir nechta hissa qo‘shuvchini saqlaydi; tizim qiymatni o‘ylab topilgan aniq foizlarga bo‘lmasligi shart. Tayinlov o‘tkazishlar tarixni saqlaydi, shu sababli meros qilib olingan qayta ochilgan vazifa avtomatik ravishda yangi ijrochining nuqsoni deb hisoblanmaydi.</w:t>
      </w:r>
    </w:p>
    <w:p>
      <w:r>
        <w:t>Vazifa bog‘lanishida usul ko‘rsatiladi: aniq vazifa kaliti, MR metama’lumotlari, inson tasdiqlagan moslashtirish yoki taxminiy nomzod. Aniq bog‘lanishlar ham noto‘g‘ri bo‘lishi mumkin. Taxminiy nomzod qabul qilingan taraqqiyotga yoki xodimga oid xulosaga ta’sir qilishidan oldin tekshiruvchi tasdig‘ini talab qiladi. Bog‘lanish tahrirlari unga bog‘liq tahlilni yaroqsiz qiladi.</w:t>
      </w:r>
    </w:p>
    <w:p>
      <w:pPr>
        <w:pStyle w:val="Heading2"/>
      </w:pPr>
      <w:r>
        <w:t>6.3 Vaqt va davomat misoli</w:t>
      </w:r>
    </w:p>
    <w:p>
      <w:r>
        <w:t>2026-yil 5-oktabr sanasidagi tekshiruv misolida Steve Asia/Tashkent vaqtida 08:17 da kiradi va 20:25 da chiqadi. Mavjudlik 12 soat 08 daqiqa. Sozlangan 09:00–18:00 oralig‘i bilan kesishish tasdiqlangan tanaffus siyosatini qo‘llashdan oldin 9 soat; shu oraliqdan tashqari mavjudlik 3 soat 08 daqiqa. Alohida tasdiqlangan yozuvlarsiz haq to‘lanadigan vaqt va haqiqiy faol ish noma’lum bo‘lib qoladi. Siyosat bir soatlik tanaffusni ayirsa, rejalashtirilgan sof imkoniyat 8 soat; bu siyosat bo‘yicha hisoblash, Steve sakkiz soat ishlaganining dalili emas.</w:t>
      </w:r>
    </w:p>
    <w:p>
      <w:r>
        <w:t>FR-051: Voqealar zichligi “faol daqiqalar”ga aylantirilishi MUMKIN EMAS. Ish jurnallari mavjud bo‘lsa, xodimning o‘zi bildirgan yoki tasdiqlangan deb alohida belgilanadi. Ustma-ust tushgan yig‘ilishlar va jurnallar haqiqiy davomiylik sifatida ikki marta hisoblanmasligi shart. Tun orqali o‘tgan va chiqish qaydi yo‘q yozuvlar davomat to‘liq emasligini ko‘rsatadi va smena tugashini kuzatilgan fakt sifatida hech qachon avtomatik to‘ldirmaydi.</w:t>
      </w:r>
    </w:p>
    <w:p>
      <w:pPr>
        <w:pStyle w:val="Heading2"/>
      </w:pPr>
      <w:r>
        <w:t>6.4 Taqsimot uchun dalillarni nisbat berish</w:t>
      </w:r>
    </w:p>
    <w:p>
      <w:r>
        <w:t>Rag‘bat puli uchun ishlatiladigan hissa elementlari jamg‘arma davri, naf oluvchi/rol, qabul qilingan natija yoki tasdiqlangan yordamchi ish, dalil havolalari va soha tekshiruvchisini ko‘rsatishi SHART. Birgalikdagi ish aniq siyosat taqsimoti yoki tekshirilgan ulush vektori orqali nisbat beriladi; commit muallifligidan foizlar o‘ylab topilmasin. O‘rganish, tekshirish va to‘siqlarni bartaraf etish faqat tasdiqlangan mezonlar asosida mos deb topilishi mumkin. Xodim yetishmayotgan dalilni taqdim etishi mumkin; uni qo‘shish to‘lanadigan birliklarni o‘zgartirishidan oldin tekshirishni talab qiladi.</w:t>
      </w:r>
    </w:p>
    <w:p>
      <w:bookmarkStart w:id="7" w:name="section_7"/>
      <w:pPr>
        <w:pStyle w:val="Heading1"/>
      </w:pPr>
      <w:r>
        <w:t>7 Dasturchi faoliyatini kuzatish</w:t>
      </w:r>
      <w:bookmarkEnd w:id="7"/>
    </w:p>
    <w:p>
      <w:pPr>
        <w:pStyle w:val="Heading2"/>
      </w:pPr>
      <w:r>
        <w:t>7.1 Mazmunli ish tahlili</w:t>
      </w:r>
    </w:p>
    <w:p>
      <w:r>
        <w:t>FR-060: Har bir MR tahriri uchun diffni o‘zgarmas base/head SHA qiymatlarida tahlil qilish va faqat ruxsat etilgan tegishli fayllar, simvollar, vazifa tavsiflari hamda talab versiyalarini olish. Original o‘zgarishlar, generatsiya qilingan/tashqi kutubxona o‘zgarishlari, o‘chirishlar, testlar, refaktoring, sozlamalar va hujjatlarni alohida ko‘rsatish. Fayl darajasidagi tasnif aralash bo‘lishi mumkin; generatsiya belgilariga/yo‘l qoidalariga asoslangan usullar o‘zgartirish imkoniyati bor evristikalardir. O‘zgarishlarni izchil birliklarda hisoblash va o‘tkazib yuborilgan, binar, juda katta yoki qo‘llab-quvvatlanmaydigan fayllarni oshkor ko‘rsatish.</w:t>
      </w:r>
    </w:p>
    <w:p>
      <w:r>
        <w:t>Vazifaga tegishlilik har bir qabul qilish mezoni bo‘yicha baholanadi: bajarilgan, qisman tasdiqlangan, tasdiqlanmagan yoki qarama-qarshi dalil. CRM-142 ni tilga olgan commit xabari bog‘lanish ishorasidir; o‘zgargan ishlash xususiyati baribir mezon bilan taqqoslanishi shart. Zarur infratuzilma yoki o‘rganish ishi tasdiqlangan imkon yaratadigan vazifaga bog‘lanishi mumkin. Tizim o‘ziga notanish ishni “foydasiz kod” deb atamasligi shart.</w:t>
      </w:r>
    </w:p>
    <w:p>
      <w:pPr>
        <w:pStyle w:val="Heading2"/>
      </w:pPr>
      <w:r>
        <w:t>7.2 Sifat va murakkablik</w:t>
      </w:r>
    </w:p>
    <w:p>
      <w:r>
        <w:t>Aniq qoidalar bo‘yicha deterministik signallar majburiy CI natijasi, o‘zgargan test fayllari, statik tahlil xulosalari, sozlangan analizator mavjud joyda murakkablik farqlari, bog‘liqlik o‘zgarishlari, tekshirish holati va hal qilinmagan muhokamalarni o‘z ichiga oladi. AI ehtimoliy dizayn muammolari, talab kamchiliklari, testlar yetarliligi va refaktoring maqsadini talqin qiladi. AI taxmin qilgan N+1 so‘rovi sikl/so‘rov chaqiruv joylariga havola berishi va bajarilish yo‘li haqidagi taxminni tushuntirishi shart; tekshirilmaguncha u gipoteza bo‘lib qoladi.</w:t>
      </w:r>
    </w:p>
    <w:p>
      <w:r>
        <w:t>Murakkablik integratsiya ko‘lami, algoritmik fikrlash, ma’lumot migratsiyasi xavfi, ruxsat qoidalari, eski tizimga bog‘liqlik va talab noaniqligini hisobga oladi. LOC murakkablikni belgilamaydi. Testlar tekshirish dalili hisoblanadi, biroq muvaffaqiyatli pipeline to‘liq to‘g‘rilikni tasdiqlamaydi. Refaktoring foydalanuvchiga ko‘rinadigan yangi imkoniyatsiz ham texnik xizmat uchun katta qiymatga ega bo‘lishi mumkin.</w:t>
      </w:r>
    </w:p>
    <w:p>
      <w:pPr>
        <w:pStyle w:val="Heading2"/>
      </w:pPr>
      <w:r>
        <w:t>7.3 Hissani nisbat berish va tahrirlar</w:t>
      </w:r>
    </w:p>
    <w:p>
      <w:r>
        <w:t>FR-061: Mualliflik, tekshirish, testni yaxshilash va texnik tadqiqotni alohida hissalar sifatida kuzatish. Imkon qadar kelib chiqish zanjiri va birxillashtirilgan patch raqamli izlari orqali tarmoq commitlari, cherry-picklar va squash birlashtirishlar bo‘ylab patch mazmunining takrorlarini yo‘qotish; aniq egalikni da’vo qilish o‘rniga noaniqlikni ko‘rsatish. MRning ochiq, birlashtirilgan va reliz qilingan holatlari alohida. Birlashtirilmagan MR katta ishni ifodalashi mumkin, biroq qabul qilingan reliz hajmiga qo‘shilmaydi.</w:t>
      </w:r>
    </w:p>
    <w:p>
      <w:r>
        <w:t>Force push yangi tahlil tahririni yaratadi. Tarixiy xulosalar o‘z SHA qiymatlarini saqlaydi; joriy xulosa avvalgi dalil o‘rniga yangisi kelganini belgilaydi. Katta difflar qamrovni kuzatish va yakuniy solishtirish bosqichi bilan fayl/simvol bo‘yicha qismlarga ajratiladi. Generatsiya qilingan fayllarni chiqarib tashlash tekshirish talab qiladigan generatorlar, shablonlar yoki migratsiyalardagi o‘zgarishlarni yashirmasligi shart.</w:t>
      </w:r>
    </w:p>
    <w:p>
      <w:pPr>
        <w:pStyle w:val="Heading2"/>
      </w:pPr>
      <w:r>
        <w:t>7.4 CRM tekshiruv misoli</w:t>
      </w:r>
    </w:p>
    <w:p>
      <w:r>
        <w:t>Stevening xom GitLab diffi +5,172/−378 bo‘lsa, hisobot avval manbadagi aynan shu hisoblarni ko‘rsatadi. Tasniflash misoli barcha 5,172 qo‘shilgan qatorni ajratadi: 3,800 generatsiya qilingan; 900 ilova; 300 testlar; 100 sozlamalar; 72 hujjatlar. O‘chirilgan 378 qator o‘z tasnifini oladi. Bu toifalar o‘zgarish tarkibini tushuntiradi; ular unumdorlik balini bermaydi. Mijozlar importi, ruxsat mantiqi yoki so‘rovni optimallashtirish haqidagi fikrlarni faqat tekshirilgan diff/vazifa dalillari asoslay oladi.</w:t>
      </w:r>
    </w:p>
    <w:p>
      <w:r>
        <w:t>Kunlik hisobot “CRM-142 amalga oshirilishi oldinga siljidi; importni tekshirish testlari qo‘shildi; CRM-151 tekshiruvi kutilmoqda” deyishi mumkin. Taxminlar bilan mehnat sarfi diapazonini ko‘rsatishi mumkin. Commitlar yoki LOCdan kelib chiqib “Steve sakkiz faol soat ishladi” yoki “18% unumliroq” demasligi shart. Keyingi kuzatuvlar taxmin qilingan muammolarni tasdiqlashi yoki rad etishi mumkin.</w:t>
      </w:r>
    </w:p>
    <w:p>
      <w:pPr>
        <w:pStyle w:val="Heading2"/>
      </w:pPr>
      <w:r>
        <w:t>7.5 Dasturchining rag‘bat puli dalillari</w:t>
      </w:r>
    </w:p>
    <w:p>
      <w:r>
        <w:t>Dasturchining ishtirok huquqi dalillari qabul qilingan vazifa natijalari, siyosat belgilagan murakkablik toifalari, tegishli amalga oshirish, testlar, tekshiruvlar va tasdiqlangan texnik yordamni qamrab olishi mumkin. Xom LOC/commitlar/mavjudlik bevosita pul birliklarini hosil qila olmaydi. Kompaniya qayta ishlash yoki nuqson uchun chegirmalarga ruxsat bersa, ular aniq qonuniy siyosat, tekshirilgan sababiy bog‘liqlik va e’tiroz imkoniyatini talab qiladi; model taxmin qilgan nuqsonlar taqsimotni kamaytira olmaydi. Zarur generatsiya qilingan kod va texnik xizmat o‘z tasdiqlangan vazifa mezonlari bo‘yicha mos bo‘lib qoladi.</w:t>
      </w:r>
    </w:p>
    <w:p>
      <w:bookmarkStart w:id="8" w:name="section_8"/>
      <w:pPr>
        <w:pStyle w:val="Heading1"/>
      </w:pPr>
      <w:r>
        <w:t>8 QA faoliyatini kuzatish</w:t>
      </w:r>
      <w:bookmarkEnd w:id="8"/>
    </w:p>
    <w:p>
      <w:pPr>
        <w:pStyle w:val="Heading2"/>
      </w:pPr>
      <w:r>
        <w:t>8.1 Tekshirish hissasi</w:t>
      </w:r>
    </w:p>
    <w:p>
      <w:r>
        <w:t>FR-070: Har bir test holatini talab mezoni/versiyasi, build yoki MR, muhit va test turiga bog‘lash. Loyihalangan, tekshirilgan, bajarilgan, muvaffaqiyatli, muvaffaqiyatsiz, to‘silgan va eskirgan test holatlarini farqlash. Test ma’lumotlarini tayyorlash, izlanishga asoslangan test seanslari, avtomatlashtirishga xizmat ko‘rsatish, nuqsonni tadqiq qilish va qayta testlarni kuzatish. O‘nta takroriy test holati yoki o‘nta sodda xato o‘z-o‘zidan bitta samarali yuqori xavfli testdan ko‘proq hissa hisoblanmaydi.</w:t>
      </w:r>
    </w:p>
    <w:p>
      <w:r>
        <w:t>Andrew ko‘rinishi joriy bajarilish dalillari bor mezonlarni, testlanmagan o‘zgargan ishlash xususiyatlarini, to‘silgan muhitlarni va reliz uchun muhim muvaffaqiyatsizliklarni aniqlaydi. Qamrov “joriy haqiqiy bajarilish mavjud mezonlar / qo‘llanadigan mezonlar” ko‘rinishida bo‘lib, maxraj va chiqarib tashlanganlar ko‘rsatiladi. Eskirgan testlar va boshqa buildga qarshi bajarilgan testlar joriy reliz tekshiruvini avtomatik ravishda qanoatlantira olmaydi.</w:t>
      </w:r>
    </w:p>
    <w:p>
      <w:pPr>
        <w:pStyle w:val="Heading2"/>
      </w:pPr>
      <w:r>
        <w:t>8.2 Nuqsonlar va sifat signallari</w:t>
      </w:r>
    </w:p>
    <w:p>
      <w:r>
        <w:t>Jiddiylik, takror ishlab chiqarish imkoniyati, birinchi aniqlangan build, ta’sirlangan mezon, saralash holati, takrorlar, tuzatish MRi va qayta test natijasini qayd etish. Qayta ochilgan nuqsonlar tekshirishda sabab toifasini talab qiladi: to‘liq bo‘lmagan tuzatish, yangi ish hajmi, muhit, regressiya yoki yetarli dalil yo‘qligi. Ishlab chiqarishga o‘tib ketgan nuqsonlar ulushi tasdiqlangan reliz/kuzatuv oralig‘idan foydalanadi va saralanmagan holatlarni qat’iy nisbat berishdan chiqaradi.</w:t>
      </w:r>
    </w:p>
    <w:p>
      <w:r>
        <w:t>AI xatoni takrorlash tavsifining aniqligi, yetishmayotgan salbiy ssenariylar yoki ehtimoliy regressiya xavfini baholashi mumkin. Xulosalar tegishli qadamlar/artefakt dalillarini talab qiladi; Andrew tahlilni tuzatishi mumkin. Tekshirish navbatlari va bajarish muddati jamoa jarayoni ko‘rsatkichlaridir. Tizim QAga tekshirish uchun tasdiqlangan ish hajmi, build yoki muhit berilmagan nuqsonlar uchun uni ayblamasligi shart.</w:t>
      </w:r>
    </w:p>
    <w:p>
      <w:pPr>
        <w:pStyle w:val="Heading2"/>
      </w:pPr>
      <w:r>
        <w:t>8.3 Ushbu modulni qabul qilish</w:t>
      </w:r>
    </w:p>
    <w:p>
      <w:r>
        <w:t>CRM-151 va nomzod buildga bog‘langan muvaffaqiyatsiz ruxsat chegarasi testi boshqa testlarning aksariyati o‘tsa ham reliz xavfi ko‘rinishida paydo bo‘lishi shart. To‘silgan bajarilish to‘silgan bo‘lib qolishi shart, muvaffaqiyatsizlik qayd etilmagani uchun hech qachon muvaffaqiyatli bo‘lmasligi kerak. Bir xil bajarilishning takroriy importlari bajarilish jami sonlarini oshirmasligi shart.</w:t>
      </w:r>
    </w:p>
    <w:p>
      <w:pPr>
        <w:pStyle w:val="Heading2"/>
      </w:pPr>
      <w:r>
        <w:t>8.4 QA rag‘bat puli dalillari</w:t>
      </w:r>
    </w:p>
    <w:p>
      <w:r>
        <w:t>Andrew taqsimotining dalillari tasdiqlangan mezon qamrovi, tasdiqlangan xavfga yo‘naltirilgan testlar, haqiqiy takrorlanmagan nuqsonlar, regressiya ishi va reliz tekshiruvini o‘z ichiga olishi mumkin. Siyosat birliklari tekshirilgan maxraj bilan qabul qilingan natijalarga biriktiriladi; jiddiylik/tegishlilik/kontekstsiz xatolarni sanash taqiqlanadi. Muhit sababli to‘silgan tekshirish va meros qilib olingan nuqsonlar har qanday siyosat ta’siridan oldin tekshirilgan kontekstni talab qiladi.</w:t>
      </w:r>
    </w:p>
    <w:p>
      <w:bookmarkStart w:id="9" w:name="section_9"/>
      <w:pPr>
        <w:pStyle w:val="Heading1"/>
      </w:pPr>
      <w:r>
        <w:t>9 Biznes tahlilchi faoliyatini kuzatish</w:t>
      </w:r>
      <w:bookmarkEnd w:id="9"/>
    </w:p>
    <w:p>
      <w:pPr>
        <w:pStyle w:val="Heading2"/>
      </w:pPr>
      <w:r>
        <w:t>9.1 Talablar tayyorligi</w:t>
      </w:r>
    </w:p>
    <w:p>
      <w:r>
        <w:t>FR-080: Talablarni mas’ul, manfaatdor tomon, biznes natijasi, mezonlar, bog‘liqliklar, funksional bo‘lmagan cheklovlar va tasdiqlash holati mavjud o‘zgarmas versiyalar sifatida modellashtirish. Aniq qoidalar bo‘yicha deterministik tayyorlik tekshiruvlari majburiy maydonlar va kuzatiluvchanlikni tekshiradi; AI noaniqlik, qarama-qarshiliklar, testlanish imkoniyati va yetishmayotgan chekka holatlarni baholaydi. To‘liq shablon talab yaxshi ekanining dalili emas.</w:t>
      </w:r>
    </w:p>
    <w:p>
      <w:r>
        <w:t>Ivan uchun mazmunli ish noaniq import qoidalarini hal qilish, avtorizatsiya ssenariylarini belgilash, integratsiya cheklovlarini hujjatlashtirish va mijoz qarorlarini olishni o‘z ichiga oladi. Javobsiz aniqlashtirishlarni, amalga oshirish boshlanganidan keyin o‘zgargan mezonlarni va tekshirilgan sabab kodlari bilan talabga bog‘liq qayta ishlashni kuzatish. BA hissasini yozilgan sahifalar yoki xabarlar soni orqali o‘lchamaslik.</w:t>
      </w:r>
    </w:p>
    <w:p>
      <w:pPr>
        <w:pStyle w:val="Heading2"/>
      </w:pPr>
      <w:r>
        <w:t>9.2 Aniqlashtirish va o‘zgarishlarni boshqarish</w:t>
      </w:r>
    </w:p>
    <w:p>
      <w:r>
        <w:t>Aniqlashtirish yozuvlari so‘rovchi, mezon, to‘silgan vazifa, requested_at, response_at, yechim, qaror mas’uli va tasdiqni o‘z ichiga oladi. Ish vaqti bo‘yicha javob kutish muddati mas’ul jamoa taqvimi asosida hisoblanadi. Mijoz qarori kutilayotgan bo‘lsa, barcha kutish vaqtini Ivanga nisbat berish o‘rniga bog‘liqlikni ko‘rsatish.</w:t>
      </w:r>
    </w:p>
    <w:p>
      <w:r>
        <w:t>O‘zgarish ta’siri tahlili bog‘langan vazifalar, testlar va bosqichlarni oladi. AI ta’sirlangan sohalarni taklif qiladi; bazaviy holatlar o‘zgarishidan oldin John/Ivan ish hajmi o‘zgarishlarini tasdiqlaydi. Victoria takroriy noaniqlik shakllari, BA ish yuklamasi va tasdiqlangan eskalatsiyalarni ko‘radi. Tarixiy hisobotlar amalga oshirish paytida ishlatilgan talab versiyasini saqlaydi.</w:t>
      </w:r>
    </w:p>
    <w:p>
      <w:pPr>
        <w:pStyle w:val="Heading2"/>
      </w:pPr>
      <w:r>
        <w:t>9.3 Ushbu modulni qabul qilish</w:t>
      </w:r>
    </w:p>
    <w:p>
      <w:r>
        <w:t>Importda takroriy yozuvlarga ishlov berish “rad etish”dan “birlashtirish”ga o‘zgarsa, tizim bog‘langan amalga oshirish/testlarni tekshirish uchun belgilashi va shu mezon uchun avvalgi qabul qilish dalillarini eskirgan deb belgilashi shart. U barcha mavjud ishni yashirin noto‘g‘ri deb e’lon qilmasligi yoki reliz bazaviy holatini tasdiqsiz yangilamasligi shart.</w:t>
      </w:r>
    </w:p>
    <w:p>
      <w:pPr>
        <w:pStyle w:val="Heading2"/>
      </w:pPr>
      <w:r>
        <w:t>9.4 BA rag‘bat puli dalillari</w:t>
      </w:r>
    </w:p>
    <w:p>
      <w:r>
        <w:t>Ivan dalillari tasdiqlangan talablar, testlanadigan mezonlar, qabul qilingan aniqlashtirishlar va talab to‘siqlarining oldi olingani/bartaraf etilgani haqidagi tasdiqni o‘z ichiga olishi mumkin. Sahifa soni, yig‘ilish soni va manfaatdor tomon kechikishi bevosita pul kirish ma’lumotlari emas. Talabni qayta ishlash tekshirilgan sabab va siyosat tartibini talab qiladi; tasdiqlangan mijoz ish hajmi o‘zgarishlari BA hissa birliklarini avtomatik kamaytirmaydi.</w:t>
      </w:r>
    </w:p>
    <w:p>
      <w:bookmarkStart w:id="10" w:name="section_10"/>
      <w:pPr>
        <w:pStyle w:val="Heading1"/>
      </w:pPr>
      <w:r>
        <w:t>10 Loyiha menejeri faoliyatini kuzatish</w:t>
      </w:r>
      <w:bookmarkEnd w:id="10"/>
    </w:p>
    <w:p>
      <w:pPr>
        <w:pStyle w:val="Heading2"/>
      </w:pPr>
      <w:r>
        <w:t>10.1 Yetkazib berishni boshqarish</w:t>
      </w:r>
    </w:p>
    <w:p>
      <w:r>
        <w:t>FR-090: John ko‘rinishi majburiyat olingan va joriy ish hajmini, qabul qilingan va bajarilayotgan ishlarni, bog‘liqlik holatini, mas’ullarning mavjudligini, bosqich prognozlarini, tekshirish/QA navbatlarini va hal qilinmagan qarorlarni ko‘rsatishi SHART. Reja tahrirlari, xavflar bo‘yicha keyingi choralar va eskalatsiya natijalarini boshqaruv dalili sifatida kuzatish. Yig‘ilish soni yoki vazifalarni qayta tayinlash hajmi PM unumdorligining o‘rinbosar ko‘rsatkichi bo‘lmasligi shart.</w:t>
      </w:r>
    </w:p>
    <w:p>
      <w:r>
        <w:t>Vazifa o‘tishlari holatni kim o‘zgartirganini, sababni va manba versiyasini qayd etadi. Takroriy qayta ochish, uzoq turib qolgan WIP yoki ustuvorliklarning tez-tez o‘zgarishi tekshirishga sabab bo‘lishi mumkin, biroq sababiy bog‘liqlik kontekstni talab qiladi. Tasdiqlangan mijoz ish hajmi o‘zgarishi oldini olish mumkin bo‘lgan rejalashtirish beqarorligidan farq qiladi.</w:t>
      </w:r>
    </w:p>
    <w:p>
      <w:pPr>
        <w:pStyle w:val="Heading2"/>
      </w:pPr>
      <w:r>
        <w:t>10.2 Imkoniyatlar va ssenariylar</w:t>
      </w:r>
    </w:p>
    <w:p>
      <w:r>
        <w:t>Loyihaning mavjud ish imkoniyati rejalashtirilgan imkoniyatdan tasdiqlangan ta’til va boshqa ishlarga ajratilgan resurslarni ayirish orqali aniqlanadi; rejalashtirilgan yig‘ilishlar va yordam vazifalari tasdiqlangan siyosatga muvofiq prognoz imkoniyatini kamaytirishi mumkin. Davomat rejalashtirilgan yetkazib berish imkoniyatini avtomatik oshirmaydi. Imkoniyat rol/ko‘nikma bilan cheklangan: bo‘sh BA soatlari zarur QA tekshiruvi o‘rnini bosa olmaydi.</w:t>
      </w:r>
    </w:p>
    <w:p>
      <w:r>
        <w:t>John ish hajmi, resurs ajratilishi yoki bog‘liqliklarni o‘zgartiruvchi ssenariylarni yaratishi mumkin. Har bir ssenariy taxminlar, taqqoslash bazaviy holati va uni yaratgan shaxsni qayd etadi. AI ish hajmini kamaytirish, talablarni aniqlashtirish yoki tekshirish yordamini qayta taqsimlashni tavsiya qilishi mumkin; bu harakatlarni hech qachon mustaqil qo‘llamasligi shart. Xavfni tan olish va kamaytirish muddatlari ayni loyiha vaqt chizig‘ida ko‘rsatiladi.</w:t>
      </w:r>
    </w:p>
    <w:p>
      <w:pPr>
        <w:pStyle w:val="Heading2"/>
      </w:pPr>
      <w:r>
        <w:t>10.3 PM rag‘bat puli dalillari</w:t>
      </w:r>
    </w:p>
    <w:p>
      <w:r>
        <w:t>John dalillari tasdiqlangan bosqich yetkazib berilishi, rejalashtirish qarorlari, xavfni bartaraf etish va bog‘liqliklarni boshqarishni o‘z ichiga olishi mumkin. Faqat muddat natijasi PM yutug‘i yoki muvaffaqiyatsizligini belgilay olmaydi, chunki ish hajmi/imkoniyatlar/mijoz bog‘liqliklari ahamiyatli. Siyosat belgilagan birliklar loyiha dalili va Johndan boshqa tekshiruvchini talab qiladi. PM versiyalangan siyosat o‘zgartirishi va yangi tasdiqlarsiz o‘z pul taqsimotini tasdiqlay olmaydi yoki natijani ko‘rgach rollar ulushini o‘zgartira olmaydi.</w:t>
      </w:r>
    </w:p>
    <w:p>
      <w:bookmarkStart w:id="11" w:name="section_11"/>
      <w:pPr>
        <w:pStyle w:val="Heading1"/>
      </w:pPr>
      <w:r>
        <w:t>11 Bo‘lim rahbari faoliyatini kuzatish</w:t>
      </w:r>
      <w:bookmarkEnd w:id="11"/>
    </w:p>
    <w:p>
      <w:pPr>
        <w:pStyle w:val="Heading2"/>
      </w:pPr>
      <w:r>
        <w:t>11.1 Bo‘lim mas’uliyatlari</w:t>
      </w:r>
    </w:p>
    <w:p>
      <w:r>
        <w:t>FR-100: Adam ruxsat etilgan loyihalar bo‘ylab dasturlash imkoniyatlari, tekshirish navbatlari, sifat shakllari, ko‘nikma bog‘liqliklari va texnik to‘siqlar haqidagi ma’lumotlarni oladi. Victoria BA imkoniyatlari, aniqlashtirish navbatlari, tayyorlik tendensiyalari va manfaatdor tomon qarorlaridagi tor joylar haqidagi ma’lumotlarni oladi. Ularning asosiy ish jarayoni takroriy yoki muhim cheklovni aniqlash, yordam tayinlash, natijani tekshirish va hal qilinmagan muammolarni hujjatlashtirishdan iborat.</w:t>
      </w:r>
    </w:p>
    <w:p>
      <w:r>
        <w:t>Tizim rahbarga tegishli eskalatsiyalarni, aniq taqdim etilgan yo‘l-yo‘riq/yordam yozuvlarini, imkoniyat tuzatishlarini va standartlar bo‘yicha qarorlarni kuzatadi. Adam yoki Victoriadan kod commitlari yo‘qligi salbiy hissa signali emas. Boshqaruv harakatlari kechikkan yoki umumiy natijalarga ega bo‘lishi mumkin; keyingi loyiha yaxshilanishi uchun dalilsiz yakka shaxsga to‘liq e’tirof bermaslik.</w:t>
      </w:r>
    </w:p>
    <w:p>
      <w:pPr>
        <w:pStyle w:val="Heading2"/>
      </w:pPr>
      <w:r>
        <w:t>11.2 Jamlangan ma’lumotlar chegaralari</w:t>
      </w:r>
    </w:p>
    <w:p>
      <w:r>
        <w:t>Ish yuklamasini tasdiqlangan imkoniyat birliklarida, joriy WIP, davomiylik taqsimotlari va maxrajlar bilan tendensiya oraliqlarida ko‘rsatish. Jamoalarni faqat ta’riflar, vazifa turlari, manba qamrovi va resurs ajratilishi taqqoslanadigan bo‘lsa solishtirish. Sozlangan siyosatga ko‘ra kichik guruhlarning maxfiy jamlanmalarini yashirish; taklif etiladigan eng kam guruh hajmi besh nafar bo‘lib, tasdiqlangan foydalanish holatlariga bog‘liq. Ismi ko‘rsatilgan shaxs ko‘rinishi jamlangan ma’lumotlarga ruxsatdan alohida.</w:t>
      </w:r>
    </w:p>
    <w:p>
      <w:r>
        <w:t>Loyihalararo tor joylar loyiha maxfiyligini saqlagan holda umumiy mutaxassislar yoki tekshirish bog‘liqliklarini aniqlaydi. Rahbarlar Steve sekin degan asossiz fikr emas, masalan, “uchta CRM MRi vakolatli tekshiruvchini ikki ish kunidan ortiq kutmoqda” kabi amaliy tushuntirishlarni oladi.</w:t>
      </w:r>
    </w:p>
    <w:p>
      <w:pPr>
        <w:pStyle w:val="Heading2"/>
      </w:pPr>
      <w:r>
        <w:t>11.3 Rahbarning ishtirok huquqi va boshqaruv hissasi</w:t>
      </w:r>
    </w:p>
    <w:p>
      <w:r>
        <w:t>Adam va Victoria o‘z tasdiqlangan rol jamg‘armasiga ega bo‘lishi yoki aniq siyosat asosida chiqarib tashlanishi mumkin. Huquqqa ega bo‘lsa, belgilangan mas’uliyatlar doirasida qabul qilingan yordam/eskalatsiya/standart natijalarini baholash. Ikki marta hissa yozishdan saqlanish: rahbarning tasdiqlangan boshqaruv hissasi dasturchining amalga oshirish hissasi bilan birga mavjud bo‘lishi mumkin, biroq siyosat ularning alohida mezonlar ekanini belgilashi va jami miqdorni cheklashi shart. Naf oluvchi rahbarlar o‘z boshqaruv birliklari yoki yakuniy summalarining yagona tasdiqlovchisi bo‘lib xizmat qilmasligi shart.</w:t>
      </w:r>
    </w:p>
    <w:p>
      <w:bookmarkStart w:id="12" w:name="section_12"/>
      <w:pPr>
        <w:pStyle w:val="Heading1"/>
      </w:pPr>
      <w:r>
        <w:t>12 AI kontekst mexanizmi</w:t>
      </w:r>
      <w:bookmarkEnd w:id="12"/>
    </w:p>
    <w:p>
      <w:pPr>
        <w:pStyle w:val="Heading2"/>
      </w:pPr>
      <w:r>
        <w:t>12.1 Dalillar grafigi</w:t>
      </w:r>
    </w:p>
    <w:p>
      <w:pPr>
        <w:keepNext/>
      </w:pPr>
      <w:r>
        <w:drawing>
          <wp:inline xmlns:a="http://schemas.openxmlformats.org/drawingml/2006/main" xmlns:pic="http://schemas.openxmlformats.org/drawingml/2006/picture">
            <wp:extent cx="6080760" cy="2979572"/>
            <wp:docPr id="3" name="Picture 3" descr="3-rasm — Tizim va dalillar oqimi: Xodim va amaldagi rol; keyin loyihadagi tayinlov; keyin vazifa va bog‘liqlik; keyin talab versiyasi va mezon; keyin MR yoki QA yoki qaror artefakti; keyin o‘zgarmas dalil nusxasi; keyin aniq qoidalar bo‘yicha deterministik metrikalar; keyin AI xulosasi; keyin inson tomonidan tekshirish; keyin hisobot"/>
            <wp:cNvGraphicFramePr>
              <a:graphicFrameLocks noChangeAspect="1"/>
            </wp:cNvGraphicFramePr>
            <a:graphic>
              <a:graphicData uri="http://schemas.openxmlformats.org/drawingml/2006/picture">
                <pic:pic>
                  <pic:nvPicPr>
                    <pic:cNvPr id="0" name="flow-uz-3.png"/>
                    <pic:cNvPicPr/>
                  </pic:nvPicPr>
                  <pic:blipFill>
                    <a:blip r:embed="rId11"/>
                    <a:stretch>
                      <a:fillRect/>
                    </a:stretch>
                  </pic:blipFill>
                  <pic:spPr>
                    <a:xfrm>
                      <a:off x="0" y="0"/>
                      <a:ext cx="6080760" cy="2979572"/>
                    </a:xfrm>
                    <a:prstGeom prst="rect"/>
                  </pic:spPr>
                </pic:pic>
              </a:graphicData>
            </a:graphic>
          </wp:inline>
        </w:drawing>
      </w:r>
    </w:p>
    <w:p>
      <w:pPr>
        <w:spacing w:after="200"/>
      </w:pPr>
      <w:r>
        <w:rPr>
          <w:i/>
          <w:sz w:val="18"/>
        </w:rPr>
        <w:t>3-rasm — Tizim va dalillar oqimi</w:t>
      </w:r>
    </w:p>
    <w:p>
      <w:r>
        <w:t>FR-110: Tenant, ishtirokchi, loyiha, vaqt oralig‘i va maqsad uchun kontekst to‘plamini shakllantirish. U ruxsat etilgan rol mas’uliyatlari, tayinlovlar tarixi, tegishli bazaviy holat, vazifa holatlari tarixi, talab versiyalari, tegishli artefaktlar, taqvim/ish imkoniyati, yetishmayotgan manbalar va manbalar yangiligini o‘z ichiga olishi SHART. To‘plam mazmun xeshi bilan belgilanadi va versiyalanadi; tahlil jarayonning o‘rtasida yashirin ravishda joriy ma’lumotlarga o‘ta olmaydi.</w:t>
      </w:r>
    </w:p>
    <w:p>
      <w:r>
        <w:t>Graf qirralarida munosabat turi, usul, ishonchlilik darajasi, valid_from/to va tekshiruvchi holati mavjud. Qarama-qarshi dalillar ko‘rinib turadi. Vazifa Done deb belgilangan, ammo majburiy QA bloklangan bo‘lsa, ziddiyat ko‘rsatiladi va qabul qilingan taraqqiyot faqat vazifa yorlig‘iga ishonish orqali emas, sozlangan nazorat sharti asosida hisoblanadi.</w:t>
      </w:r>
    </w:p>
    <w:p>
      <w:pPr>
        <w:pStyle w:val="Heading2"/>
      </w:pPr>
      <w:r>
        <w:t>12.2 Kelib chiqish va yaroqsiz deb belgilash</w:t>
      </w:r>
    </w:p>
    <w:p>
      <w:r>
        <w:t>Dalil elementi manba URI manzilini, tenant/loyiha doirasini, artefakt ID/versiyasini, commit SHA yoki hujjat versiyasini, aniq joylashuv ko‘rsatkichini, olish vaqtini, mazmun xeshini va kirish siyosatini saqlaydi. Kod joylashuv ko‘rsatkichlari tahlil qilingan reviziya uchun yo‘l va satrlar oralig‘ini o‘z ichiga oladi. Jonli havolalarning muddati tugashi mumkin, shuning uchun saqlangan, ruxsat etilgan nusxalar saqlash siyosati doirasida auditni ta’minlaydi; UI mavjud bo‘lmagan manba havolalarini tushuntiradi.</w:t>
      </w:r>
    </w:p>
    <w:p>
      <w:r>
        <w:t>Bog‘liqlik yozuvlari har bir xulosani uning kirish ma’lumotlariga bog‘laydi. Tuzatishlar, kirish ruxsatining bekor qilinishi, yangi talab versiyalari yoki yangilangan MR head reviziyalari tegishli xulosalarni eskirgan deb belgilaydi va tanlab qayta hisoblashni navbatga qo‘yadi. Inson izohlari xom hodisalarni hech qachon ustiga yozmaydi; ular muallifi alohida ko‘rsatilgan dalilga aylanadi. Hisobotlar o‘zining “holat qayd etilgan vaqt” chegarasini, metrika versiyasini va tahlil versiyasini ko‘rsatadi.</w:t>
      </w:r>
    </w:p>
    <w:p>
      <w:pPr>
        <w:pStyle w:val="Heading2"/>
      </w:pPr>
      <w:r>
        <w:t>12.3 Ishonchlilik modeli</w:t>
      </w:r>
    </w:p>
    <w:p>
      <w:r>
        <w:t>Manbaning ishonchlilik darajasi, bog‘lanishning ishonchlilik darajasi va da’voning ishonchlilik darajasi alohida maydonlardir. Da’voning ishonchlilik darajasi dalil bilan qo‘llab-quvvatlanishning kalibrlangan past/o‘rta/yuqori yorliqlaridan foydalanadi va sabablar hamda qamrovni ko‘rsatadi. Modelning o‘zi bildirgan raqamli ishonchlilik darajasi kalibrlangan ehtimollik sifatida taqdim etilishi MUMKIN EMAS. Prognoz ehtimolliklari simulyatsiya modeliga tegishli bo‘lib, tekshiruv holatini o‘z ichiga olishi kerak. Til modeli ishonch bilan gapirsa ham, manba qamrovining yetishmasligi xulosa berishdan tiyilishni talab qilishi mumkin.</w:t>
      </w:r>
    </w:p>
    <w:p>
      <w:bookmarkStart w:id="13" w:name="section_13"/>
      <w:pPr>
        <w:pStyle w:val="Heading1"/>
      </w:pPr>
      <w:r>
        <w:t>13 AI kod tahlili mexanizmi</w:t>
      </w:r>
      <w:bookmarkEnd w:id="13"/>
    </w:p>
    <w:p>
      <w:pPr>
        <w:pStyle w:val="Heading2"/>
      </w:pPr>
      <w:r>
        <w:t>13.1 Qayta ishlash zanjiri</w:t>
      </w:r>
    </w:p>
    <w:p>
      <w:pPr>
        <w:keepNext/>
      </w:pPr>
      <w:r>
        <w:drawing>
          <wp:inline xmlns:a="http://schemas.openxmlformats.org/drawingml/2006/main" xmlns:pic="http://schemas.openxmlformats.org/drawingml/2006/picture">
            <wp:extent cx="6080760" cy="2476896"/>
            <wp:docPr id="4" name="Picture 4" descr="4-rasm — Tizim va dalillar oqimi: MR hodisasi; keyin belgilangan base/head va doirani olish; keyin fayllarni tasniflash; keyin qo‘llab-quvvatlanadigan kodni tahlil qilish va tasdiqlangan analizatorlarni ishga tushirish; keyin vazifa/talab kontekstini tanlash; keyin chegaralangan LLM tahlili; keyin JSON va dalil joylashuv ko‘rsatkichlarini tekshirish; keyin nomzod xulosani saqlash; keyin tekshiruvchi qarori"/>
            <wp:cNvGraphicFramePr>
              <a:graphicFrameLocks noChangeAspect="1"/>
            </wp:cNvGraphicFramePr>
            <a:graphic>
              <a:graphicData uri="http://schemas.openxmlformats.org/drawingml/2006/picture">
                <pic:pic>
                  <pic:nvPicPr>
                    <pic:cNvPr id="0" name="flow-uz-4.png"/>
                    <pic:cNvPicPr/>
                  </pic:nvPicPr>
                  <pic:blipFill>
                    <a:blip r:embed="rId12"/>
                    <a:stretch>
                      <a:fillRect/>
                    </a:stretch>
                  </pic:blipFill>
                  <pic:spPr>
                    <a:xfrm>
                      <a:off x="0" y="0"/>
                      <a:ext cx="6080760" cy="2476896"/>
                    </a:xfrm>
                    <a:prstGeom prst="rect"/>
                  </pic:spPr>
                </pic:pic>
              </a:graphicData>
            </a:graphic>
          </wp:inline>
        </w:drawing>
      </w:r>
    </w:p>
    <w:p>
      <w:pPr>
        <w:spacing w:after="200"/>
      </w:pPr>
      <w:r>
        <w:rPr>
          <w:i/>
          <w:sz w:val="18"/>
        </w:rPr>
        <w:t>4-rasm — Tizim va dalillar oqimi</w:t>
      </w:r>
    </w:p>
    <w:p>
      <w:r>
        <w:t>FR-120: Mexanizm arifmetika, manba identifikatsiyasi yoki kirish nazoratini modelga topshirish o‘rniga, aniq qoidalar bo‘yicha deterministik tahlilni LLM bilan birlashtirishi SHART. Analizator versiyalari va qoidalarini saqlash. Tavsiya etiladigan analizatorlar repozitoriyga mos PHP/Python sintaksis tekshiruvlari va statik tekshiruvlarni o‘z ichiga oladi; aniq vositalarni muhandislik rahbarlari tanlaydi va ular faqat izolyatsiyalangan ishchi jarayonlarda bajariladi.</w:t>
      </w:r>
    </w:p>
    <w:p>
      <w:r>
        <w:t>Repozitoriy fayllari, vazifa matnlari va qaydlar ishonchsiz mazmun hisoblanadi. Ularga joylangan ko‘rsatmalar tahlil siyosatini bekor qila olmaydi yoki vosita bajarilishini boshlay olmaydi. Odatdagi holatda repozitoriyning ixtiyoriy yig‘ish skriptlarini bajarmaslik. CI natijalari import qilinishi mumkin; ixtiyoriy izolyatsiyalangan test bajaruvchisi ishlab chiqarish muhiti sirlari mavjud bo‘lmagan va tarmoqqa kirishi cheklangan, alohida tasdiqlangan sandbox konfiguratsiyasini talab qiladi.</w:t>
      </w:r>
    </w:p>
    <w:p>
      <w:pPr>
        <w:pStyle w:val="Heading2"/>
      </w:pPr>
      <w:r>
        <w:t>13.2 Tuzilmali natija</w:t>
      </w:r>
    </w:p>
    <w:p>
      <w:r>
        <w:t>Har bir kod xulosasi finding_id, analysis_run_id, category, summary, criterion_ids, joylashuv ko‘rsatkichlari bilan evidence_ids, counterevidence, confidence_label/reasons, severity, assumptions, recommended_validation, coverage va review_state ni o‘z ichiga oladi. Tegishli toifalar mezonni qo‘llab-quvvatlash, ehtimoliy nuqson, testdagi bo‘shliq, refaktoring sababi, generatsiya qilingan kod tasnifi va murakkablik omillarini o‘z ichiga oladi.</w:t>
      </w:r>
    </w:p>
    <w:p>
      <w:r>
        <w:t>Sifat muammosining jiddiyligi va ishonchlilik darajasi mustaqildir: ehtimoliy jiddiy avtorizatsiya nuqsonining ishonchlilik darajasi past bo‘lishi mumkin. Noto‘g‘ri tuzilgan natijalar, mavjud bo‘lmagan dalil havolalari, noto‘g‘ri SHA/yo‘llar va tasdiqlanmagan bayonotlarni rad etish. Bitta chegaralangan tuzatish urinishiga ruxsat beriladi; undan keyingi muvaffaqiyatsizlik to‘qib chiqarilgan hisobot emas, analysis_error holatini hosil qiladi.</w:t>
      </w:r>
    </w:p>
    <w:p>
      <w:pPr>
        <w:pStyle w:val="Heading2"/>
      </w:pPr>
      <w:r>
        <w:t>13.3 Samarali va to‘liq tahlil</w:t>
      </w:r>
    </w:p>
    <w:p>
      <w:r>
        <w:t>Tenant, repozitoriy, base/head, talab/kontekst xeshi, analizator versiyasi va model/prompt versiyasi bo‘yicha keshlash. Tenantlar o‘rtasida hech qachon qayta ishlatmaslik. Model cheklovlari doirasida qismlarga ajratish va qaysi fayllar/mezonlar tahlil qilinganini kuzatish. Umumlashtirish faqat tekshirilgan quyi xulosalarga havola qilishi mumkin. Qisman natija qamrovni ochiq ko‘rsatishi kerak va butun repozitoriy sifati haqida da’vo qila olmaydi. Odatdagidan katta diff uchun qo‘lda istisno yo‘lini va har bir bajarilish uchun xarajat chegarasini ta’minlash.</w:t>
      </w:r>
    </w:p>
    <w:p>
      <w:bookmarkStart w:id="14" w:name="section_14"/>
      <w:pPr>
        <w:pStyle w:val="Heading1"/>
      </w:pPr>
      <w:r>
        <w:t>14 Unumdorlik va hissa mexanizmi</w:t>
      </w:r>
      <w:bookmarkEnd w:id="14"/>
    </w:p>
    <w:p>
      <w:pPr>
        <w:pStyle w:val="Heading2"/>
      </w:pPr>
      <w:r>
        <w:t>14.1 Hissa profili</w:t>
      </w:r>
    </w:p>
    <w:p>
      <w:r>
        <w:t>FR-130: Tizim ko‘p o‘lchovli profilni taqdim etishi SHART: talablarni oldinga siljitish, qabul qilingan natijalar, sifat/tekshiruv, hamkorlik/ko‘rib chiqishlar, izlanish/o‘rganish va to‘siqlarni bartaraf etish. Rolga xos dalillar va loyiha kontekstidan foydalanish. Xodim uchun yagona umumiy raqamli bahodan saqlanish. Quyida belgilangan loyiha ulushini taqsimlash siyosati birliklari bitta tasdiqlangan taqsimot jamg‘armasi uchun cheklangan hisoblash kirish ma’lumoti bo‘lib, xodimning umumiy qiymatini baholamaydi. Tashkilot belgilaydigan ixtiyoriy ko‘rsatkichlarning ta’riflari ko‘rinadigan bo‘lishi va tekshiruvchi tomonidan tasdiqlanishi kerak; ular obyektiv umumiy qiymatni anglatishi mumkin emas.</w:t>
      </w:r>
    </w:p>
    <w:p>
      <w:r>
        <w:t>Aniq qoidalar bo‘yicha deterministik o‘lchovlar qabul qilingan mezonlar soni/vazni, ko‘rib chiqilgan MRlar, joriy test qamrovi, sikl/bloklanish davomiyligi va hal etilgan qarorlarni o‘z ichiga oladi. AI artefaktlar biznes natijasiga qanday hissa qo‘shishini va dalillar qayerda to‘liq emasligini tavsiflaydi. Birgalikdagi natijalarda hissadorlar saqlanadi, ularga egalik foizlari to‘qib chiqarilmaydi. Muvaffaqiyatsiz izlanish ham rad etilgan yondashuvni hujjatlashtirsa yoki noaniqlikni bartaraf etsa, foydali bo‘lishi mumkin.</w:t>
      </w:r>
    </w:p>
    <w:p>
      <w:pPr>
        <w:pStyle w:val="Heading2"/>
      </w:pPr>
      <w:r>
        <w:t>14.2 Tendensiyalar va taqqoslash</w:t>
      </w:r>
    </w:p>
    <w:p>
      <w:r>
        <w:t>FR-131: Kunlik/haftalik taqqoslash bir xil ta’riflar, manba qamrovi va taqvim asosidan foydalanishi SHART. Surat, maxraj, bazaviy davr, tanlanma hajmi va doira/ajratilgan quvvatdagi o‘zgarishlarni ko‘rsatish. Ta’til yoki manba uzilishi bo‘lgan hafta taqqoslab bo‘lmaydigan deb belgilanadi. Bazaviy qiymat nol bo‘lsa, foizli o‘zgarish aniqlanmagan bo‘ladi; buning o‘rniga mutlaq qiymatlar ko‘rsatiladi.</w:t>
      </w:r>
    </w:p>
    <w:p>
      <w:r>
        <w:t>Steve uchun taqqoslash “bu hafta ikkita qabul qilingan mezon, o‘tgan hafta bitta; bitta kutilayotgan MR; doira hajmi bir xil, vazifa murakkabligi turlicha” deb ko‘rsatishi mumkin. Buni “ikki baravar unumdor” degan xulosaga aylantirish mumkin emas. Jamoa tendensiyalari sikl/bloklanish vaqti uchun siljiydigan to‘rt haftalik medianalardan foydalanishi mumkin, kichik tanlanmalar yetarli emas deb belgilanadi. Xodimlarni bir-biriga nisbatan reytinglash doiradan tashqarida.</w:t>
      </w:r>
    </w:p>
    <w:p>
      <w:pPr>
        <w:pStyle w:val="Heading2"/>
      </w:pPr>
      <w:r>
        <w:t>14.3 Fakt va talqin bo‘yicha kelishuv</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Natija</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Aniq qoidalar bo‘yicha deterministik fakt yoki metrika</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Ruxsat etilgan AI talqini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Davomat</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Kuzatilgan kirish/chiqish va siyosat bo‘yicha ish jadvali bilan ustma-ust vaqt</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Faqat aniq kontekst bilan ehtimoliy ish yuklamasi tashvishi; faol ish soatlari haqida xulosa yo‘q</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Git o‘zgarishlari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Commit/MR soni, diff tarkibi va CI holatlari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Dalil havolalari bilan mezonga aloqadorlik, loyihalash muammolari va refaktoring maqsadi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QA</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Build bo‘yicha bajarilishlar, holatlar va bog‘langan mezonlar</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Noaniqlikni ko‘rsatgan holda ehtimoliy test bo‘shliqlari va xato hisobotining aniqligi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Talablar</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Versiyalar, tasdiqlar va aniqlashtirishning kutish muddati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 tasdig‘ini talab qiladigan noaniqlik yoki ehtimoliy ta’sir</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Yakuniy muddat</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Bog‘liqliklar, quvvat kirish ma’lumotlari va simulyatsiya natijasi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Xavf omillari va mumkin bo‘lgan kamaytirish choralarini tushuntirish</w:t>
            </w:r>
          </w:p>
        </w:tc>
      </w:tr>
    </w:tbl>
    <w:p>
      <w:pPr>
        <w:spacing w:after="40"/>
      </w:pPr>
    </w:p>
    <w:p>
      <w:pPr>
        <w:pStyle w:val="Heading2"/>
      </w:pPr>
      <w:r>
        <w:t>14.4 Aniq qoidalar bo‘yicha deterministik hissa va loyiha ulushini taqsimlash mexanizmi</w:t>
      </w:r>
    </w:p>
    <w:p>
      <w:r>
        <w:t>FR-301: Har bir siyosat versiyasi ishtirok mezonlariga mos rollar/shaxslar, taqsimot jamg‘armasi bazasi, foiz yoki qat’iy summa, rol ulushlari, hissa mezonlari va vazn/birlik qoidalari, qabul qilinadigan dalil holati, mavjud bo‘lsa yuqori/pastki chegaralar, nol birlikli holatni boshqarish, qo‘shilish/ketish tartibi, tuzatish qoidalari va tasdiqlash ish jarayonini belgilaydi. Siyosatlar hisoblashdan oldin tasdiqlanadi va amal qilish sanalari bilan belgilanadi. O‘tgan davrga tatbiq etiladigan o‘zgarishlar aniq qo‘shimcha tuzatishni va xodim tomonidan qayta ko‘rib chiqishni talab qiladi. “Xodim qiymati 87 ball” kabi umumiy AI bahosiga ruxsat berilmaydi.</w:t>
      </w:r>
    </w:p>
    <w:p>
      <w:r>
        <w:t>Oddiy va shaffof siyosat uchun P mavjud taqsimot jamg‘armasi, a_r tasdiqlangan rol ulushi va u_i r rolidagi ishtirok mezonlariga mos i shaxsning tekshirilgan hissa birliklari bo‘lsin. Rol jamg‘armasi R_r = P × a_r. Agar U_r = sum(u_i) &gt; 0 bo‘lsa, taklif qilinadigan summa x_i = R_r × u_i / U_r. Birliklar e’lon qilingan baholash mezonlari bo‘yicha tasdiqlangan mezon vaznlarini tekshirilgan bajarilish/ulushga ko‘paytirib jamlash orqali olinishi mumkin. LLM taklif qilgan tasniflar tasdiqlanmaguncha u_i ga aylana olmaydi. Har bir kirish mezoni va uni qo‘llab-quvvatlovchi dalilni saqlash; hisoblash izohisiz jami qiymat yaroqsizdir.</w:t>
      </w:r>
    </w:p>
    <w:p>
      <w:r>
        <w:t>Rol ulushlari taqsimlanadigan jamg‘armaning 100% ini tashkil qilishi kerak yoki siyosat taqsimlanmagan/zaxira ulushini aniq belgilashi kerak. Birliklar manfiy bo‘lishi mumkin emas. U_r nol bo‘lsa yoki ishtirok mezonlariga mos shaxs mavjud bo‘lmasa, insonning siyosat bo‘yicha qarorigacha rol jamg‘armasi taqsimlanmagan holda saqlanadi; hech qachon nolga bo‘linmaydi, avtomatik ravishda boshqa rollarga tarqatilmaydi yoki hissadorlar to‘qib chiqarilmaydi. Bir nechta rolga ega xodimlar uchun alohida rol taqsimotlari va zarur bo‘lsa siyosat chegarasi mavjud. Munosiblik faqat hozir bo‘lish yoki bo‘limga a’zolikdan kelib chiqib aniqlanmaydi.</w:t>
      </w:r>
    </w:p>
    <w:p>
      <w:r>
        <w:t>FR-302: Pul hisob-kitoblari o‘nli arifmetika yoki butun sonli eng kichik pul birliklaridan foydalanishi SHART, ikkilik suzuvchi nuqtali sonlardan hech qachon foydalanilmaydi. Valyuta aniqligi va yaxlitlash siyosatini qayd etish. Har bir taqsimot bosqichida eng katta qoldiq usulini qo‘llash: yaxlitlanmagan eng kichik pul birligi summalarini pastga yaxlitlash, so‘ng qolgan eng kichik pul birliklarini kasr qoldig‘i bo‘yicha tayinlash; tenglikni hal qilish uchun oluvchilarning barqaror IDlaridan foydalanish. Jamg‘armaning aniq jami summasini saqlash. Siyosat yuqori/pastki chegaralarni belgilasa, bajarib bo‘lmaydigan holatlarni aniqlaydigan, alohida versiyalangan cheklovli qayta taqsimlash algoritmidan foydalanish; ulushlarni yashirin o‘zgartirmaslik. MVP uchun chegaralanmagan model va qo‘lda tasdiqlangan tuzatishdan foydalanish.</w:t>
      </w:r>
    </w:p>
    <w:p>
      <w:pPr>
        <w:pStyle w:val="Heading2"/>
      </w:pPr>
      <w:r>
        <w:t>14.5 Taqsimot misoli va nazoratlar</w:t>
      </w:r>
    </w:p>
    <w:p>
      <w:r>
        <w:t>Namunaviy siyosat: shartnoma bazasi USD 100,000; jamg‘arma 10% = USD 10,000; Dasturchi 40%, QA 20%, BA 20%, PM 20%. Dasturchi jamg‘armasi USD 4,000. Faqat loyiha ulushini taqsimlashga oid kengaytirilgan sinov ma’lumotida Alex ikkinchi ishtirok mezonlariga mos dasturchi sifatida qatnashadi; tekshirilgan Steve 62 va Alex 38 birliklari USD 2,480 va USD 1,520 hosil qiladi. Alex olti kishilik namunaviy CRM jamoasining faraz qilingan a’zosi emas; bu misol rol ichidagi bo‘linishni tekshiradi. Agar faqat Steve ishtirok mezonlariga mos bo‘lsa va birliklari noldan katta bo‘lsa, ushbu aniq siyosat bo‘yicha u dasturchi rolining to‘liq USD 4,000 jamg‘armasini oladi.</w:t>
      </w:r>
    </w:p>
    <w:p>
      <w:r>
        <w:t>Olti kishilik ssenariyning qolgan USD 6,000 summasi Andrew, Ivan va Johnga taqsimlanadi, agar ularning har biri tegishli rol jamg‘armasida noldan katta tekshirilgan birliklarga ega yagona ishtirok mezonlariga mos hissador bo‘lsa. Adam/Victoria ushbu namunaviy siyosatda ulushga ega emas; kompaniya ularni kiritsa, hisoblashdan oldin qayta ko‘rib chiqilgan rol ulushlarini tasdiqlashi kerak. Bular va’da qilingan mukofotlar yoki tavsiya etilgan haq olish huquqlari emas, misollardir.</w:t>
      </w:r>
    </w:p>
    <w:p>
      <w:r>
        <w:t>FR-303: Siyosat versiyasi, shartnoma/baza nusxasi, moliyalashtirish holati, taqsimotda qatnashish huquqi, rol jamg‘armasi, bandma-band birliklar/dalillar, maxraj, aniq/yaxlitlangan summalar, taqsimlanmagan qoldiq va tasdiqlash holatini ko‘rsatish. Kutilayotgan taklif PENDING APPROVAL deb belgilanishi SHART, “to‘lanishi kerak” deb emas. Qo‘lda tuzatishlar bajaruvchi, sabab, summa, ta’sir qilinadigan oluvchilar va jami summaning saqlanishini talab qiladi; har qanday oshirish yangi tasdiqlangan jamg‘armani talab qiladi. Qayta hisoblash oldingi taklif xeshiga bog‘langan barcha tasdiqlarni bekor qiladi.</w:t>
      </w:r>
    </w:p>
    <w:p>
      <w:r>
        <w:t>FR-304: Yakuniylashtirish dalillarni tekshirish, Moliya tekshiruvi, alohida yakuniy ruxsat va hal etilmagan bloklovchi e’tiroz mavjud emasligini talab qiladi. Oluvchi tasdiqlangan ko‘rib chiqish davrida dalil, taqsimotda qatnashish huquqi, birliklar yoki arifmetikaga e’tiroz bildirishi mumkin. Qaror tekshiruvchi, sabab va natijani qayd etadi. Agar ruxsat etilsa, bloklamaydigan e’tiroz mavjud bo‘lgan istisno yakuniylashtirish aniq siyosat va yuqori darajaga olib chiqishni talab qiladi; MVP hal etilmagan e’tirozlarni bloklaydi. Yakuniy yozuvlar qulflanadi va faqat vakolatli Moliya/ish haqi hisoblash foydalanuvchilariga eksport qilinadi; to‘lov ushbu tizimdan tashqarida amalga oshiriladi.</w:t>
      </w:r>
    </w:p>
    <w:p>
      <w:bookmarkStart w:id="15" w:name="section_15"/>
      <w:pPr>
        <w:pStyle w:val="Heading1"/>
      </w:pPr>
      <w:r>
        <w:t>15 Mehnat sarfini baholash mexanizmi</w:t>
      </w:r>
      <w:bookmarkEnd w:id="15"/>
    </w:p>
    <w:p>
      <w:pPr>
        <w:pStyle w:val="Heading2"/>
      </w:pPr>
      <w:r>
        <w:t>15.1 Nima baholanadi</w:t>
      </w:r>
    </w:p>
    <w:p>
      <w:r>
        <w:t>FR-140: Belgilangan vazifa/doira va malaka farazlari uchun ehtimolga yaqin muhandislik mehnat sarfi oralig‘ini baholash, Steve amalda sarflagan vaqtni emas. Dastlab rejalashtirilgan mehnat sarfi, qolgan mehnat sarfi, AI namunaviy bahosi, shaxsning o‘zi bildirgan vaqt va tasdiqlangan vaqtni farqlash. Soatlardan faqat vazifa hajmini baholash usuli soatlarni qo‘llab-quvvatlaganda foydalanish; story pointlarni izohlanmagan umumiy koeffitsiyent bilan soatlarga hech qachon aylantirmaslik.</w:t>
      </w:r>
    </w:p>
    <w:p>
      <w:r>
        <w:t>Namunaviy oraliq ko‘rsatilgan farazlar doirasida amalga oshirish, testlar, ko‘rib chiqish/qayta ishlash va zarur izlanishni qamrab oladi. Aloqasi bo‘lmagan uchrashuvlar va kutish vaqti alohida modellashtirilmaguncha chiqarib tashlanadi. Taqvim davomiyligi keyinroq ajratilgan quvvat, bog‘liqliklar va mavjudlik orqali hisoblanadi. Ehtimollik bo‘yicha kalibrlanmagan past/yuqori oraliq ishonch oralig‘i emas, ehtimolga yaqin oraliq deb belgilanishi SHART.</w:t>
      </w:r>
    </w:p>
    <w:p>
      <w:pPr>
        <w:pStyle w:val="Heading2"/>
      </w:pPr>
      <w:r>
        <w:t>15.2 Baholash usuli</w:t>
      </w:r>
    </w:p>
    <w:p>
      <w:r>
        <w:t>Vazifa tavsifi, mezonlar, integratsiya doirasi, tahlil qilingan o‘zgarish murakkabligi, ko‘rib chiqish/CI dalillari va taqqoslanadigan yakunlangan vazifa guruhlaridan foydalanish. Taqqoslanadigan guruhlar loyiha/soha/rolga xos bo‘ladi; imkon qadar namunaviy baholashdan xodim shaxsini chiqarib tashlash. Chet qiymatlarga chidamli taqsimotlardan foydalanish va kelajak ma’lumotlari sizib kirishining oldini olish uchun guruh hajmi, chiqarib tashlashlar va tarixiy tanlashning chegara vaqtini qayd etish.</w:t>
      </w:r>
    </w:p>
    <w:p>
      <w:r>
        <w:t>Tarixiy ma’lumot yetarli bo‘lmaganda, versiyalangan baholash mezonlari va insonning uch nuqtali bahosini birlashtirib, keng oraliq va past ishonchlilik darajasini qaytarish. Ma’lumot yetarli bo‘lganda, baholash modelini moslashtirish/kalibrlash va empirik qamrov diagnostikasini saqlash. AI tegishli murakkablik omillarini tushuntiradi, ammo o‘qitish misollarini to‘qib chiqarmaydi yoki kuzatilgan kod yashirin ish soatlarini isbotlaydi deb da’vo qilmaydi.</w:t>
      </w:r>
    </w:p>
    <w:p>
      <w:pPr>
        <w:pStyle w:val="Heading2"/>
      </w:pPr>
      <w:r>
        <w:t>15.3 Misol va ko‘rib chiqish</w:t>
      </w:r>
    </w:p>
    <w:p>
      <w:r>
        <w:t>CRM-142 sinov ma’lumoti uchun taklif qilingan 6–9 muhandislik soatilik namunaviy oraliq faqat uning doirasi va farazlari bilan ko‘rsatilishi mumkin: tasdiqlangan import qoidalari, mavjud parser/kutubxona, odatiy muhit, amalga oshirish hamda testlar/ko‘rib chiqish, dalil bilan o‘rta darajada qo‘llab-quvvatlanish. Bu Steve 5 October kuni 6–9 soat ishlaganini anglatmaydi. Noma’lum o‘rganish ehtiyojlari yoki integratsiya muvaffaqiyatsizliklari oraliqni kengaytiradi yoki baho berishdan tiyilishga olib keladi.</w:t>
      </w:r>
    </w:p>
    <w:p>
      <w:r>
        <w:t>estimator_version, kontekst xeshi, low/central/high, unit, estimation_kind, calibration_status, farazlar va tekshiruvchi kiritgan o‘zgartirishni sababi bilan saqlash. Baholarni faqat tasdiqlangan vazifa darajasidagi mehnat sarfi yozuvlari mavjud bo‘lganda ular bilan taqqoslash; qabul qilingan yetkazib berish sanalari mehnat soatlarini aniqlay olmaydi.</w:t>
      </w:r>
    </w:p>
    <w:p>
      <w:pPr>
        <w:pStyle w:val="Heading2"/>
      </w:pPr>
      <w:r>
        <w:t>15.4 Mehnat sarfi odatda haq ko‘paytiruvchisi emas</w:t>
      </w:r>
    </w:p>
    <w:p>
      <w:r>
        <w:t>Baholangan soatlar va ishonchlilik darajasi avtomatik ravishda loyiha ulushini taqsimlash vaznlariga aylanmaydi. Kompaniya siyosati vazifa murakkabligi yoki qabul qilingan mehnat sarfi toifalaridan foydalansa, u o‘z baholash mezonlarini e’lon qilishi, inson tasdig‘ini talab qilishi va faqat kattaroq mehnat sarfi bahosi olingani uchun samarasizlikni mukofotlashdan saqlanishi kerak. Amaldagi tasdiqlangan vaqt kompaniya siyosatining alohida kirish ma’lumoti bo‘lishi mumkin, ammo hozir bo‘lish va AI namunaviy mehnat sarfi uning o‘rnini bosa olmaydi. Noaniqlik yorlig‘i shaxs haqini hech qachon yashirin kamaytirmasligi kerak.</w:t>
      </w:r>
    </w:p>
    <w:p>
      <w:bookmarkStart w:id="16" w:name="section_16"/>
      <w:pPr>
        <w:pStyle w:val="Heading1"/>
      </w:pPr>
      <w:r>
        <w:t>16 Loyiha taraqqiyoti mexanizmi</w:t>
      </w:r>
      <w:bookmarkEnd w:id="16"/>
    </w:p>
    <w:p>
      <w:pPr>
        <w:pStyle w:val="Heading2"/>
      </w:pPr>
      <w:r>
        <w:t>16.1 Taraqqiyot ta’rifi</w:t>
      </w:r>
    </w:p>
    <w:p>
      <w:r>
        <w:t>FR-150: Qabul qilingan taraqqiyotni tasdiqlangan doira bazasi va qabul qilish nazorat shartlari asosida hisoblash. Tavsiya etilgan formula: to‘liq qabul qilingan mezonlar vaznlari yig‘indisi / doira ichidagi barcha mezonlar vaznlari yig‘indisi. Vaznlar o‘lchashdan oldin tasdiqlanadi; taraqqiyotni yaxshilash uchun o‘tgan davrga vazn oshirishga yo‘l qo‘yilmaydi. Mezonlarning teng vaznlari amaliy standart bo‘lishi mumkin, ammo UI bu budjet yoki mehnat sarfi yakunlanishi emas, doira yakunlanishi ekanini ochiq ko‘rsatishi kerak.</w:t>
      </w:r>
    </w:p>
    <w:p>
      <w:r>
        <w:t>Qabul qilingan, amalga oshirilgan va tekshiruvni kutayotgan, bajarilayotgan, bloklangan va boshlanmagan holatlarni alohida kuzatish. Qisman hisobga olish tasdiqlangan qismlarga ajratilgan mezonni talab qiladi; ixtiyoriy AI foizlari taqiqlanadi. Doira o‘zgargandan keyin bazaviy va joriy doira taraqqiyoti birgalikda ko‘rsatiladi. Vaznlari jami 100 va qabul qilingani 67 bo‘lgan aniq qoidalar bo‘yicha deterministik sinov ma’lumoti 67% qabul qilingan doirani beradi; bu o‘z-o‘zicha yakuniy muddatga ulgurish ehtimolligi haqida hech narsa bildirmaydi.</w:t>
      </w:r>
    </w:p>
    <w:p>
      <w:pPr>
        <w:pStyle w:val="Heading2"/>
      </w:pPr>
      <w:r>
        <w:t>16.2 Yakuniy muddat modeli</w:t>
      </w:r>
    </w:p>
    <w:p>
      <w:r>
        <w:t>Qolgan vazifalar va nazorat shartlari uchun bog‘liqlik DAGini tuzish. Sikllar va yetishmayotgan baholar/mas’ullarni aniqlash. Davomiylikni qolgan mehnat sarfi taqsimotlari, amaldagi rol/malaka quvvati, taqvimlar, ko‘rib chiqish/QA cheklovlari va hal etilmagan bog‘liqlik kechikishlari asosida baholash. Dastlabki amalga oshirish belgilangan va qayd etilgan tasodifiylik urug‘i, kamida 1,000 tanlash va saqlangan kirish nusxalari bilan Monte Carlo simulyatsiyasidan foydalanishi TAVSIYA ETILADI. Har bir vazifani mustaqil deb faraz qilish o‘rniga umumiy integratsiya/bloklovchi ssenariylar orqali o‘zaro bog‘langan noaniqlikni kiritish.</w:t>
      </w:r>
    </w:p>
    <w:p>
      <w:r>
        <w:t>Prognoz yakunlanish oralig‘i/kvantillari, kalibrlangan bo‘lsa majburiyat olingan yakuniy muddatgacha tugatish ehtimolligi, farazlar, tanlanma qamrovi va asosiy xavf omillarini chiqarish. LLMning xom “80% ehtimol” bayonotini hech qachon prognoz sifatida talqin qilmaslik. Tarixiy ma’lumot yetarli bo‘lmaganda, ssenariy oraliqlari va kalibrlanmagan holatni ko‘rsatish; ishonchlilik darajasi past qolishi kerak. Simulyatsiya hisobining aniqligi prognoz to‘g‘riligiga dalil emas.</w:t>
      </w:r>
    </w:p>
    <w:p>
      <w:pPr>
        <w:pStyle w:val="Heading2"/>
      </w:pPr>
      <w:r>
        <w:t>16.3 Xavf siyosati</w:t>
      </w:r>
    </w:p>
    <w:p>
      <w:r>
        <w:t>Taklif qilingan kalibrlangan chegaralar: o‘z vaqtida tugatish ehtimolligi kamida 80% bo‘lsa Low; 50–79% bo‘lsa Medium; 50% dan past bo‘lsa High. Muhim ma’lumot yetishmasa Low emas, Unknown hosil bo‘ladi. Relizni bloklaydigan hal etilmagan nuqson kabi aniq qoidalar bo‘yicha deterministik nazorat sharti ehtimollikka asoslangan jadval natijasidan mustaqil ravishda High tayyorlik xavfini keltirib chiqarishi mumkin; ikkala o‘lchovni ko‘rsatish. John xavfni kamaytirish choralarini va doira o‘zgarishlarini tasdiqlaydi.</w:t>
      </w:r>
    </w:p>
    <w:p>
      <w:r>
        <w:t>Ehtimollikka asoslangan bildirishnomalarni yoqishdan oldin prognozlarni belgilangan tarixiy chegara vaqtlarida sinash va prognoz qilingan/amaldagi yakunlanishni taqqoslash. Xavflar doira, bog‘liqlik, quvvat yoki qabul qilingan holat o‘zgarganda va tungi holat nusxasida qayta hisoblanadi. “Kutilayotgan taraqqiyot” tasdiqlangan vaqt bosqichlariga bo‘lingan bazaviy rejadan olinishi kerak, reja chiziqli taraqqiyotni aniq faraz qilmagan bo‘lsa, hech qachon chiziqli interpolatsiyadan olinmaydi.</w:t>
      </w:r>
    </w:p>
    <w:p>
      <w:pPr>
        <w:pStyle w:val="Heading2"/>
      </w:pPr>
      <w:r>
        <w:t>16.4 Bosqich moliyalashtirishi va hissa davrlari</w:t>
      </w:r>
    </w:p>
    <w:p>
      <w:r>
        <w:t>Loyiha ulushini olishga taqsimotda qatnashish huquqini tasdiqlangan bosqich/loyiha qabul qilish nusxasi va moliyalashtirish shartiga bog‘lash. Prognoz qilingan yakunlanish jamg‘armani ochmaydi; qabul qilingan nazorat sharti va vakolatli moliya sharti ochadi. Loyiha taraqqiyoti va pul moliyalashtirishini alohida saqlash, shunda 67% doira yakunlanishi 67% rag‘bat pulini olish huquqini anglatmaydi. Tasdiqlangan davr chegaralari va hissa elementining yagonaligi bir-biriga ustma-ust tushadigan bosqich jamg‘armalarida ikki marta taqsimlashni oldini oladi.</w:t>
      </w:r>
    </w:p>
    <w:p>
      <w:bookmarkStart w:id="17" w:name="section_17"/>
      <w:pPr>
        <w:pStyle w:val="Heading1"/>
      </w:pPr>
      <w:r>
        <w:t>17 AI agenti va vositalarni chaqirish</w:t>
      </w:r>
      <w:bookmarkEnd w:id="17"/>
    </w:p>
    <w:p>
      <w:pPr>
        <w:pStyle w:val="Heading2"/>
      </w:pPr>
      <w:r>
        <w:t>17.1 Chegaralangan muvofiqlashtirish</w:t>
      </w:r>
    </w:p>
    <w:p>
      <w:r>
        <w:t>FR-160: Agentlar ruxsat etilgan izlash, tahlil va hisobot loyihasini yozishdan iborat belgilangan ish jarayonini bajaradi. Vositalar tiplashtirilgan kirish/chiqishlar, tenant/loyiha maqsadi, chaqiruvchi avtorizatsiyasi, vaqt va hajm cheklovlari bilan ruxsat ro‘yxatiga kiritilishi SHART. Tavsiya etilgan o‘qish vositalari: get_task_snapshot, get_requirement_version, get_mr_diff, get_review_threads, get_test_results, search_authorized_knowledge va get_metric_snapshot.</w:t>
      </w:r>
    </w:p>
    <w:p>
      <w:r>
        <w:t>Avtorizatsiya uchun orkestrator javob beradi; LLM tenantni tanlay olmaydi yoki doirani kengaytira olmaydi. Tenant/loyiha IDlari ishonchli ish kontekstidan olinadi. Har bir tahlil uchun taklif qilingan cheklovlar: o‘nta vosita chaqiruvi, ikkita izlash davri, bitta sxema tuzatishi va sozlanadigan token/xarajat chegarasi. Budjetdan oshish cheksiz agent sikli emas, qamrovi ko‘rsatilgan qisman/xulosa berishdan tiyilgan natijani hosil qiladi.</w:t>
      </w:r>
    </w:p>
    <w:p>
      <w:pPr>
        <w:pStyle w:val="Heading2"/>
      </w:pPr>
      <w:r>
        <w:t>17.2 Vosita xavfsizligi va inson harakatlari</w:t>
      </w:r>
    </w:p>
    <w:p>
      <w:r>
        <w:t>Ulagich hisob ma’lumotlari hech qachon promptlarga kirmaydi. Vosita natijalari, jumladan ko‘rsatmaga o‘xshagan matnlar ham ma’lumotdir. Ixtiyoriy URLlar va shell bajarilishini bloklash. Tashqi olish vositalari manzil ruxsat ro‘yxatlarini qo‘llaydi va SSRFdan himoya qiladi. Barcha vosita chaqiruvlari sirlar yoki to‘liq maxfiy mazmunsiz so‘rov IDlari, ruxsat etilgan doira, natija xeshi, davomiylik va yakunni qayd etadi.</w:t>
      </w:r>
    </w:p>
    <w:p>
      <w:r>
        <w:t>Agentlar ichki nomzod xulosalarni yaratishi va tavsiya etilgan harakatlar loyihasini yozishi mumkin. Vazifa yangilanishlari, xabarlar, tayinlovlar, izohlar va manba o‘zgartirishlari MVP/V1da o‘chiq qoladi. Kelajakdagi yozish vositasi aniq mazmun, nishon va idempotentlik kaliti bilan insonning ochiq tasdig‘ini talab qilishi, so‘ng natijani audit qilishi kerak. Hisobot tavsiyasi harakatga ruxsat emas.</w:t>
      </w:r>
    </w:p>
    <w:p>
      <w:pPr>
        <w:pStyle w:val="Heading2"/>
      </w:pPr>
      <w:r>
        <w:t>17.3 Loyiha ulushini taqsimlash agentining chegarasi</w:t>
      </w:r>
    </w:p>
    <w:p>
      <w:r>
        <w:t>AI agenti ruxsat etilgan nomoliyaviy hissa dalillarini olishi va inson tomonidan tekshirish uchun element tasniflari/izohlarini tayyorlashi mumkin. U shartnoma summalari, foizlar, taqsimotda qatnashish huquqi, rol ulushlari, yakuniy birliklar, qo‘lda tuzatishlar, tasdiqlash holatlari yoki to‘lov ko‘rsatmalarini belgilay olmaydi. Server tomonidagi aniq qoidalar bo‘yicha deterministik hisoblash vositalari tasdiqlangan nusxalardan foydalanadi va model vakolati bilan emas, autentifikatsiya qilingan biznes ish jarayonlari orqali chaqiriladi. Zarur bo‘lmaganda LLMga shartnoma qiymatlari yoki boshqa xodimlarning taqsimotlarini bermaslik.</w:t>
      </w:r>
    </w:p>
    <w:p>
      <w:bookmarkStart w:id="18" w:name="section_18"/>
      <w:pPr>
        <w:pStyle w:val="Heading1"/>
      </w:pPr>
      <w:r>
        <w:t>18 RAG/bilimlar bazasi</w:t>
      </w:r>
      <w:bookmarkEnd w:id="18"/>
    </w:p>
    <w:p>
      <w:pPr>
        <w:pStyle w:val="Heading2"/>
      </w:pPr>
      <w:r>
        <w:t>18.1 Korpus va izlash</w:t>
      </w:r>
    </w:p>
    <w:p>
      <w:r>
        <w:t>FR-170: Bilimlar bazasi tasdiqlangan talab versiyalari, arxitektura qarorlari, repozitoriy hujjatlari, rol ta’riflari, loyiha siyosatlari, qabul qilingan tekshiruv qarorlari va ruxsat etilgan uchrashuv qarorlarini o‘z ichiga oladi. Mantiqiy bo‘lim/simvol bo‘yicha qismlarga ajratish; hujjat versiyasi, mezon IDlari, joylashuv ko‘rsatkichlari, kirish siyosati va mazmun xeshlarini saqlash. Manba kodi faqat model/ma’lumot siyosati ruxsat etsa indekslanadi.</w:t>
      </w:r>
    </w:p>
    <w:p>
      <w:r>
        <w:t>PostgreSQL to‘liq matnli izlash va pgvector semantik izlashidan foydalanish, natijalarni birlashtirish, so‘ng ruxsat etilgan nomzodlarni qayta saralash. Tenant/loyiha/kirish/versiya/vaqt filtrlari mazmun modelga qaytarilishidan oldin qo‘llanishi kerak; vektor masofasi ruxsat emas. Aniq ruxsatli qidiruv pilot uchun maqbul boshlang‘ich asosdir. Taxminiy indekslar filtrlangan natijalarni topish darajasiga ta’sir qilishi mumkin, shuning uchun HNSWni qabul qilishdan oldin kirish filtrlari bilan izlash samaradorligini sinash [S2].</w:t>
      </w:r>
    </w:p>
    <w:p>
      <w:pPr>
        <w:pStyle w:val="Heading2"/>
      </w:pPr>
      <w:r>
        <w:t>18.2 Versiyalash va o‘chirish</w:t>
      </w:r>
    </w:p>
    <w:p>
      <w:r>
        <w:t>Embedding modeli ID/o‘lchami va indeks avlodini saqlash. Yangi embedding modeli mos kelmaydigan vektorlarni aralashtirish o‘rniga alohida avlod/qayta qurishni talab qiladi. Vazifa/sanaga tegishli talab versiyasini afzal ko‘rish; joriy o‘zgarishlarni alohida kontekst sifatida olish. Almashtirilgan va joriy qoidalarni farqini aniq tavsiflamasdan aralashtirmaslik.</w:t>
      </w:r>
    </w:p>
    <w:p>
      <w:r>
        <w:t>Ruxsati bekor qilingan/o‘chirilgan hujjatlar darhol izlashdan chiqariladi, keshlangan kontekstlarni yaroqsiz qiladi va saqlash siyosati bo‘yicha vektorlar/nusxalar/hosila mazmundan o‘chiriladi. O‘chirish yakunlanganligi yozuvini saqlash. Dalil havolalari majburiy; ruxsat etilgan tegishli material topilmasa, javob aloqasi bo‘lmagan loyihalardan bo‘shliqlarni to‘ldirish o‘rniga javob berishdan tiyilishi kerak.</w:t>
      </w:r>
    </w:p>
    <w:p>
      <w:pPr>
        <w:pStyle w:val="Heading2"/>
      </w:pPr>
      <w:r>
        <w:t>18.3 Izlash sifati</w:t>
      </w:r>
    </w:p>
    <w:p>
      <w:r>
        <w:t>Mezon darajasidagi topish qamrovi, dalil havolalari to‘g‘riligi, eskirgan versiya xatolari va ruxsatsiz izlashni baholash. Sinovlarga ikki tenantdagi bir xil matn va qarama-qarshi tarixiy talab versiyalarini kiritish. Top-k sozlanadi; standart qiymat yetarli deb faraz qilinmasdan, tasdiqlangan baholash korpusida moslashtirilishi kerak. Olingan IDlar va saralash ballarini da’vo ishonchliligi qiymatlari sifatida emas, natijani takrorlash uchun saqlash.</w:t>
      </w:r>
    </w:p>
    <w:p>
      <w:pPr>
        <w:pStyle w:val="Heading2"/>
      </w:pPr>
      <w:r>
        <w:t>18.4 Loyiha ulushini taqsimlash bilimlarini ajratish</w:t>
      </w:r>
    </w:p>
    <w:p>
      <w:r>
        <w:t>Tasdiqlangan siyosat matni versiya/vaqt filtrlari bilan cheklangan moliya/siyosat korpusida indekslanishi mumkin. Xodimga xos taqsimot yozuvlari, maxfiy HR ma’lumotlari va shartnoma summalari umumiy loyiha RAGiga kiritilmaydi. AI izohlari amaldagi tasdiqlangan siyosat bandi va tekshirilgan dalilga havola qilishi kerak; ular hisoblash davridan keyin yangiroq yoki qulayroq siyosatni tanlay olmaydi.</w:t>
      </w:r>
    </w:p>
    <w:p>
      <w:bookmarkStart w:id="19" w:name="section_19"/>
      <w:pPr>
        <w:pStyle w:val="Heading1"/>
      </w:pPr>
      <w:r>
        <w:t>19 Hisobotlar va boshqaruv panellari</w:t>
      </w:r>
      <w:bookmarkEnd w:id="19"/>
    </w:p>
    <w:p>
      <w:pPr>
        <w:pStyle w:val="Heading2"/>
      </w:pPr>
      <w:r>
        <w:t>19.1 Zarur ko‘rinishlar</w:t>
      </w:r>
    </w:p>
    <w:p>
      <w:r>
        <w:t>FR-180: Xodimning kunlik ko‘rinishi tayinlangan doira, qayd etilgan faoliyatlar, hissa profili, sifat xulosalari, xodim taqdim etgan kontekst, yetishmayotgan dalillar va tekshiruv holatini ko‘rsatadi. Haftalik ko‘rinish taqqoslanadigan tendensiyalar va hal etilmagan, keyingi davrga o‘tgan ishlarni ko‘rsatadi. PM ko‘rinishi taraqqiyot, bog‘liqliklar, qabul qilish nazorat shartlari, prognoz ssenariylari va harakat mas’ullarini ko‘rsatadi. Bo‘lim ko‘rinishlari quvvat, navbatdagi kutish muddati va takrorlanadigan muammolarni ko‘rsatadi. Portfel ko‘rinishi ruxsat etilgan umumlashtirilgan loyiha xavf ta’sirini ko‘rsatadi.</w:t>
      </w:r>
    </w:p>
    <w:p>
      <w:r>
        <w:t>Har bir diagrammada ta’rif, birlik, davr, vaqt zonasi, maxraj, “holat qayd etilgan vaqt” va manba to‘liqligi mavjud. Tafsilotlarga o‘tish metrika → vazifa/mezon → artefakt → nusxa joylashuv ko‘rsatkichi ketma-ketligida amalga oshadi. UI faktlar panelini AI tahlilidan ajratadi va tuzatish/tekshirish boshqaruvlarini taklif qiladi. AI natijasi tekshirilmaguncha dastlabki deb belgilanadi; rad etish uni qabul qilingan xulosalardan olib tashlaydi, audit tarixini esa saqlaydi.</w:t>
      </w:r>
    </w:p>
    <w:p>
      <w:pPr>
        <w:pStyle w:val="Heading2"/>
      </w:pPr>
      <w:r>
        <w:t>19.2 Kunlik hisobot sinov ma’lumoti</w:t>
      </w:r>
    </w:p>
    <w:p>
      <w:r>
        <w:t>Steve / CRM / 2026-yil 5-oktabr: kuzatilgan hozir bo‘lish 08:17–20:25; tanaffuslardan oldin ish jadvali bilan ustma-ust vaqt 09:00–18:00; amaldagi faol dasturlash vaqti noma’lum. Xom o‘zgarishlar +5,172/−378; toifalangan tarkib ko‘rsatiladi; commit/MR jami sonlari to‘qib chiqarilmaydi, sinov ma’lumotidan to‘ldiriladi. CRM-142/151 hissasi va hal etilmagan QA/ko‘rib chiqish faqat bog‘langan dalil mavjud joylarda ko‘rsatiladi.</w:t>
      </w:r>
    </w:p>
    <w:p>
      <w:r>
        <w:t>Mehnat sarfi bo‘limi: kuzatilgan vaqtdan aniq ajratilgan vazifaning namunaviy bahosi va farazlari. Tendensiya bo‘limi: taqqoslanadigan qabul qilingan natijalar va sifat konteksti yoki yetarli bo‘lmagan ma’lumot. Yakuniy muddat bo‘limi: bazaviy reja, prognoz ssenariysi va dalilga asoslangan omillar. Xodim konteksti: “kutubxona xatti-harakatini o‘rgandi” tasdiqlovchi dalil bo‘lmasa, shaxsning o‘zi bildirgan ma’lumot sifatida ko‘rsatiladi.</w:t>
      </w:r>
    </w:p>
    <w:p>
      <w:pPr>
        <w:pStyle w:val="Heading2"/>
      </w:pPr>
      <w:r>
        <w:t>19.3 Hisobot hayot sikli</w:t>
      </w:r>
    </w:p>
    <w:p>
      <w:r>
        <w:t>Hisobotlarda draft, available, reviewed va superseded holatlari mavjud. Davriy hisobotlar chegara vaqti va manba sinxronlash chegaralaridan foydalanadi; kech kelgan ma’lumot ko‘rinadigan o‘zgarish qaydi bilan yangi reviziyani hosil qiladi. Eksportlar ruxsatlar va maxfiylik belgilarini saqlaydi. Taklif qilingan formatlar: brauzer boshqaruv paneli, shuningdek ruxsat etilgan faktlar uchun PDF/CSV va tahrirlanadigan hisobot matni; eksportlar bahsli xulosalarni shartsiz faktlarga aylantirmasligi kerak. Hisobotlar har bir kunlik xulosa qabul qilinishini talab qilmaydi, ammo uning tekshiruv holatini ko‘rsatishi kerak.</w:t>
      </w:r>
    </w:p>
    <w:p>
      <w:pPr>
        <w:pStyle w:val="Heading2"/>
      </w:pPr>
      <w:r>
        <w:t>19.4 Loyiha ulushini taqsimlash paneli va xodim bayonnomasi</w:t>
      </w:r>
    </w:p>
    <w:p>
      <w:r>
        <w:t>Cheklangan panel shartnoma bazasi/valyutasi/versiyasi, jamg‘arma summasi, moliyalashtirish sharti, rol ulushlari, taqsimotda qatnashish huquqi, tekshirilgan birliklar, taklif qilingan/yakuniy summalar, tuzatishlar, taqsimlanmagan qoldiq va tasdiqlash/e’tiroz holatlarini ko‘rsatadi. Xodimlar o‘z hisoblash asosini va amaldagi siyosat/rol maxrajini ko‘radi; kompaniya siyosati oshkor qilishga aniq ruxsat bermasa, boshqalarning ism bilan bog‘langan summalari maxfiy qoladi. Boshqa shaxsning maxfiy dalilini ortiqcha ochmasdan maxraj o‘zgarishlarini tushuntirish.</w:t>
      </w:r>
    </w:p>
    <w:p>
      <w:r>
        <w:t>Xodim bayonnomasi davr/bosqich, manbalari bilan qabul qilingan hissa elementlari, formula bosqichlari, valyuta/yaxlitlash, tuzatish sabablari, holat va e’tiroz bildirish muddatini o‘z ichiga oladi. Taqqoslash hisobotlari xodimlarni rag‘bat puli bo‘yicha reytinglamasligi yoki mukofot umumiy unumdorlikka teng degan ma’no bermasligi kerak. Moliya eksporti faqat yakuniylashtirilgan taqsimot IDlari, oluvchining ish haqi tizimidagi identifikatori, valyuta, summa, tasdiq xeshlari va qo‘shimcha tuzatishga bog‘lanishni o‘z ichiga oladi; bank hisobvarag‘i ma’lumoti talab qilinmaydi.</w:t>
      </w:r>
    </w:p>
    <w:p>
      <w:bookmarkStart w:id="20" w:name="section_20"/>
      <w:pPr>
        <w:pStyle w:val="Heading1"/>
      </w:pPr>
      <w:r>
        <w:t>20 Bildirishnomalar va xavfni aniqlash</w:t>
      </w:r>
      <w:bookmarkEnd w:id="20"/>
    </w:p>
    <w:p>
      <w:pPr>
        <w:pStyle w:val="Heading2"/>
      </w:pPr>
      <w:r>
        <w:t>20.1 Qoidalar va yetkazish</w:t>
      </w:r>
    </w:p>
    <w:p>
      <w:r>
        <w:t>FR-190: Aniq qoidalar bo‘yicha deterministik qoidalar bloklangan vazifaning kutish muddati, kechikkan aniqlashtirish, eskirayotgan ko‘rib chiqish/QA navbatlari, yetishmayotgan integratsiya ma’lumoti, bosqich nazorat shartining bajarilmasligi va quvvatdan ortiq ajratishni aniqlaydi. AI kontekstga mos xavf izohlarini taklif qilishi mumkin, ammo ishga tushirish o‘lchovlarini to‘qib chiqara olmaydi. Qoida yozuvlari chegara, ish/taqvim vaqti asosi, doira, jiddiylik, dalil va versiyani o‘z ichiga oladi.</w:t>
      </w:r>
    </w:p>
    <w:p>
      <w:r>
        <w:t>Taklif qilingan standartlar: kritik yo‘ldagi bloklovchi bir ish kunidan eski; ko‘rib chiqish/aniqlashtirish navbati ikki ish kunidan eski; keyingi haftada ajratilgan quvvat tasdiqlangan quvvatdan yuqori; majburiy ulagich sozlangan ish soatlarida 30 daqiqadan ko‘proq yangilanmagan. Har bir loyiha uchun sozlash; chegaralar operatsion boshlang‘ich nuqtalar bo‘lib, yomon ishlashning umumiy ko‘rsatkichlari emas.</w:t>
      </w:r>
    </w:p>
    <w:p>
      <w:pPr>
        <w:pStyle w:val="Heading2"/>
      </w:pPr>
      <w:r>
        <w:t>20.2 Yo‘naltirish va hayot sikli</w:t>
      </w:r>
    </w:p>
    <w:p>
      <w:r>
        <w:t>John loyiha yetkazib berish xavflarini; Adam dasturlash cheklovlarini; Victoria BA cheklovlarini; Andrew reliz tekshiruvi bloklovchilarini oladi. Xodimga xos xulosalar avval xodim va vakolatli tekshiruvchiga yo‘naltiriladi. Bildirishnomalar ruxsatlar bilan filtrlangan mazmun va havolalardan foydalanadi; odatdagi holatda email/chat oldindan ko‘rishlari maxfiy kod va individual baholarni chiqarib tashlaydi.</w:t>
      </w:r>
    </w:p>
    <w:p>
      <w:r>
        <w:t>Xavf holatlari: Open → Acknowledged → Mitigating → Resolved, muqobil holatlar Reopened va Dismissed. Mas’ul, qabul qilinganlik tasdig‘i, keyingi ko‘rib chiqish vaqti, kamaytirish chorasi va dalilni qayd etish. Tenant/loyiha/qoida/obyekt bo‘yicha takrorlarni yo‘qotish; sozlanadigan takrorlash oralig‘idan foydalanish va faqat jiddiylik/dalil sezilarli o‘zgarganda yoki kamaytirish chorasi muddati o‘tkazib yuborilganda qayta bildirish. Yuqori xavfni qabul qilingan deb tasdiqlash uchun taklif qilingan maqsad loyiha siyosatiga ko‘ra bir ish kunidir.</w:t>
      </w:r>
    </w:p>
    <w:p>
      <w:pPr>
        <w:pStyle w:val="Heading2"/>
      </w:pPr>
      <w:r>
        <w:t>20.3 Ortiqcha xabarlar va noaniqlik</w:t>
      </w:r>
    </w:p>
    <w:p>
      <w:r>
        <w:t>Manba uzilishi xulosa chiqarishga to‘sqinlik qilsa, unumdorlik ogohlantirishi o‘rniga integratsiya/ma’lumot sifati ogohlantirishini yuborish. Tinch soatlar oddiy ogohlantirishlarni kechiktiradi; reliz uchun kritik yo‘naltirish sozlangan navbatchilik siyosatiga amal qiladi. Ogohlantirishlar aniqligi va rad etish sabablarini har oy ko‘rib chiqish va qoidalarni versiya nazorati ostida moslashtirish. Rad etilgan ogohlantirish audit uchun saqlanadi va tasdiqlangan qoida/model o‘zgarishisiz tizimni o‘xshash xavflarni yashirishga o‘rgatmaydi.</w:t>
      </w:r>
    </w:p>
    <w:p>
      <w:pPr>
        <w:pStyle w:val="Heading2"/>
      </w:pPr>
      <w:r>
        <w:t>20.4 Loyiha ulushini taqsimlash bildirishnomalari</w:t>
      </w:r>
    </w:p>
    <w:p>
      <w:r>
        <w:t>Dalillarni tekshirish tayyor bo‘lganda, taklif mavjud bo‘lganda, e’tiroz muddati yaqinlashganda, kirish ma’lumoti o‘zgarishi tasdiqlarni bekor qilganda yoki yakuniy ruxsat tugallanganda vakolatli shaxslarni xabardor qilish. Umumiy kanal oldindan ko‘rishlariga summalarni kiritmaslik. Moliyalashtirish/yaxlitlash/siyosat tekshiruvi xatolarini Financega, e’tirozlarni manfaatlar to‘qnashuvisiz tekshiruvchilarga va ruxsatsiz o‘zgarishlarni xavfsizlikka yo‘naltirish. Qayta hisoblash eski summani qayta-qayta e’lon qilmasligi uchun jamg‘arma/taklif versiyasi/holati bo‘yicha takrorlarni yo‘qotish.</w:t>
      </w:r>
    </w:p>
    <w:p>
      <w:bookmarkStart w:id="21" w:name="section_21"/>
      <w:pPr>
        <w:pStyle w:val="Heading1"/>
      </w:pPr>
      <w:r>
        <w:t>21 RBAC/ruxsatlar</w:t>
      </w:r>
      <w:bookmarkEnd w:id="21"/>
    </w:p>
    <w:p>
      <w:pPr>
        <w:pStyle w:val="Heading2"/>
      </w:pPr>
      <w:r>
        <w:t>21.1 Ruxsat modeli</w:t>
      </w:r>
    </w:p>
    <w:p>
      <w:r>
        <w:t>FR-200: Rol ruxsatlarini tenant, loyiha a’zoligi, bo‘lim doirasi, resurs maxfiyligi va maqsad bilan birlashtirish. Odatdagi holatda rad etish. Ruxsat tekshiruvlari API o‘qishlari, eksportlar, dalil havolalari, RAG izlash, keshlangan hisobotlar, ishlar va bildirishnomalarga qo‘llanadi. Loyiha tayinlovi xom davomat tafsilotlari yoki boshqa bo‘limning individual hisobotlariga avtomatik kirish bermaydi.</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Kirish subyekti</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Odatda ruxsat etilgan ko‘rinish</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Aniq qo‘shimcha ruxsat</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Xodim</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O‘z vaqt chizig‘i/xulosalari; a’zolik ruxsat bergan loyiha artefaktlari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Boshqa xodimning shaxsiy hisoboti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PM</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Tayinlangan loyiha vazifalari, nazorat shartlari, xavflari va tasdiqlangan jamoa konteksti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Xom davomat tafsilotlari yoki maxfiy xodim konteksti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Bo‘lim rahbari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Ruxsat etilgan bo‘lim quvvati/sifati va a’zolarni tekshirish</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Bo‘limga berilgan ruxsatdan tashqaridagi maxfiy loyihalar</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Rahbariyat</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Tasdiqlangan portfel umumlashmalari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Ismi ko‘rsatilgan xodim tafsilotlari yoki manba kodi tafsilotlari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Integratsiya administratori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Ulagichni sozlash, sinxronlash holati va hisob ma’lumotlarini yangilash</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Biznes dalillari/hisobot mazmuni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Tekshiruvchi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Tayinlangan soha xulosalari va zarur dalillar</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Kengroq loyiha yoki bo‘limga kirish</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Auditor</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Belgilangan doiradagi kirish/harakat jurnallari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Alohida tasdiq bilan manba mazmunini tekshirish</w:t>
            </w:r>
          </w:p>
        </w:tc>
      </w:tr>
    </w:tbl>
    <w:p>
      <w:pPr>
        <w:spacing w:after="40"/>
      </w:pPr>
    </w:p>
    <w:p>
      <w:pPr>
        <w:pStyle w:val="Heading2"/>
      </w:pPr>
      <w:r>
        <w:t>21.2 Amalga oshirish</w:t>
      </w:r>
    </w:p>
    <w:p>
      <w:r>
        <w:t>Ko‘p qatlamli himoya sifatida ilova siyosatlari va PostgreSQL satr darajasidagi xavfsizlikdan foydalanish [S3]. Ish vaqtidagi DB rollari himoyalangan jadvallarning egasi bo‘lmasligi yoki BYPASSRLSga ega bo‘lmasligi kerak; ega/xizmat hisobining xatti-harakatini alohida sinash. Ulanishlar havzasida doirasi cheklangan tranzaksiya kontekstini xavfsiz o‘rnatish va tozalash. Ishchi jarayonlar va FastAPI cheklangan xizmat identifikatorlari va imzolangan ichki so‘rovlardan foydalanadi; faqat brauzerdan kelgan tenant_id ga hech qachon ishonmaslik.</w:t>
      </w:r>
    </w:p>
    <w:p>
      <w:r>
        <w:t>Kirish qarorlari amal qilish sanalari bilan belgilanishi va hisobot ochilganda, navbatdagi ish boshlanganda yoki bildirishnoma yuborilganda qayta tekshirilishi kerak. Ruxsat o‘zgarishlari keshlarni yaroqsiz qiladi. Tuzatish ish jarayoni aloqasi bo‘lmagan mijoz sirlarini oshkor qilmasdan, subyekt xulosaga e’tiroz bildirishi uchun yetarli dalilni ko‘rsatishi mumkin. Favqulodda kirish vaqti cheklangan, sabab bilan asoslangan va audit qilingan bo‘ladi.</w:t>
      </w:r>
    </w:p>
    <w:p>
      <w:pPr>
        <w:pStyle w:val="Heading2"/>
      </w:pPr>
      <w:r>
        <w:t>21.3 Moliyaviy ruxsatlar va vazifalarni ajratish</w:t>
      </w:r>
    </w:p>
    <w:p>
      <w:r>
        <w:t>Alohida ruxsatlarni qo‘shish: contract.view/manage, pool.configure, policy.approve, contribution_units.review, allocation.prepare/adjust, dispute.review, allocation.finance_approve/finalize/export va own_allocation.view/dispute. Loyiha/bo‘lim ruxsatlari bularni anglatmaydi. Bo‘lim rahbari barcha moliyaviy summalarni o‘qimasdan dalillarni tasdiqlashi mumkin. Moliya tekshirilgan dalil umumlashmalari orqali manba kodiga keng kirishsiz arifmetikani tekshirishi mumkin.</w:t>
      </w:r>
    </w:p>
    <w:p>
      <w:r>
        <w:t>APIlar va ishlarda oluvchilar manfaatlari to‘qnashuvi, alohida tasdiqlovchilar, maydon darajasidagi yashirish va taklif versiyasiga bog‘lashni majburiy qo‘llash. Tizim administratorlari odatiy UI orqali tasdiqlashni chetlab o‘ta olmaydi. Favqulodda maxsus kirish loyiha ulushini taqsimlashni yakuniylashtirishga ruxsat bermaydi; favqulodda moliyaviy o‘zgarishlar ham xuddi shu qayd etilgan biznes tasdiqlarini talab qiladi. Har bir moliyaviy o‘qish/eksport/o‘zgarishni audit qilish va eksport/yuklab olishdan oldin avtorizatsiyani qayta tekshirish.</w:t>
      </w:r>
    </w:p>
    <w:p>
      <w:bookmarkStart w:id="22" w:name="section_22"/>
      <w:pPr>
        <w:pStyle w:val="Heading1"/>
      </w:pPr>
      <w:r>
        <w:t>22 Maxfiylik/audit/xavfsizlik</w:t>
      </w:r>
      <w:bookmarkEnd w:id="22"/>
    </w:p>
    <w:p>
      <w:pPr>
        <w:pStyle w:val="Heading2"/>
      </w:pPr>
      <w:r>
        <w:t>22.1 Ma’lumotlarni himoya qilish talablari</w:t>
      </w:r>
    </w:p>
    <w:p>
      <w:r>
        <w:t>FR-210: Monitoringni yoqishdan oldin xodimga manbalar, maqsad, cheklovlar, kirish, saqlash va tuzatish kanallarini tavsiflovchi tushunarli bildirishni taqdim etish. Faqat tasdiqlangan ish artefaktlari va minimal davomat maydonlarini yig‘ish. Kompaniyaning mas’ul vakili bilan tegishli huquqiy asos hamda mahalliy mehnat/maxfiylik talablarini tanlash; ushbu spetsifikatsiya muayyan yurisdiksiyaga oid huquqiy xulosani da’vo qilmaydi.</w:t>
      </w:r>
    </w:p>
    <w:p>
      <w:r>
        <w:t>Ma’lumotlarni uzatishda TLS yordamida, saqlashda esa boshqariladigan shifrlash va tenant doirasidagi kirish nazoratlari yordamida himoya qilish. Sirlarni sirlar menejerida saqlash, tokenlarni yangilash, ulagich doiralarini kamaytirish va hisob ma’lumotlarini jurnallar/promptlardan chiqarib tashlash. Imtiyozli rollar uchun SSO va MFA tavsiya etiladi. Muhitlarni ajratish, imzolangan tasvirlar, bog‘liqliklarni skanerlash, yangilash uchun mas’ullik va sinovdan o‘tgan hodisaga javob berish tartiblarini ta’minlash.</w:t>
      </w:r>
    </w:p>
    <w:p>
      <w:pPr>
        <w:pStyle w:val="Heading2"/>
      </w:pPr>
      <w:r>
        <w:t>22.2 LLM va repozitoriy chegaralari</w:t>
      </w:r>
    </w:p>
    <w:p>
      <w:r>
        <w:t>Standart kod/model yo‘naltirishi tasdiqlangan provayder/hudud/saqlash kelishuvi sozlanmaguncha tashqi yuborishni rad etadi. Zarur joylarda maxfiy qismlarni yashirish va xususiy/o‘z infratuzilmasida joylashtirilgan modellarni qo‘llab-quvvatlash. Prompt tuzilishidan oldingi sirlar skanerlashi asl manba nusxasini o‘zgartirmasdan maxfiy mazmunni bloklashi yoki yashirishi kerak. Yashirish qamrovi va uning tahlilga ta’sirini qayd etish.</w:t>
      </w:r>
    </w:p>
    <w:p>
      <w:r>
        <w:t>Tahdid sinovlari prompt injection, tenant ma’lumotlari sizishi, SSRF, zararli yuklangan hujjatlar, soxta webhook mazmuni, sirlar sizishi, imtiyozlarni oshirish va xavfsiz bo‘lmagan kod bajarilishini qamrab olishi SHART. Yuklangan mazmun chegaralangan ishchi jarayonlarda tahlil qilinadi. LLM natijasi UIda ekranlanadi/tozalanadi; u bajariladigan HTML yoki SQLga aylana olmaydi.</w:t>
      </w:r>
    </w:p>
    <w:p>
      <w:pPr>
        <w:pStyle w:val="Heading2"/>
      </w:pPr>
      <w:r>
        <w:t>22.3 Audit, saqlash va tuzatishlar</w:t>
      </w:r>
    </w:p>
    <w:p>
      <w:r>
        <w:t>Taklif qilingan saqlash muddatlari: xom ulagich mazmuni 30 kun; dalil nusxalari va xodim hisobotlari 180 kun; loyiha qabul qilish/prognoz tarixi 365 kun; kirish/xavfsizlik auditi 365 kun. Tasdiqlangan siyosat bu davrlarni qisqartirishi yoki uzaytirishi mumkin va manbadagi o‘chirishning tarqalishi, huquqiy saqlab qolish majburiyatlari va zaxira nusxa muddati tugashini belgilashi kerak. Kod nusxalarini faqat ruxsat etilgan xulosalar uchun zarur bo‘lgan muddat saqlash.</w:t>
      </w:r>
    </w:p>
    <w:p>
      <w:r>
        <w:t>Kirish, foydalanish/eksport, ulagich o‘zgarishlari, moslashtirishlar, bazaviy holat tahrirlari, model/prompt versiyalari, vosita chaqiruvlari, xulosalarni tekshirish, qo‘lda ustun qo‘yilgan qarorlar va o‘chirishni audit qilish. Cheklangan yozish yo‘llari bilan faqat qo‘shish mumkin bo‘lgan audit saqlashidan hamda o‘zgarmas saqlashdagi davriy imzolangan/xesh zanjirli paketlardan foydalanish; jurnallarning o‘zi buzib o‘zgartirishdan himoyalangan emas. Ruxsat etilgan o‘chirish tegishli mazmunni minimal o‘chirilganlik belgilari bilan almashtiradi va faqat qonuniy tasdiqlangan metama’lumotni saqlaydi.</w:t>
      </w:r>
    </w:p>
    <w:p>
      <w:r>
        <w:t>Xodim tuzatish yuborishi, tekshiruv holatini olishi va natijani ko‘rishi mumkin. Taklif qilingan tekshiruv maqsadi uch ish kunidir. Tekshiruvchilar qabul qilishi, rad etishi, o‘zgartirishi yoki dalil so‘rashi mumkin. Tuzatishlar hosila xulosalar/hisobotlarni qayta ko‘rib chiqadi va aniq tarixni saqlaydi; xodimlarga oid ma’muriy qarorlar inson mas’uliyati bo‘lib qoladi.</w:t>
      </w:r>
    </w:p>
    <w:p>
      <w:pPr>
        <w:pStyle w:val="Heading2"/>
      </w:pPr>
      <w:r>
        <w:t>22.4 Loyiha ulushini taqsimlash maxfiyligi va auditi</w:t>
      </w:r>
    </w:p>
    <w:p>
      <w:r>
        <w:t>Moliyaviy yozuvlar alohida maxfiylik sinfi, cheklangan shifrlash/kirish va DEC-08 bo‘yicha tasdiqlangan saqlash jadvaliga ega bo‘ladi. Ular umumiy telemetriya/model o‘qitishidan chiqarib tashlanadi. To‘liq hisoblash asosi, siyosat/baza versiyalari, tekshirilgan dalillar, tasdiqlar, manfaatlar to‘qnashuvlari, e’tirozlar va qo‘shimcha tuzatishlarni saqlash. Moliyaviy saqlash/huquqiy saqlab qolish majburiyatlari manba kodini saqlashdan farq qilishi mumkin: xom kod o‘chirilishi kerak bo‘lganda, to‘liq mazmun endi mavjud emasligini tushuntirgan holda, minimallashtirilgan tekshirilgan dalil umumlashmasi/xeshini saqlash.</w:t>
      </w:r>
    </w:p>
    <w:p>
      <w:r>
        <w:t>Xodimlar taklif, yakuniylashtirilgan taqsimot va amaldagi to‘lov o‘rtasidagi farqni tushunishi kerak. Kompaniya real moliyaviy foydalanishdan oldin loyiha ulushini taqsimlash qoidalari va e’tiroz tartiblarini tegishli mehnat/shartnoma/maxfiylik majburiyatlari doirasida tekshirishi kerak. Tekshirilmagan AI sifat tashvishi, ishonchlilik qiymati yoki kirib bo‘lmaydigan dalil taqsimotni avtomatik kamaytirishi mumkin emas. Moliya soliqlar, ish haqi va to‘lov tekshiruvlarini ushbu moduldan tashqarida bajaradi.</w:t>
      </w:r>
    </w:p>
    <w:p>
      <w:bookmarkStart w:id="23" w:name="section_23"/>
      <w:pPr>
        <w:pStyle w:val="Heading1"/>
      </w:pPr>
      <w:r>
        <w:t>23 Ma’lumotlar bazasi va hodisalar modeli</w:t>
      </w:r>
      <w:bookmarkEnd w:id="23"/>
    </w:p>
    <w:p>
      <w:pPr>
        <w:pStyle w:val="Heading2"/>
      </w:pPr>
      <w:r>
        <w:t>23.1 Kanonik obyektlar</w:t>
      </w:r>
    </w:p>
    <w:p>
      <w:r>
        <w:t>Relyatsion faktlar, JSONB manba metama’lumotlari va pgvector embeddinglari uchun PostgreSQL ishlatilsin; obyekt saqlash tizimi shifrlangan xom yuklamalar va katta dalil oniy nusxalarini saqlaydi. UUID birlamchi kalitlari ichki obyektlarni aniqlaydi. Har bir doiraga tegishli obyekt tenant_id ni; loyiha doirasidagi obyektlar project_id ni o‘z ichiga oladi. Tashqi kalitlar tenantlararo bog‘lanishlarning oldini olishi, tegishli joylarda tarkibli noyoblik cheklovlari va tashqi kalitlardan foydalanishi shart.</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Obyektlar guruhi</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Asosiy jadvallar</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Asosiy invariantlar</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Tashkilot</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tenants, employees, identities, departments, memberships, role_assignments, project_allocations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Amal qilish davrlari; tasdiqlangan moslashtirish; tenant/manba foydalanuvchisining noyobligi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Rejalashtirish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projects, milestones, scope_baselines, requirements, requirement_versions, criteria, tasks, task_versions, dependencies</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O‘zgarmas bazaviy holat/versiya; bog‘liqlik grafigini tekshirish</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Dalillar</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artifacts, artifact_versions, events, attendance_intervals, evidence_items, evidence_links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Manba identifikatori/versiyasining noyobligi; kontent xeshlari; kelib chiqish tarixi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Yetkazib berish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repositories, commits, merge_requests, mr_revisions, reviews, ci_runs, test_cases, test_runs, defects, decisions</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O‘zgarmas SHA/buildlar; joriy va tarixiy holat farqi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Tahlil</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metric_snapshots, analysis_runs, findings, finding_evidence, estimates, forecast_runs, reviews, annotations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Kirish ma’lumotlari/versiya xeshlari; tekshirish holati; o‘rnini bosish havolalari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Operatsiyalar</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integrations, sync_cursors, outbox, jobs, notifications, risks, audit_events, deletion_requests</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Idempotentlik, ijara blokirovkalari, qayta urinish holati va kuzatuv IDlari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Bilimlar</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documents, chunks, embeddings, access_policies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Versiya/model o‘lchami; ruxsat va tozalash bog‘lanishi</w:t>
            </w:r>
          </w:p>
        </w:tc>
      </w:tr>
    </w:tbl>
    <w:p>
      <w:pPr>
        <w:spacing w:after="40"/>
      </w:pPr>
    </w:p>
    <w:p>
      <w:pPr>
        <w:pStyle w:val="Heading2"/>
      </w:pPr>
      <w:r>
        <w:t>23.2 Hodisa konverti va izchillik</w:t>
      </w:r>
    </w:p>
    <w:p>
      <w:r>
        <w:t>Hodisa konverti event_id, tenant_id, integration_id, source_instance, mavjud bo‘lsa source_event_id, event_type, schema_version, source_object_id/version, occurred_at, received_at, actor_identity_id yoki aniqlanmagan havola, loyiha havolasi, payload_ref/hash, idempotency_key, correlation_id va ingestion_status ni o‘z ichiga olishi SHART. Xom yuklama maydonlari normallashtirilguncha ishonchsiz hisoblanadi.</w:t>
      </w:r>
    </w:p>
    <w:p>
      <w:r>
        <w:t>Misol: MR !84, head SHA abc… va CRM-142 uchun gitlab.mr.updated.v1. Uning manba vaqt belgisi yangilanishni; server qabul qilish vaqt belgisi esa ma’lumot qabul qilishni ifodalaydi. Bir xil mantiqiy hodisa kaliti bilan ikkinchi yetkazish yana kanonik hodisa yaratmasdan va ko‘rsatkichni oshirmasdan tasdiqlanadi. Obyekt holati faqat manba versiyasi yangiroq bo‘lganda o‘zgartiriladi; eski hodisalar tarixda qoladi va joriy holatni almashtira olmaydi.</w:t>
      </w:r>
    </w:p>
    <w:p>
      <w:r>
        <w:t>Hodisa va outbox yozuvi bitta tranzaksiyada saqlansin. Dispetcherlar commitdan keyin doimiy saqlanadigan ish so‘rovlarini e’lon qiladi va ijara blokirovkalari orqali yuborilgan deb belgilaydi. Iste’molchilar noyoblik cheklovlari yordamida idempotent natijalarni ta’minlaydi; loyihada boshidan oxirigacha aynan bir marta yetkazish da’vosiga yo‘l qo‘yilmaydi. Qayta ijro versiyalangan reduktorlar yordamida proyeksiyalarni qayta quradi va takroriy bildirishnomalarning oldini oladi.</w:t>
      </w:r>
    </w:p>
    <w:p>
      <w:pPr>
        <w:pStyle w:val="Heading2"/>
      </w:pPr>
      <w:r>
        <w:t>23.3 Indekslar va saqlash</w:t>
      </w:r>
    </w:p>
    <w:p>
      <w:r>
        <w:t>Hodisalar tenant/project/occurred_at bo‘yicha, vazifa holati tarixi vazifa/amal qilish vaqti bo‘yicha, artefaktlar manba nusxasi/tashqi ID/versiya bo‘yicha, xulosalar esa tenant/project/davr/tekshirish holati bo‘yicha indekslansin. Katta hajmdagi hodisalar o‘lchovlar ehtiyojni ko‘rsatgandan keyin vaqt bo‘yicha bo‘linsin; noyoblik bo‘lim kalitlariga mos saqlansin yoki alohida takrorlarni bartaraf etish reyestri ishlatilsin. Bilimlarni qidirish uchun GIN/to‘liq matnli va sinovdan o‘tgan vektor indekslari ishlatilsin.</w:t>
      </w:r>
    </w:p>
    <w:p>
      <w:r>
        <w:t>Kengaytirish/tarixiy ma’lumotlarni to‘ldirish/qisqartirish bosqichlari bilan migratsiyalar ishlatilsin. Qayta ishlashdan oldin schema_version tekshirilsin; joriy etish davomida orqaga mos hodisa o‘quvchilari qo‘llab-quvvatlansin. O‘zgarmas oniy nusxalar hech qachon joyida yangilanmaydi. O‘chirish ishlari tasdiqlangan siyosatga muvofiq bog‘liq obyekt bloblari, embeddinglar va keshlangan hosila ma’lumotlarni, jumladan o‘chirilgan kontentni o‘z ichiga olgan yakunlangan tahlil matnini olib tashlaydi.</w:t>
      </w:r>
    </w:p>
    <w:p>
      <w:pPr>
        <w:pStyle w:val="Heading2"/>
      </w:pPr>
      <w:r>
        <w:t>23.4 Loyiha ulushini taqsimlash sxemasi va invariantlari</w:t>
      </w:r>
    </w:p>
    <w:p>
      <w:r>
        <w:t>contracts, contract_versions, contribution_pools, pool_policy_versions, role_pools, eligibility_snapshots, contribution_items, contribution_item_evidence, approved_units, allocation_runs, allocation_lines, allocation_adjustments, allocation_approvals, allocation_disputes, finalized_distributions va export_batches qo‘shilsin. Maydonlar tenant/loyiha, davr/bosqich, valyuta/aniqlik, base_ref/amount, foiz/qat’iy miqdor rejimi, siyosat/kirish xeshlari, bajaruvchi, vaqt belgilari va o‘rnini bosish/tuzatish IDlarini o‘z ichiga oladi. Summalar butun kichik pul birliklari yoki aniq belgilangan qat’iy o‘nlik aniqlikda; foizlar esa siyosatda belgilangan qat’iy o‘nlik/bazis punkt aniqligida saqlanadi.</w:t>
      </w:r>
    </w:p>
    <w:p>
      <w:r>
        <w:t>Taqsimot jamg‘armasi holatlari: Qoralama → SiyosatTasdiqlangan → DalillarTekshiruvi → TaklifQilingan → XodimTekshiruvi → TasdiqKutilmoqda → Yakunlangan; yakunlashgacha O‘rniBosilgan/BekorQilingan muqobillari mavjud. Moliyalashtirish holati alohida. Taqsimot hisoblari o‘zgarmas oniy nusxalardir. Tasdiqlash yozuvlari aniq proposal_hash/policy_hash va doiraga bog‘lanadi; kirish ma’lumotlari o‘zgarsa ular kuchini yo‘qotadi. Yakunlash jamg‘arma/versiyani tranzaksiyada bloklaydi hamda takroriy yakuniy yozuv yo‘qligini, barcha majburiy tasdiqlarni, jami summaning saqlanishini, moliyalashtirishni va nizolar yopilganini tekshiradi.</w:t>
      </w:r>
    </w:p>
    <w:p>
      <w:r>
        <w:t>Yakunlangan taqsimot satrlari yig‘indisi va taqsimlanmagan qoldiq tasdiqlangan jamg‘armaga tengligi; summalar/birliklar manfiy emasligi; har bir jamg‘arma mezoni/naf oluvchi uchun hissadan foydalanish noyobligi; ishtirok etish huquqi/rol davri haqiqiyligi; takroriy eksport natijasi yo‘qligi; hamda tasdiqlangan siyosat hisoblangan, to‘lanmagan holatga aniq ruxsat bermasa, moliyalashtirilmagan jamg‘arma yakunlanmasligi ta’minlansin. MVPda yakunlash moliyalashtirilgan holatni talab qiladi. Tuzatishlar yangi o‘zgartirish yozuvlarini yaratadi va asl eksport/yakuniy yozuvni saqlaydi.</w:t>
      </w:r>
    </w:p>
    <w:p>
      <w:bookmarkStart w:id="24" w:name="section_24"/>
      <w:pPr>
        <w:pStyle w:val="Heading1"/>
      </w:pPr>
      <w:r>
        <w:t>24 Tizim arxitekturasi</w:t>
      </w:r>
      <w:bookmarkEnd w:id="24"/>
    </w:p>
    <w:p>
      <w:pPr>
        <w:pStyle w:val="Heading2"/>
      </w:pPr>
      <w:r>
        <w:t>24.1 Tavsiya etilgan komponentlar</w:t>
      </w:r>
    </w:p>
    <w:p>
      <w:pPr>
        <w:keepNext/>
      </w:pPr>
      <w:r>
        <w:drawing>
          <wp:inline xmlns:a="http://schemas.openxmlformats.org/drawingml/2006/main" xmlns:pic="http://schemas.openxmlformats.org/drawingml/2006/picture">
            <wp:extent cx="6080760" cy="851306"/>
            <wp:docPr id="5" name="Picture 5" descr="5-rasm — Tizim va dalillar oqimi: Brauzer boshqaruv paneli; keyin Laravel API va ruxsat tekshiruvi; keyin PostgreSQL faktlari va hisobot proyeksiyalari"/>
            <wp:cNvGraphicFramePr>
              <a:graphicFrameLocks noChangeAspect="1"/>
            </wp:cNvGraphicFramePr>
            <a:graphic>
              <a:graphicData uri="http://schemas.openxmlformats.org/drawingml/2006/picture">
                <pic:pic>
                  <pic:nvPicPr>
                    <pic:cNvPr id="0" name="flow-uz-5.png"/>
                    <pic:cNvPicPr/>
                  </pic:nvPicPr>
                  <pic:blipFill>
                    <a:blip r:embed="rId13"/>
                    <a:stretch>
                      <a:fillRect/>
                    </a:stretch>
                  </pic:blipFill>
                  <pic:spPr>
                    <a:xfrm>
                      <a:off x="0" y="0"/>
                      <a:ext cx="6080760" cy="851306"/>
                    </a:xfrm>
                    <a:prstGeom prst="rect"/>
                  </pic:spPr>
                </pic:pic>
              </a:graphicData>
            </a:graphic>
          </wp:inline>
        </w:drawing>
      </w:r>
    </w:p>
    <w:p>
      <w:pPr>
        <w:spacing w:after="200"/>
      </w:pPr>
      <w:r>
        <w:rPr>
          <w:i/>
          <w:sz w:val="18"/>
        </w:rPr>
        <w:t>5-rasm — Tizim va dalillar oqimi</w:t>
      </w:r>
    </w:p>
    <w:p>
      <w:pPr>
        <w:keepNext/>
      </w:pPr>
      <w:r>
        <w:drawing>
          <wp:inline xmlns:a="http://schemas.openxmlformats.org/drawingml/2006/main" xmlns:pic="http://schemas.openxmlformats.org/drawingml/2006/picture">
            <wp:extent cx="6080760" cy="1560728"/>
            <wp:docPr id="6" name="Picture 6" descr="6-rasm — Tizim va dalillar oqimi: GitLab va vazifa kuzatuvchisi va davomat va QA; keyin Laravel ma’lumot qabul qilishi; keyin hodisa va outbox; keyin Redis/Laravel ishchilari; keyin normallashtirish va oniy nusxalar"/>
            <wp:cNvGraphicFramePr>
              <a:graphicFrameLocks noChangeAspect="1"/>
            </wp:cNvGraphicFramePr>
            <a:graphic>
              <a:graphicData uri="http://schemas.openxmlformats.org/drawingml/2006/picture">
                <pic:pic>
                  <pic:nvPicPr>
                    <pic:cNvPr id="0" name="flow-uz-6.png"/>
                    <pic:cNvPicPr/>
                  </pic:nvPicPr>
                  <pic:blipFill>
                    <a:blip r:embed="rId14"/>
                    <a:stretch>
                      <a:fillRect/>
                    </a:stretch>
                  </pic:blipFill>
                  <pic:spPr>
                    <a:xfrm>
                      <a:off x="0" y="0"/>
                      <a:ext cx="6080760" cy="1560728"/>
                    </a:xfrm>
                    <a:prstGeom prst="rect"/>
                  </pic:spPr>
                </pic:pic>
              </a:graphicData>
            </a:graphic>
          </wp:inline>
        </w:drawing>
      </w:r>
    </w:p>
    <w:p>
      <w:pPr>
        <w:spacing w:after="200"/>
      </w:pPr>
      <w:r>
        <w:rPr>
          <w:i/>
          <w:sz w:val="18"/>
        </w:rPr>
        <w:t>6-rasm — Tizim va dalillar oqimi</w:t>
      </w:r>
    </w:p>
    <w:p>
      <w:pPr>
        <w:keepNext/>
      </w:pPr>
      <w:r>
        <w:drawing>
          <wp:inline xmlns:a="http://schemas.openxmlformats.org/drawingml/2006/main" xmlns:pic="http://schemas.openxmlformats.org/drawingml/2006/picture">
            <wp:extent cx="6080760" cy="2270150"/>
            <wp:docPr id="7" name="Picture 7" descr="7-rasm — Tizim va dalillar oqimi: Laravel tahlil ishi; keyin yopiq FastAPI endpointi; keyin Python tahlil ishchilari; keyin ruxsat etilgan kontekst va pgvector; keyin tasdiqlangan LLM shlyuzi; keyin tekshirilgan xulosalar; keyin Laravel hisobotlari va tekshiruvi"/>
            <wp:cNvGraphicFramePr>
              <a:graphicFrameLocks noChangeAspect="1"/>
            </wp:cNvGraphicFramePr>
            <a:graphic>
              <a:graphicData uri="http://schemas.openxmlformats.org/drawingml/2006/picture">
                <pic:pic>
                  <pic:nvPicPr>
                    <pic:cNvPr id="0" name="flow-uz-7.png"/>
                    <pic:cNvPicPr/>
                  </pic:nvPicPr>
                  <pic:blipFill>
                    <a:blip r:embed="rId15"/>
                    <a:stretch>
                      <a:fillRect/>
                    </a:stretch>
                  </pic:blipFill>
                  <pic:spPr>
                    <a:xfrm>
                      <a:off x="0" y="0"/>
                      <a:ext cx="6080760" cy="2270150"/>
                    </a:xfrm>
                    <a:prstGeom prst="rect"/>
                  </pic:spPr>
                </pic:pic>
              </a:graphicData>
            </a:graphic>
          </wp:inline>
        </w:drawing>
      </w:r>
    </w:p>
    <w:p>
      <w:pPr>
        <w:spacing w:after="200"/>
      </w:pPr>
      <w:r>
        <w:rPr>
          <w:i/>
          <w:sz w:val="18"/>
        </w:rPr>
        <w:t>7-rasm — Tizim va dalillar oqimi</w:t>
      </w:r>
    </w:p>
    <w:p>
      <w:r>
        <w:t>Obyekt saqlash tizimi xom ma’lumot/dalil bloblarini ta’minlaydi. Redis navbatlar/kesh/blokirovkalarni ta’minlaydi; u asosiy haqiqat manbai emas. Laravel biznes qoidalari, identifikatsiya/RBAC, konnektor sozlamalari, kanonik yozuvlar, loyiha bazaviy holatlari, hisobotlar va tekshirish jarayoniga egalik qiladi. Python sintaktik tahlil, kontekstli tahlil, baholash/prognoz algoritmlari va modelni baholashga egalik qiladi. PostgreSQL belgilangan shartnomalar orqali birgalikda ishlatiladigan doimiy ish/tahlil holatini saqlaydi.</w:t>
      </w:r>
    </w:p>
    <w:p>
      <w:pPr>
        <w:pStyle w:val="Heading2"/>
      </w:pPr>
      <w:r>
        <w:t>24.2 Xizmat chegaralari va muqobillar</w:t>
      </w:r>
    </w:p>
    <w:p>
      <w:r>
        <w:t>Tavsiya etilgan MVP: modulli Laravel ilovasi, yopiq FastAPI tahlil xizmati hamda doimiy Python ish jadvali/ishchilari. Laravel ishchilari integratsiyani muvofiqlashtiradi; Python ishchilari tahlil satrlarini ijara blokirovkalari bilan egallaydi. Laravel seriallashtirgan ishlarni boshqa tilda iste’mol qilishdan saqlanilsin. O‘lchangan o‘tkazuvchanlik talab qilsa, V1 neytral broker protokoliga o‘tishi mumkin; avval JSON konvertlari va ishchilar mas’uliyati belgilansin.</w:t>
      </w:r>
    </w:p>
    <w:p>
      <w:r>
        <w:t>Faqat Laravel ilovasi operatsion jihatdan sodda, ammo kod tahlili va baholash kutubxonalari uchun kamroq qulay. To‘liq mikroxizmat platformasi ish yuklarini ajratadi, biroq joylashtirish, ruxsat tekshiruvi va izchillik xarajatlarini oshiradi. Tavsiya etilgan ikki bajarilish muhiti chegarasi so‘ralgan texnologiyalar to‘plamini saqlab, operatsion murakkablikni cheklaydi. Bular dizayn tavsiyalari, o‘lchovlar bilan isbotlangan ustunlik da’volari emas.</w:t>
      </w:r>
    </w:p>
    <w:p>
      <w:pPr>
        <w:pStyle w:val="Heading2"/>
      </w:pPr>
      <w:r>
        <w:t>24.3 Joylashtirish va nofunksional maqsadlar</w:t>
      </w:r>
    </w:p>
    <w:p>
      <w:r>
        <w:t>NFR-001: Pilot hajmi uchun bazaviy ko‘rsatkichlar: 300 xodim, 50 faol loyiha, 100 repozitoriy, 100,000 hodisa/kun va bir vaqtda 30 boshqaruv paneli foydalanuvchisi. Haqiqiy diff hajmlari/model xarajatlari vakillik kuzatuvlari orqali tekshirilsin. NFR-002: Autentifikatsiyalangan fakt/hisobot APIlari uchun oylik mavjudlik maqsadi 99.5%; tashqi manba/model nosozliklari alohida kuzatiladi, biroq foydalanuvchiga jami ta’sirini yashira olmaydi. NFR-003: Boshqaruv paneli fakt so‘rovlari p95 ≤2 soniya; eksport/tahlildan tashqari odatiy API so‘rovlari p95 ≤500 ms. Webhookni doimiy saqlashdan keyingi qabul tasdig‘i p95 ≤1 soniya.</w:t>
      </w:r>
    </w:p>
    <w:p>
      <w:r>
        <w:t>NFR-004: Manbalar sog‘lom bo‘lganda hodisadan fakt ko‘rinishigacha p95 ≤5 daqiqa, ilova/testning 2,000 tagacha o‘zgargan satri bo‘lgan difflar uchun odatiy MR tahlili ≤15 daqiqa. Kattaroq difflarga kutilayotgan yakunlash vaqti/qisman qamrov beriladi; bular har bir repozitoriy uchun qat’iy va’da emas, yuklama sinovi maqsadlari. NFR-005: Taklif etilgan tiklash maqsadlari RPO ≤15 daqiqa va RTO ≤4 soat, tiklash mashqlari bilan tekshiriladi. NFR-006: Foydalanish imkoniyati keng boshqaruv paneli elementlari, klaviatura orqali boshqarish, o‘qilishi qulay grafiklar va mahalliylashtirilgan sana/vaqt formatlari talab qilinadi.</w:t>
      </w:r>
    </w:p>
    <w:p>
      <w:r>
        <w:t>Konteynerlar TLS shlyuzi ortida joylashtirilsin. Ma’lumot qabul qilish va AI ishchilari mustaqil kengaytirilsin; FastAPI va bazalar yopiq saqlansin. Sog‘lomlik/tayyorlik tekshiruvlari, nazorat qilinadigan tashqi chiqish va shifrlangan zaxira nusxalar ishlatilsin. Pilot uchun boshqariladigan konteynerlar/VMlar tanlansin; tashkilot allaqachon Kubernetes ishlatsa, u ixtiyoriy. Moslik/xavfsizlik tekshiruvidan keyin qo‘llab-quvvatlanadigan Laravel/PHP/Python/PostgreSQL/pgvector versiyalari qat’iy belgilansin; “eng yangi” xavfsiz deb faraz qilinmasin.</w:t>
      </w:r>
    </w:p>
    <w:p>
      <w:pPr>
        <w:pStyle w:val="Heading2"/>
      </w:pPr>
      <w:r>
        <w:t>24.4 Loyiha ulushini taqsimlash xizmatining chegarasi</w:t>
      </w:r>
    </w:p>
    <w:p>
      <w:r>
        <w:t>Ulush taqsimotini hisoblash mexanizmi siyosatni tekshirish, o‘nlik hisoblash, tasdiqlash o‘tishlari va eksportlarga egalik qiluvchi, aniq qoidalar bo‘yicha deterministik Laravel domen moduli sifatida amalga oshirilsin. Python tekshirilgan hissa nomzodlarini berishi mumkin, lekin moliyaviy sxemalarga yozish huquqiga ega emas. Taqsimotlar ma’lumotlar bazasiga tayangan tranzaksiyalarda hisoblansin; AI ishlamay qolishi allaqachon tasdiqlangan kirish ma’lumotlari asosidagi taklifni o‘zgartirmasligi shart. Hisoblash algoritmi versiyalansin/xeshlansin va valyuta summasi saqlanishi, ishtirok huquqi hamda ziddiyat qoidalari uchun etalon test ma’lumotlari to‘plami saqlansin.</w:t>
      </w:r>
    </w:p>
    <w:p>
      <w:bookmarkStart w:id="25" w:name="section_25"/>
      <w:pPr>
        <w:pStyle w:val="Heading1"/>
      </w:pPr>
      <w:r>
        <w:t>25 API arxitekturasi</w:t>
      </w:r>
      <w:bookmarkEnd w:id="25"/>
    </w:p>
    <w:p>
      <w:pPr>
        <w:pStyle w:val="Heading2"/>
      </w:pPr>
      <w:r>
        <w:t>25.1 Tashqi biznes API</w:t>
      </w:r>
    </w:p>
    <w:p>
      <w:r>
        <w:t>REST endpointlari /api/v1 ostida versiyalansin. SSO sessiya/token autentifikatsiyasi, siyosat tekshiruvlari, kursorli sahifalash, cheklangan filtrlar va ISO-8601 vaqt belgilari ishlatilsin. request_id va code, xavfsiz xabar hamda maydon tafsilotlari bilan tuzilmali xatolar qaytarilsin. Xatolarga maxfiy ma’lumotlar yoki xom model promptlari hech qachon kiritilmasin. OpenAPI ta’riflari majburiy topshiriladigan natijadir.</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Endpoint</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Maqsad</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Shartnoma</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POST /integrations/{id}/webhooks/gitlab</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Hodisalarni doimiy saqlab qabul qilish</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Manba autentifikatsiyasi; cheklangan yuklama; commitdan keyin 202; takrorni bartaraf etish javobi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GET /employees/{id}/timeline</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Ruxsat etilgan faktlar vaqt chizig‘i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Loyiha/davr filtrlari; sahifalash; manba to‘liqligi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GET /projects/{id}/progress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Bazaviy holat va joriy qabul</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Oniy nusxa/versiya; birliklar; yetishmayotgan o‘tish shartlari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POST /projects/{id}/analysis-runs</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Cheklangan tahlil so‘rash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Idempotency-Key; ruxsat etilgan doira; 202 va ishga tushirish IDsi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GET /analysis-runs/{id}</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Tahlil hayotiy sikli/natijasi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Navbatda/bajarilmoqda/qisman/muvaffaqiyatli/xato/bekor qilingan</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GET /findings/{id}</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Qo‘llab-quvvatlovchi dalilli xulosa</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Tekshirish holati; o‘zgarmas kirish havolalari; ishonchlilik darajasi sabablari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POST /findings/{id}/reviews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Inson qarori/tuzatishi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Kutilayotgan reviziya; qaror/sabab; ziddiyatda 409</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GET /projects/{id}/forecasts</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Ssenariy natijasi va farazlar</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Kvantillar/kalibrlash holati; bazaviy holat; kirish oniy nusxasi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POST /reports/{id}/exports</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Ruxsat bo‘yicha filtrlangan eksport</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Doimiy ish; muddati tugaydigan ruxsatli yuklab olish</w:t>
            </w:r>
          </w:p>
        </w:tc>
      </w:tr>
    </w:tbl>
    <w:p>
      <w:pPr>
        <w:spacing w:after="40"/>
      </w:pPr>
    </w:p>
    <w:p>
      <w:pPr>
        <w:pStyle w:val="Heading2"/>
      </w:pPr>
      <w:r>
        <w:t>25.2 Ichki AI API</w:t>
      </w:r>
    </w:p>
    <w:p>
      <w:r>
        <w:t>POST /internal/v1/analysis-jobs analysis_run_id, context_snapshot_id/hash, ruxsat etilgan artefakt havolalari, maqsad, siyosat versiyasi, byudjet va shartnoma versiyasini qabul qiladi. U model xulosasidan keyin emas, ish doimiy saqlangandan keyin 202 qaytaradi. Laravel bir xil ish kaliti bilan qayta urinadi. GET /internal/v1/analysis-jobs/{id} holat va tekshirilgan natija havolalarini qaytaradi. Yakunlash bildirishnomasi idempotent bo‘lib, undan keyin autentifikatsiyalangan natija olish bajariladi; davriy so‘rov muqobil usuldir.</w:t>
      </w:r>
    </w:p>
    <w:p>
      <w:r>
        <w:t>Ichki so‘rovlar qisqa muddatli imzolangan xizmat tokenlari yoki mTLS, vaqt belgisi/qayta ijro nazoratlari va tarmoq cheklovlaridan foydalanadi. FastAPI ishonchli siyosat metama’lumotlari yordamida doirani qayta tekshiradi; u berilgan IDlar asosida bazaning ixtiyoriy satrlarini o‘qiy olmaydi. Laravel tekshiruvdan keyin kanonik xulosalarni saqlaydi. AI xizmati faqat ruxsat etilgan tahlil sxemalari/ish/natija saqlash joyiga yozadi, qabul qilingan loyiha doirasini o‘zgartirish vakolatiga ega emas.</w:t>
      </w:r>
    </w:p>
    <w:p>
      <w:pPr>
        <w:pStyle w:val="Heading2"/>
      </w:pPr>
      <w:r>
        <w:t>25.3 Izchillik va xatolar</w:t>
      </w:r>
    </w:p>
    <w:p>
      <w:r>
        <w:t>Bazaviy holat, moslashtirish va tekshirish yangilanishlari uchun optimistik parallel ishlash nazorati ishlatilsin. Muhandislik OpenAPI fayllariga so‘rov misollari/xatolar kiritilishi shart. Taklif etilgan semantika: 401 autentifikatsiya qilinmagan; 403 rad etilgan; siyosat mavjudlikni oshkor qilmaslikni talab qilganda kirib bo‘lmaydigan resurslar uchun 404; 409 reviziya/idempotentlik ziddiyati; 422 noto‘g‘ri shartnoma; 429 byudjet/tezlik cheklovi; 503 bog‘liq xizmat vaqtincha mavjud emas. Idempotentlik kalitlari tenant, chaqiruvchi va operatsiya doirasida qo‘llanadi va bir xil kalit ostida boshqa yuklamadan qayta foydalanishni rad etadi.</w:t>
      </w:r>
    </w:p>
    <w:p>
      <w:pPr>
        <w:pStyle w:val="Heading2"/>
      </w:pPr>
      <w:r>
        <w:t>25.4 Cheklangan loyiha ulushini taqsimlash API</w:t>
      </w:r>
    </w:p>
    <w:p>
      <w:r>
        <w:t>Ruxsatli sozlash uchun /api/v1/projects/{id}/contribution-pools; tasdiqlangan kirishlar uchun /contribution-pools/{id}/eligibility va /contribution-items/{id}/reviews; aniq qoidalar bo‘yicha deterministik takliflar uchun POST /contribution-pools/{id}/allocation-runs; ruxsat etilgan hisoblash asoslari uchun GET /allocation-runs/{id}; versiyaga bog‘langan jarayonlar uchun POST /allocation-runs/{id}/adjustments, /disputes va /approvals; ziddiyatlar tekshirilgan tranzaksion tasdiq uchun POST /allocation-runs/{id}/finalize; moliya bo‘limiga topshirish uchun POST /finalized-distributions/{id}/exports ochilsin.</w:t>
      </w:r>
    </w:p>
    <w:p>
      <w:r>
        <w:t>Har bir o‘zgartirish kutilayotgan reviziya/taklif xeshi va idempotentlik kalitidan foydalanadi, sabab/bajaruvchini qayd qiladi va maydon darajasidagi ruxsatni tekshiradi. Qayta ishlatilgan kalit ostidagi boshqa yuklama ziddiyat qaytaradi. Yakunlash o‘zgarmas taqsimot ID sini qaytaradi; qayta urinish shu ID ni qaytaradi. To‘lov endpointi mavjud emas. Xodimning GET /me/allocations so‘rovi siyosat/maxraj konteksti va nizo yo‘li bilan faqat o‘zining ruxsat etilgan hisoboti ko‘rinishini ochadi.</w:t>
      </w:r>
    </w:p>
    <w:p>
      <w:bookmarkStart w:id="26" w:name="section_26"/>
      <w:pPr>
        <w:pStyle w:val="Heading1"/>
      </w:pPr>
      <w:r>
        <w:t>26 Fon ishlari/navbatlar</w:t>
      </w:r>
      <w:bookmarkEnd w:id="26"/>
    </w:p>
    <w:p>
      <w:pPr>
        <w:pStyle w:val="Heading2"/>
      </w:pPr>
      <w:r>
        <w:t>26.1 Doimiy saqlanadigan ishlar</w:t>
      </w:r>
    </w:p>
    <w:p>
      <w:r>
        <w:t>FR-220: Ma’lumot qabul qilish, solishtirish, oniy nusxa, tahlil, prognoz, hisobot, bildirishnoma va o‘chirish navbatlari ajratilsin. Taklif etilgan ustuvorlik doimiy qabul/o‘chirish/xavfsizlikni ommaviy tarixiy to‘ldirish va AIdan ustun qo‘yadi. Bitta repozitoriy ishchilarni monopol egallashining oldini olish uchun har bir tenantga parallel ishlash kvotalari qo‘llansin. Laravel navbatdagi ishlar va commitdan keyin yuborishni qo‘llab-quvvatlaydi [S4]; outbox commit qilingan ma’lumot va ishonchli e’lon o‘rtasidagi uzilishni qoplaydi.</w:t>
      </w:r>
    </w:p>
    <w:p>
      <w:r>
        <w:t>FastAPI so‘rov jarayonining fon vazifalari qimmat tahlilning doimiyligini ta’minlash mexanizmi emas. Rasmiy hujjatlar og‘ir hisoblash uchun kattaroq ko‘p jarayonli vazifa vositalarini tavsiya qiladi [S5]. Python ishchilari doimiy tahlil satrini tranzaksiyada egallaydi, ijara/yurak urishi signalini o‘rnatadi va yakunlashdan oldin natijalarni saqlaydi. Qayta urinishga xavfsiz tahlil IDlari va noyob natija cheklovlari nosozlikdan keyingi takroriy natijalarni oldini oladi.</w:t>
      </w:r>
    </w:p>
    <w:p>
      <w:pPr>
        <w:pStyle w:val="Heading2"/>
      </w:pPr>
      <w:r>
        <w:t>26.2 Qayta urinish va bekor qilish</w:t>
      </w:r>
    </w:p>
    <w:p>
      <w:r>
        <w:t>Vaqtinchalik xatolar tasodifiy siljishli eksponensial kutish bilan qayta urinsin: taklif etilgan 1, 5, 15 va 60 daqiqa; Retry-After va manba byudjetlariga rioya qilinsin. Autentifikatsiya/sxema/siyosat xatolari tuzatilguncha yakuniy hisoblanadi. Urinishlari tugagan ish maxfiy qismlari yashirilgan diagnostika va operator qayta ijro amali bilan dead-letter holatiga o‘tadi. Provayder kutish muddati tugashi noto‘g‘ri model natijasi va yetishmayotgan dalildan farqlansin.</w:t>
      </w:r>
    </w:p>
    <w:p>
      <w:r>
        <w:t>Ishchi kutish muddati ijara tugashi hamda navbatning qayta yetkazish/ko‘rinish cheklovlaridan qisqaroq belgilansin; yurak urishi signali uzoq tahlil ijaralarini uzaytiradi. Tartibli joylashtirish ishchilar ishini tugatib bo‘shatadi; to‘xtatilgan ishlar muddat tugagach tiklanadi. Bekor qilish imkon qadar yangi vosita/model chaqiruvlarini oldini oladi va bajarilayotgan natijalarni e’tiborsiz deb belgilaydi. Hech qanday bekor qilish provayderga allaqachon yuborilgan so‘rov pulini qaytarishni kafolatlay olmaydi.</w:t>
      </w:r>
    </w:p>
    <w:p>
      <w:pPr>
        <w:pStyle w:val="Heading2"/>
      </w:pPr>
      <w:r>
        <w:t>26.3 Rejalashtirish va qayta hisoblash</w:t>
      </w:r>
    </w:p>
    <w:p>
      <w:r>
        <w:t>Inkremental konnektor solishtirishi har 15 daqiqada; chuqur manba solishtirishi har kecha; xodimning kunlik qoralamalari mahalliy ish kuni va sozlanadigan ma’lumot qabul qilish imtiyozli muddatidan keyin; haftalik oniy nusxalar tasdiqlangan hafta yopilgach; prognozlar har kecha va muhim o‘zgarishlarda bajariladi. Bular taklif etilgan standartlar. Har bir rejalashtirilgan bajarishda vaqt mintaqasi/kalendar va “shu vaqt holatiga ko‘ra” chegara saqlansin.</w:t>
      </w:r>
    </w:p>
    <w:p>
      <w:r>
        <w:t>Kech kelgan ma’lumot/tuzatishlar bog‘liqlik xeshlari orqali faqat ta’sirlangan proyeksiya va xulosalarni navbatga qo‘yadi. Manba qayta ijrosi tashqi bildirishnomalarni to‘xtatuvchi alohida ish rejimidir. Byudjet tugashi AI ishlarini kechiktiradi, lekin faktlar va ma’lumot sifati ko‘rsatkichlari ochiq qoladi. Navbat kechikishi va eng eski ish yoshi operatsion ogohlantirishlardir.</w:t>
      </w:r>
    </w:p>
    <w:p>
      <w:pPr>
        <w:pStyle w:val="Heading2"/>
      </w:pPr>
      <w:r>
        <w:t>26.4 Loyiha ulushini taqsimlash ishlari</w:t>
      </w:r>
    </w:p>
    <w:p>
      <w:r>
        <w:t>Dalil tayyorlash asinxron bajarilishi mumkin, lekin moliyaviy takliflar faqat tekshirilgan qat’iy kirish oniy nusxalaridan foydalanadi. Qayta hisoblash ishlari yangi taklif versiyasini yaratib, avvalgi tasdiqlarni bekor qiladi; yakunlangan taqsimot hech qachon tahrirlanmasin. Yakunlash qisqa bloklangan tranzaksiyadir. Eksport ishlari yakunlangan taqsimot/eksport profili versiyasi bo‘yicha idempotent, muddati tugaydigan ruxsatli havolalardan foydalanadi va bank o‘tkazmasini yubora olmaydi. Davr almashishi va moliyalashtirish yangilanishlari avtomatik yakunlashni boshlamasligi shart.</w:t>
      </w:r>
    </w:p>
    <w:p>
      <w:bookmarkStart w:id="27" w:name="section_27"/>
      <w:pPr>
        <w:pStyle w:val="Heading1"/>
      </w:pPr>
      <w:r>
        <w:t>27 AI baholashi</w:t>
      </w:r>
      <w:bookmarkEnd w:id="27"/>
    </w:p>
    <w:p>
      <w:pPr>
        <w:pStyle w:val="Heading2"/>
      </w:pPr>
      <w:r>
        <w:t>27.1 Baholash korpusi va haqiqat</w:t>
      </w:r>
    </w:p>
    <w:p>
      <w:r>
        <w:t>FR-230: Vakillik CRM vazifalari, talablar, MR reviziyalari, testlar va tekshirish qarorlaridan rozilik olingan/maxfiy qismlari yashirilgan korpus yaratilsin. Generatsiya qilingan difflar, kichik yuqori qiymatli tuzatishlar, refaktoringlar, o‘rganish ishlari, hammualliflik, zid holatlar, uzilishlar va inglizcha bo‘lmagan biznes matnlari kiritilsin. Domen mutaxassislari mezon qo‘llab-quvvatlanishi, gumon qilingan nuqsonlar, tasnif va dalil to‘g‘riligini belgilaydi. Kelishmovchiliklar hal etiladi yoki noaniqlik sifatida saqlanadi; “xodim unumdorligi” uchun universal etalon haqiqat yo‘q.</w:t>
      </w:r>
    </w:p>
    <w:p>
      <w:r>
        <w:t>Ma’lumot sizib o‘tishini kamaytirish uchun o‘qitish/sozlash/baholash loyiha/vaqt/repozitoriy bo‘yicha ajratilsin. Prognoz testlari tarixiy chegara vaqtlaridan foydalanadi; kelajak natijalari olingan kontekstda bo‘lishi mumkin emas. Qulflangan regressiya to‘plami va yangi pilot namunasi saqlansin. Korpus versiyasi, ruxsatlar, mezonlar tizimi va belgilar kelib chiqishi saqlansin.</w:t>
      </w:r>
    </w:p>
    <w:p>
      <w:pPr>
        <w:pStyle w:val="Heading2"/>
      </w:pPr>
      <w:r>
        <w:t>27.2 Taklif etilgan reliz shartlari</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Baholash</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Taklif etilgan shart</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Usul</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Dalil haqiqiyligi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E’lon qilingan xulosalarda 100% ochiladigan ruxsatli havolalar</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Sxema/lokator tekshiruvlari va inson auditi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Faktlarga asoslanish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Vakillik alohida ajratilgan namunada fakt da’volarining ≥95% qo‘llab-quvvatlangan</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Mustaqil ikki tomonlama tekshirish, maxraj va noaniqlik oralig‘i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Generatsiya qilingan kod tasnifi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Dastlabki qo‘llab-quvvatlanadigan korpus uchun aniqlik va qamrov ≥90%</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Aralash fayl/yo‘l bo‘yicha hujumkor test ma’lumotlari va tekshirilgan belgilar</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Mezon bilan bog‘liqlik</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Tasdiqlangan belgilarda Macro F1 ≥0.80</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Loyiha/vaqt bo‘yicha ajratilgan namuna; har rol/til bo‘yicha hisobot</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Kritik ogohlantirish foydaliligi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Tekshirilgan pilot ogohlantirishlarida aniqlik ≥80%</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Qabul qilingan amaliy va rad etilgan holatlar sanog‘i; qamrovning bilvosita ko‘rsatkichi alohida beriladi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Kirish xavfsizligi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Reliz to‘plamida nol ruxsatsiz olish/natija</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Tenantlararo, bekor qilingan ruxsat va kesh testlari; kelajak xavfi nol ekanini isbotlamaydi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Xulosa berishdan tiyilish</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Ataylab yetarli dalilsiz barcha test holatlari tiyiladi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Yetishmayotgan diff/versiya/talablar va manba uzilishi testlari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Prognoz kalibrlashi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Faollashtirishdan oldin nominal oraliq qamrovi va ehtimol kalibrlashi tekshiriladi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Siljiydigan chegara bo‘yicha tarixiy sinovlar; yetarli mustaqil natijalar talab qilinadi</w:t>
            </w:r>
          </w:p>
        </w:tc>
      </w:tr>
    </w:tbl>
    <w:p>
      <w:pPr>
        <w:spacing w:after="40"/>
      </w:pPr>
    </w:p>
    <w:p>
      <w:r>
        <w:t>Bu shartlar o‘lchangan samaradorlik emas, taklif etilgan pilot mezonlaridir. Namuna hajmi va ishonch oraliqlari ko‘rsatilsin; bir necha misol asosida muvaffaqiyat da’vo qilinmasin. Mehnat sarfi oralig‘ini baholash ishonchli tasdiqlangan sarf yozuvlarini talab qiladi. Bunday yozuvlar bo‘lmasa, farazlar va ekspertlar kelishuvi baholansin hamda kalibrlanmagan belgilar saqlansin. Rol/til shartini bajara olmaydigan model shu doirada faktlar xulosalari bilan cheklanadi.</w:t>
      </w:r>
    </w:p>
    <w:p>
      <w:pPr>
        <w:pStyle w:val="Heading2"/>
      </w:pPr>
      <w:r>
        <w:t>27.3 Reliz va davomiy tekshirish</w:t>
      </w:r>
    </w:p>
    <w:p>
      <w:r>
        <w:t>Promptlar, model IDlari, ma’lumot olish sozlamalari, mezonlar tizimi va analizatorlar versiyalansin. Versiyani ilgari surishdan oldin oflayn regressiya, soyadagi tahlil va cheklangan joriy etish bajarilsin. Tekshiruvchining qabul/rad sabablari, gallyutsinatsiya hisobotlari, xarajat va kechikish qayd etilsin. Model og‘ishi, rol/til tafovutlari va manba qamrovi o‘zgarishlari har oy tekshirilsin. Model o‘zgarishi tarixiy hisobotlarni qayta yozolmaydi; orqaga qaytarish avvalgi tasdiqlangan versiyani saqlaydi.</w:t>
      </w:r>
    </w:p>
    <w:p>
      <w:pPr>
        <w:pStyle w:val="Heading2"/>
      </w:pPr>
      <w:r>
        <w:t>27.4 Loyiha ulushini taqsimlash baholashi</w:t>
      </w:r>
    </w:p>
    <w:p>
      <w:r>
        <w:t>AI hissa tasnifi noto‘g‘ri chiqarib tashlash, dalilsiz hissa yozish, rolga xos tarafkashlik va dalilga asoslanish bo‘yicha baholansin; xodimlarning xom reytinglaridan “to‘g‘ri rag‘bat puli summasi” o‘rganilmaydi. Noaniq birgalikdagi ish va kodga tegishli bo‘lmagan boshqaruv dalillari domen mutaxassislari bilan tekshirilsin. Pul hisobining to‘g‘riligi aniq qoidalar bo‘yicha deterministik sinaladi: aniq jamg‘armalar/ulushlar, nol maxrajlar, sentlar/tengliklar, ko‘p rollar, ishtirok huquqi davrlari, tuzatishlar, ziddiyatlar, takroriy yakunlash va o‘zgartirishlar. Majburiy shart: etalon arifmetika/invariant testlarining 100% o‘tadi va hech qanday tekshirilmagan AI kirishi yakunlangan birliklarga yetib bormaydi.</w:t>
      </w:r>
    </w:p>
    <w:p>
      <w:bookmarkStart w:id="28" w:name="section_28"/>
      <w:pPr>
        <w:pStyle w:val="Heading1"/>
      </w:pPr>
      <w:r>
        <w:t>28 Kuzatuvchanlik</w:t>
      </w:r>
      <w:bookmarkEnd w:id="28"/>
    </w:p>
    <w:p>
      <w:pPr>
        <w:pStyle w:val="Heading2"/>
      </w:pPr>
      <w:r>
        <w:t>28.1 Boshidan oxirigacha operatsiyalar</w:t>
      </w:r>
    </w:p>
    <w:p>
      <w:r>
        <w:t>NFR-010: correlation IDlari orqali webhook/so‘rov → kanonik hodisa → outbox → ish → kontekst olish → model chaqiruvi → xulosa → hisobot/bildirishnoma kuzatilsin. Tuzilmali, maxfiy qismlari yashirilgan jurnallar, ko‘rsatkichlar va taqsimlangan kuzatuvlar ishlatilsin. Umumiy jurnallarda xom kod, davomat tafsilotlari va promptlar o‘chirilgan; cheklangan xatoni aniqlash vaqt bilan chegaralangan siyosat va auditni talab qiladi.</w:t>
      </w:r>
    </w:p>
    <w:p>
      <w:r>
        <w:t>Webhook xatolari, takror ulushi, solishtirish bo‘shliqlari, aniqlanmagan identifikatsiyalar, eskirgan manbalar, outbox yig‘ilishi, navbat yoshi, ishchi qayta urinishlari, DB to‘yinganligi, ma’lumot olish qamrovi, noto‘g‘ri havolalar, tahlilning xulosa berishdan tiyilishi, model kechikishi/token xarajati, prognoz yangiligi va hisobot reviziyalari kuzatilsin. Eskirgan faktli ishlayotgan API sog‘lom hisoblanmasligi uchun sifat ko‘rsatkichlari ishlash vaqti bilan birga berilsin.</w:t>
      </w:r>
    </w:p>
    <w:p>
      <w:pPr>
        <w:pStyle w:val="Heading2"/>
      </w:pPr>
      <w:r>
        <w:t>28.2 Ogohlantirishlar va amaliy qo‘llanmalar</w:t>
      </w:r>
    </w:p>
    <w:p>
      <w:r>
        <w:t>Manbaning davomli eskirishi, dead-letter o‘sishi, kechikkan o‘chirish, doiralararo ruxsat xatolari va noodatiy model xarajatida ogohlantirish berilsin. Taklif etilgan operatsion chegaralar: ma’lumot qabul qilish navbati yoshi 10 daqiqa davomida &gt;5 daqiqa; tahlil navbati yoshi &gt;30 daqiqa; kamida 100 bajarishda noto‘g‘ri havolalar ulushi &gt;1%. Xavfsizlik buzilishlari darhol ogohlantiradi. Chegaralar haqiqiy hajmga mos sozlanishi shart.</w:t>
      </w:r>
    </w:p>
    <w:p>
      <w:r>
        <w:t>Amaliy qo‘llanmalar webhook uzilishi/tarixiy to‘ldirish, muddati tugagan token, tiqilib qolgan ijara, ishlamayotgan model provayderi, bazani tiklash, maxfiy ma’lumot oshkor bo‘lishi, ruxsatsiz hisobot kirishi va o‘chirish xatosini qamraydi. Panellar maxfiy kontentni ochmasdan tenant/loyihaga ta’sirni ko‘rsatadi. Mavjudlik/xato byudjetlari NFR maqsadlariga nisbatan kuzatilsin va qabul yoki hisobot ishonchliligi yomonlashganda zarur bo‘lmagan ommaviy tahlil to‘xtatilsin.</w:t>
      </w:r>
    </w:p>
    <w:p>
      <w:pPr>
        <w:pStyle w:val="Heading2"/>
      </w:pPr>
      <w:r>
        <w:t>28.3 Moliyaviy operatsiyalar</w:t>
      </w:r>
    </w:p>
    <w:p>
      <w:r>
        <w:t>Taqsimot tekshiruvi xatolari, jami summa saqlanishi nomuvofiqliklari, eskirgan taklif tasdiqlari, hal etilmagan nizo yoshi, ruxsatsiz moliyaviy kirish va takroriy eksport urinishlari kuzatilsin. Summa saqlanishi yoki tasdiqlashni chetlab o‘tish relizni to‘suvchi hodisadir. Telemetriya faqat ID/sanoqlardan foydalanadi; summalar va shaxsiy moliyaviy dalillar cheklangan audit saqlash joyida qoladi. Xato takliflar, bahsli yakuniy yozuvlar, sizib chiqqan eksportlar va o‘zgartirishlarni qayta ishlash uchun amaliy qo‘llanmalar berilsin; hech bir operator bloklangan summani bazaga bevosita yangilash bilan tuzatmaydi.</w:t>
      </w:r>
    </w:p>
    <w:p>
      <w:bookmarkStart w:id="29" w:name="section_29"/>
      <w:pPr>
        <w:pStyle w:val="Heading1"/>
      </w:pPr>
      <w:r>
        <w:t>29 MVP→V1→V2 yo‘l xaritasi</w:t>
      </w:r>
      <w:bookmarkEnd w:id="29"/>
    </w:p>
    <w:p>
      <w:pPr>
        <w:pStyle w:val="Heading2"/>
      </w:pPr>
      <w:r>
        <w:t>29.1 MVP dalillari va xavfsiz pilot</w:t>
      </w:r>
    </w:p>
    <w:p>
      <w:r>
        <w:t>Taxminiy davomiylik: integratsiyaga kirish va siyosatlar tasdiqlangach, ajratilgan ko‘p yo‘nalishli jamoa farazida 8–12 hafta; baho rejalashtirish farazidir. Bitta CRM piloti, GitLab/vazifa konnektorlari, davomat importi, tasdiqlangan talab yuklash va QA bajarilishi importi, identifikatsiyani moslashtirish, vaqt chizig‘i, kod tasnifi, kontekstli kunlik/haftalik hisobotlar, tuzatish/tekshirish, asosiy RBAC hamda aniq qoidalar bo‘yicha deterministik to‘siqlar/progress yetkazilsin. Artefakt yig‘ish qo‘lda bajarilsa ham, John/Andrew/Steve/Adam/Ivan/Victoria uchun dastlabki ko‘rinishlar kiritilsin.</w:t>
      </w:r>
    </w:p>
    <w:p>
      <w:r>
        <w:t>MVP mehnat sarfi baholari past ishonchlilik darajasi aniq ko‘rsatilgan mezon/inson oraliqlaridan foydalanadi; muddat bahosi bog‘liqlik/sig‘im ssenariylariga asoslanadi. Kalibrlangan ehtimollar yoki avtomatik yozish vositalari yoqilmasin. Chiqish sharti: ishonchli qabul/qayta ijro, barcha rol ko‘rinishlari dalillargacha kuzatiladi, kirish/xavfsizlik testlari o‘tadi, tuzatish ishlaydi, vakillik QA korpusi baholangan va pilot tekshiruvchilari fakt sifati chegarasini qabul qiladi.</w:t>
      </w:r>
    </w:p>
    <w:p>
      <w:pPr>
        <w:pStyle w:val="Heading2"/>
      </w:pPr>
      <w:r>
        <w:t>29.2 V1 ishlab chiqarish yetkazilishi</w:t>
      </w:r>
    </w:p>
    <w:p>
      <w:r>
        <w:t>MVP dalillaridan keyin qayta ko‘riladigan taxminiy qo‘shimcha 8–12 hafta. Mahalliy QA/tasdiqlangan kalendar adapterlari, versiyani hisobga oluvchi RAG, tanlab qayta hisoblash, bo‘limning ko‘p loyiha sig‘imi, barqaror eksportlar, integratsiyani solishtirish vositalari, kengroq kod tahlili, yetarli ma’lumot bo‘lganda baholangan sarf/prognoz modellari, bildirishnomalarni boshqarish va zaxira/tiklash mashqlari qo‘shilsin.</w:t>
      </w:r>
    </w:p>
    <w:p>
      <w:r>
        <w:t>V1 chiqish sharti: nofunksional yuklama/tiklash maqsadlari bajarilgan; yoqilgan funksiyalar uchun baholash shartlari bajarilgan; kesh/vektorlar bo‘ylab ruxsat bekor qilish va o‘chirish tekshirilgan; navbatchilik qo‘llanmalari amalda sinalgan; hujjatlashtirilgan loyiha egalari sozlamalarni qabul qilgan. Kalibrlash to‘plami yetishmasligi faktlarga asoslangan ishlab chiqarish funksiyalarini to‘smaydi, ammo ehtimol funksiyalari o‘chiq qoladi.</w:t>
      </w:r>
    </w:p>
    <w:p>
      <w:pPr>
        <w:pStyle w:val="Heading2"/>
      </w:pPr>
      <w:r>
        <w:t>29.3 V2 kengayishi</w:t>
      </w:r>
    </w:p>
    <w:p>
      <w:r>
        <w:t>Tekshirilgan talabdan ustuvorlashtiriladigan taxminiy choraklik qo‘shimchalar. Tillar/integratsiyalar kengaytirilsin, bog‘liqlik simulyatsiyasi va tushuntiriladigan ta’sir tahlili yaxshilansin, portfel ssenariylari va tanlangan inson tasdiqlagan manba amallari qo‘llab-quvvatlansin. Har funksiya o‘z baholashi va kirish tekshiruvini talab qiladi. Yo‘l xaritasi bandi yangi ma’lumot yig‘ish yoki avtonom xodimlarga oid amallarni bajarish ruxsati emas.</w:t>
      </w:r>
    </w:p>
    <w:p>
      <w:r>
        <w:t>Tavsiya etilgan bazaviy tarkib: bir Backend yetakchisi va muhandisi, bir AI muhandisi, bir Data muhandisi, bir QA muhandisi, umumiy DevOps/xavfsizlik ko‘magi va qisman band PM/BA domen tekshiruvchilari. Jadval haqiqiy mavjudlik, konnektor murakkabligi va dalil sifatiga moslashtirilsin; yetkazish majburiyati nazarda tutilmaydi.</w:t>
      </w:r>
    </w:p>
    <w:p>
      <w:pPr>
        <w:pStyle w:val="Heading2"/>
      </w:pPr>
      <w:r>
        <w:t>29.4 Loyiha ulushini taqsimlashni joriy etish shartlari</w:t>
      </w:r>
    </w:p>
    <w:p>
      <w:r>
        <w:t>MVP standartda o‘chiq sandbox rejimidagi loyiha ulushini taqsimlash modulini o‘z ichiga oladi: siyosat sozlash, tekshirilgan dalillar/birliklar, aniq qoidalar bo‘yicha deterministik qoralamalar, nizolar, alohida tasdiqlar va USD test ma’lumotlari. Pilot xayoliy summalar bilan o‘tkazilsin; to‘lov bajarilmasin. Haqiqiy moliyaviy takliflar faqat DEC-06/07/08, HR/Moliya tasdig‘i, ziddiyat/kirish testlari va arifmetika testlari o‘tgach yoqilishi mumkin.</w:t>
      </w:r>
    </w:p>
    <w:p>
      <w:r>
        <w:t>V1 UATdan keyin tasdiqlangan haqiqiy jamg‘armalar, bosqich moliyalashtirishi, bloklangan yakuniy taqsimot va moliya eksportini qo‘llab-quvvatlaydi. Yuqori/past chegaralar, ko‘p valyutalar/FX va ish haqi tizimi adapterlari, kompaniya ularning siyosatlarini aniq ustuvorlashtirib tasdiqlamasa, alohida V2 ishidir. Kelajak adapteri bilan ham ushbu spetsifikatsiya avtonom to‘lov bajarishga ruxsat bermaydi.</w:t>
      </w:r>
    </w:p>
    <w:p>
      <w:bookmarkStart w:id="30" w:name="section_30"/>
      <w:pPr>
        <w:pStyle w:val="Heading1"/>
      </w:pPr>
      <w:r>
        <w:t>30 Texnik vazifalar taqsimoti</w:t>
      </w:r>
      <w:bookmarkEnd w:id="30"/>
    </w:p>
    <w:p>
      <w:pPr>
        <w:pStyle w:val="Heading2"/>
      </w:pPr>
      <w:r>
        <w:t>30.1 Ish paketi shartnomasi</w:t>
      </w:r>
    </w:p>
    <w:p>
      <w:r>
        <w:t>Har bir tiket ID, epik/funksiya, mas’ul yo‘nalish, kirish/chiqish shartnomasi, talab havolalari, bog‘liqliklar, bosqich, qabul testi va tugallanish ta’rifini o‘z ichiga olishi SHART. Quyida amalga oshirishga tayyor ish paketlari berilgan; jamoalar kuzatiluvchanlikni yo‘qotmasdan ularni kichikroq tiketlarga bo‘lishi mumkin. Barcha tiketlar kod/sozlama tekshiruvi, tegishli testlar, hujjatlar va qabul natijasining dalilini talab qiladi. BE — Backend; AI — AI muhandisligi; DATA — ma’lumotlar muhandisligi; OPS — DevOps/xavfsizlik; QA — QA muhandisligi.</w:t>
      </w:r>
    </w:p>
    <w:p>
      <w:pPr>
        <w:pStyle w:val="Heading2"/>
      </w:pPr>
      <w:r>
        <w:t>30.2 E01 Platforma va kirish poydevori</w:t>
      </w:r>
    </w:p>
    <w:p>
      <w:r>
        <w:t>Funksiya: tenant, identifikatsiya, loyiha va siyosatni sozlash. Bog‘liqlik: pilot uchun DEC-01/03/05; bosqich MVP.</w:t>
      </w:r>
    </w:p>
    <w:p>
      <w:pPr>
        <w:pStyle w:val="ListBullet"/>
      </w:pPr>
      <w:r>
        <w:t>E01-BE: tenantlar/xodimlar/loyiha a’zoligi, amal qiluvchi rol tayinlashlari, tasdiqlangan identifikatsiya mosliklari va siyosat APIlari amalga oshirilsin. Tarkibli tenant invariantlari va optimistik parallel ishlash nazorati ta’minlansin. Qabul: takroriy tashqi taxalluslar Steveni boshqa xodim bilan yashirin birlashtira olmaydi; rol tarixini hodisa vaqti bo‘yicha so‘rash mumkin. FR-001/020/200 ni qamraydi.</w:t>
      </w:r>
    </w:p>
    <w:p>
      <w:pPr>
        <w:pStyle w:val="ListBullet"/>
      </w:pPr>
      <w:r>
        <w:t>E01-AI: Ishonchli ish doirasi va kontekst/chiqish JSON shartnomalari belgilansin; ruxsatni hisobga oluvchi kontekst mijozi amalga oshirilsin. Qabul: model vositasi tenant/loyihani almashtira olmaydi yoki tasdiqlanmagan artefakt IDlarini so‘ray olmaydi. FR-110/160 ni qamraydi.</w:t>
      </w:r>
    </w:p>
    <w:p>
      <w:pPr>
        <w:pStyle w:val="ListBullet"/>
      </w:pPr>
      <w:r>
        <w:t>E01-DATA: Kanonik sxema migratsiyalari, manba ID kelishuvlari, audit hodisasi ta’riflari va ma’lumotlar lug‘ati yaratilsin. Qabul: tenantlararo tashqi kalitlar rad etiladi va tarixiy tayinlash test ma’lumotlari izchil qoladi. 23-bo‘limni qamraydi.</w:t>
      </w:r>
    </w:p>
    <w:p>
      <w:pPr>
        <w:pStyle w:val="ListBullet"/>
      </w:pPr>
      <w:r>
        <w:t>E01-OPS: Ajratilgan muhitlar, maxfiy kalitlar, SSO, yopiq tarmoq, joylashtirish zanjiri va zaxira siyosati tayyorlansin. Qabul: FastAPI/DB ommaviy tarmoqdan ochilmaydi; token almashtirish va orqaga qaytarish namoyish etiladi. NFR-005 va 22-bo‘limni qamraydi.</w:t>
      </w:r>
    </w:p>
    <w:p>
      <w:pPr>
        <w:pStyle w:val="ListBullet"/>
      </w:pPr>
      <w:r>
        <w:t>E01-QA: Kirish matritsasi, identifikatsiya ziddiyati, bekor qilingan a’zolik va xizmat roli testlari tuzilsin. Qabul: eksport/ma’lumot olishni ham qamragan har bir ruxsat yo‘li ruxsatsiz ma’lumotni rad etadi. AC-09 ni qamraydi.</w:t>
      </w:r>
    </w:p>
    <w:p>
      <w:pPr>
        <w:pStyle w:val="Heading2"/>
      </w:pPr>
      <w:r>
        <w:t>30.3 E02 Integratsiya va ishonchli ma’lumot qabul qilish</w:t>
      </w:r>
    </w:p>
    <w:p>
      <w:r>
        <w:t>Funksiya: GitLab, vazifa kuzatuvchisi va nazoratli importlar; bog‘liqliklar E01; bosqich MVP, mahalliy adapterlar V1.</w:t>
      </w:r>
    </w:p>
    <w:p>
      <w:pPr>
        <w:pStyle w:val="ListBullet"/>
      </w:pPr>
      <w:r>
        <w:t>E02-BE: Konnektor reyestri, webhook tekshiruvi, sahifalangan mijozlar, nazoratli davomat/QA importlari va doimiy hodisa/outbox yozuvi amalga oshirilsin. Qabul: qayta ijro qilingan webhook bir marta tasdiqlanadi; soxta yuklama rad etiladi; manba uzilishi ko‘rinadi. FR-040/220 ni qamraydi.</w:t>
      </w:r>
    </w:p>
    <w:p>
      <w:pPr>
        <w:pStyle w:val="ListBullet"/>
      </w:pPr>
      <w:r>
        <w:t>E02-AI: O‘zgarmas MR olish shartnomasi va tahlildan oldingi qamrov hisoboti amalga oshirilsin. Qabul: kesilgan diff qisman qamrov qaytaradi va butun MR bo‘yicha xulosaga asos bo‘la olmaydi. FR-060/120 ni qamraydi.</w:t>
      </w:r>
    </w:p>
    <w:p>
      <w:pPr>
        <w:pStyle w:val="ListBullet"/>
      </w:pPr>
      <w:r>
        <w:t>E02-DATA: Manba hodisalari, aniqlanmagan identifikatsiyalar, takrorlarni bartaraf etish reyestri, kursorlar va solishtirish/o‘chirish belgisi qoidalari normallashtirilsin. Qabul: kech kelgan eski hodisa joriy holatni almashtira olmaydi; tarixiy to‘ldirish ataylab o‘tkazib yuborilgan MRni tiklaydi. FR-050 va 23-bo‘limni qamraydi.</w:t>
      </w:r>
    </w:p>
    <w:p>
      <w:pPr>
        <w:pStyle w:val="ListBullet"/>
      </w:pPr>
      <w:r>
        <w:t>E02-OPS: Navbat ishchilari, manba tezlik cheklovlari, qayta urinish/DLQ, kvotalar va qabul telemetriyasi sozlansin. Qabul: commitdan keyin jarayon to‘xtatilsa, outboxdan hech qanday hodisa yo‘qolmasdan tiklanadi. 26-bo‘limni qamraydi.</w:t>
      </w:r>
    </w:p>
    <w:p>
      <w:pPr>
        <w:pStyle w:val="ListBullet"/>
      </w:pPr>
      <w:r>
        <w:t>E02-QA: Sahifalash, takrorlar, vaqt mintaqasi/tunni kesib o‘tuvchi oraliqlar, yetishmayotgan chiqishlar, squash/force-push, bot bajaruvchilar va bekor qilingan tokenlar sinalsin. Qabul: test ma’lumotlari kutilgan kanonik faktlar va to‘liqlik belgilarini beradi. AC-01/02/10 ni qamraydi.</w:t>
      </w:r>
    </w:p>
    <w:p>
      <w:pPr>
        <w:pStyle w:val="Heading2"/>
      </w:pPr>
      <w:r>
        <w:t>30.4 E03 Kuzatiluvchanlik va hayotiy sikl</w:t>
      </w:r>
    </w:p>
    <w:p>
      <w:r>
        <w:t>Funksiya: talablar, mezonlar, vazifa bog‘liqliklari va qabul; bog‘liqliklar E01/E02; bosqich MVP.</w:t>
      </w:r>
    </w:p>
    <w:p>
      <w:pPr>
        <w:pStyle w:val="ListBullet"/>
      </w:pPr>
      <w:r>
        <w:t>E03-BE: Bazaviy holat/versiya, tasdiqlash, vazifa havolasini tekshirish, bog‘liqlik va Definition of Done APIlari amalga oshirilsin. Qabul: faqat tasdiqlangan doira tahrirlari yangi bazaviy holat yaratadi; taxminiy bog‘lanish mezonni qabul qila olmaydi. FR-030/080/150 ni qamraydi.</w:t>
      </w:r>
    </w:p>
    <w:p>
      <w:pPr>
        <w:pStyle w:val="ListBullet"/>
      </w:pPr>
      <w:r>
        <w:t>E03-AI: Versiyani hisobga oluvchi kontekst grafigi va ta’sir taklifi jarayoni tuzilsin. Qabul: takrorlarni qayta ishlash qoidasi o‘zgarsa, eski/yangi versiyalar alohida olinadi va bog‘liq testlar tekshirish uchun belgilanadi. FR-110/170 ni qamraydi.</w:t>
      </w:r>
    </w:p>
    <w:p>
      <w:pPr>
        <w:pStyle w:val="ListBullet"/>
      </w:pPr>
      <w:r>
        <w:t>E03-DATA: Vaqtga bog‘liq havolalar, mezondan vazifa/test/MRga proyeksiyalar va bog‘liqlikni bekor qilish yaratilsin. Qabul: manba/havola tuzatishi faqat bog‘liq xulosalarni eskirgan deb belgilaydi. FR-051 va 12-bo‘limni qamraydi.</w:t>
      </w:r>
    </w:p>
    <w:p>
      <w:pPr>
        <w:pStyle w:val="ListBullet"/>
      </w:pPr>
      <w:r>
        <w:t>E03-OPS: Migratsiya/tarixiy to‘ldirish joylashtirilishi va oniy nusxa obyektlari hayotiy sikli qo‘shilsin. Qabul: kengaytirish/qisqartirish migratsiyasi joriy etish davomida eski/yangi o‘quvchilarni qo‘llab-quvvatlaydi.</w:t>
      </w:r>
    </w:p>
    <w:p>
      <w:pPr>
        <w:pStyle w:val="ListBullet"/>
      </w:pPr>
      <w:r>
        <w:t>E03-QA: Zid Done/QA-to‘silgan holatlar, siklik bog‘liqliklar, doira reviziyalari va loyiha yopilishi tekshirilsin. Qabul: progress o‘tish sharti dalillariga amal qiladi va tarixiy bazaviy holatni saqlaydi. AC-05/06 ni qamraydi.</w:t>
      </w:r>
    </w:p>
    <w:p>
      <w:pPr>
        <w:pStyle w:val="Heading2"/>
      </w:pPr>
      <w:r>
        <w:t>30.5 E04 Dasturchi dalillarini tahlil qilish</w:t>
      </w:r>
    </w:p>
    <w:p>
      <w:r>
        <w:t>Funksiya: o‘zgarish tasnifi, aloqadorlik va sifat; bog‘liqliklar E02/E03 va model siyosati; bosqich MVP, kengroq analizatorlar V1.</w:t>
      </w:r>
    </w:p>
    <w:p>
      <w:pPr>
        <w:pStyle w:val="ListBullet"/>
      </w:pPr>
      <w:r>
        <w:t>E04-BE: Tahlil so‘rovi/natijasi/tekshiruvi endpointlari va dalil tafsilotlari ochilsin. Qabul: parallel tekshirish tahrirlari ziddiyat hosil qiladi; manba havolalari tahlil qilingan SHAga olib boradi. FR-061/120 va 25-bo‘limni qamraydi.</w:t>
      </w:r>
    </w:p>
    <w:p>
      <w:pPr>
        <w:pStyle w:val="ListBullet"/>
      </w:pPr>
      <w:r>
        <w:t>E04-AI: Fayl tasnifi, sandboxdagi sintaktik tahlil/statik signallar, diffni qismlarga ajratish, mezon bo‘yicha mulohaza va sxema/havola tekshiruvi amalga oshirilsin. Qabul: +5,172 test ma’lumotlari to‘g‘ri bo‘linadi; inʼeksiya vositalarni bajara olmaydi; to‘liq bo‘lmagan kontekstda xulosa berishdan tiyilinadi. FR-060/120 ni qamraydi.</w:t>
      </w:r>
    </w:p>
    <w:p>
      <w:pPr>
        <w:pStyle w:val="ListBullet"/>
      </w:pPr>
      <w:r>
        <w:t>E04-DATA: MR reviziyasi/kelib chiqish va patch takrorlarini bartaraf etish proyeksiyalari, analizator oniy nusxalari va qamrov sxemasi tuzilsin. Qabul: squash/cherry-pick test holati hodisalarni saqlagan holda noyob qabul qilingan o‘zgarishni ikki marta sanamaydi.</w:t>
      </w:r>
    </w:p>
    <w:p>
      <w:pPr>
        <w:pStyle w:val="ListBullet"/>
      </w:pPr>
      <w:r>
        <w:t>E04-OPS: Cheklangan tahlil ishchilari, tashqi chiqish siyosati, LLM shlyuzi, maxfiy ma’lumotlarni yashirish va bajarish xarajati chegaralari tayyorlansin. Qabul: testdagi sizib chiqqan maxfiy kalit promptlarga kiritilmaydi va ishchilarda ishlab chiqarish kirish ma’lumotlari yo‘q.</w:t>
      </w:r>
    </w:p>
    <w:p>
      <w:pPr>
        <w:pStyle w:val="ListBullet"/>
      </w:pPr>
      <w:r>
        <w:t>E04-QA: Generatsiya qilingan/aralash kod, kichik xavfsizlik tuzatishlari, refaktoringlar, testlar, qayta nomlangan/ikkilik fayllar va noto‘g‘ri havolalar sinalsin. Qabul: ruxsat etilgan da’volar tekshirilgan test ma’lumotlariga mos va dalilsiz qismlarni oshkor qiladi. AC-03/04/11 ni qamraydi.</w:t>
      </w:r>
    </w:p>
    <w:p>
      <w:pPr>
        <w:pStyle w:val="Heading2"/>
      </w:pPr>
      <w:r>
        <w:t>30.6 E05 QA BA PM va bo‘lim jarayonlari</w:t>
      </w:r>
    </w:p>
    <w:p>
      <w:r>
        <w:t>Funksiya: rolga xos mas’uliyatlar va topshirish navbatlari; bog‘liqliklar E03; bosqich importli MVP, V1 mahalliy adapterlar.</w:t>
      </w:r>
    </w:p>
    <w:p>
      <w:pPr>
        <w:pStyle w:val="ListBullet"/>
      </w:pPr>
      <w:r>
        <w:t>E05-BE: QA bajarishlari/nuqsonlari, aniqlashtirish/qaror yozuvlari, eskalatsiya mas’ulligi va bo‘lim sig‘imi ko‘rinishlari amalga oshirilsin. Qabul: Andrewning to‘silgan tekshiruvi va Ivanning kutilayotgan qarori John bog‘liqliklarida ko‘rinadi; Adam/Victoria ruxsatli navbatlarni ko‘radi. FR-070/080/090/100 ni qamraydi.</w:t>
      </w:r>
    </w:p>
    <w:p>
      <w:pPr>
        <w:pStyle w:val="ListBullet"/>
      </w:pPr>
      <w:r>
        <w:t>E05-AI: Rol mezonlari yordamida test bo‘shlig‘i, talab noaniqligi va boshqaruv ko‘magi xulosalari qo‘shilsin. Qabul: hech bir rol artefakt hajmi bilan baholanmaydi; mijozni kutish avtomatik ravishda Ivanning aybi hisoblanmaydi.</w:t>
      </w:r>
    </w:p>
    <w:p>
      <w:pPr>
        <w:pStyle w:val="ListBullet"/>
      </w:pPr>
      <w:r>
        <w:t>E05-DATA: Ish vaqtida navbat qarishi, buildga xos qamrov, amal qiluvchi taqsimlashlar va nuqson sabab proyeksiyalari tuzilsin. Qabul: eskirgan testlar va boshqa shaxsga o‘tkazilgan vazifalar noto‘g‘ri joriy hissa nisbatini yaratmaydi.</w:t>
      </w:r>
    </w:p>
    <w:p>
      <w:pPr>
        <w:pStyle w:val="ListBullet"/>
      </w:pPr>
      <w:r>
        <w:t>E05-OPS: Rol oniy nusxalari va ruxsatli bildirishnoma yo‘llari rejalashtirilsin. Qabul: bo‘lim ogohlantirishlariga sokin soatlar va ruxsat bo‘yicha filtrlangan oldindan ko‘rinishlar tatbiq etiladi.</w:t>
      </w:r>
    </w:p>
    <w:p>
      <w:pPr>
        <w:pStyle w:val="ListBullet"/>
      </w:pPr>
      <w:r>
        <w:t>E05-QA: CRM topshirish/o‘zgartirish/qayta test/eskalatsiya ssenariylari boshidan oxirigacha bajarilsin. Qabul: aniq dalil izi nomi keltirilgan olti rolni o‘z mas’uliyatlariga bog‘laydi. AC-07/08 ni qamraydi.</w:t>
      </w:r>
    </w:p>
    <w:p>
      <w:pPr>
        <w:pStyle w:val="Heading2"/>
      </w:pPr>
      <w:r>
        <w:t>30.7 E06 Hissa tendensiyalari va mehnat sarfi</w:t>
      </w:r>
    </w:p>
    <w:p>
      <w:r>
        <w:t>Funksiya: kontekstli profillar va tayanch baholar; bog‘liqliklar E03/E04/E05; bosqich MVP mezonlar tizimi, V1 baholangan modellar.</w:t>
      </w:r>
    </w:p>
    <w:p>
      <w:pPr>
        <w:pStyle w:val="ListBullet"/>
      </w:pPr>
      <w:r>
        <w:t>E06-BE: Ta’riflar, maxrajlar va foydalanuvchi konteksti/tuzatishlari bilan profil/taqqoslash APIlari tuzilsin. Qabul: nol bazaviy qiymat mutlaq o‘zgarishni ko‘rsatadi; manba uzilishi taqqoslashni taqqoslab bo‘lmaydigan deb belgilaydi. FR-130/131/140 ni qamraydi.</w:t>
      </w:r>
    </w:p>
    <w:p>
      <w:pPr>
        <w:pStyle w:val="ListBullet"/>
      </w:pPr>
      <w:r>
        <w:t>E06-AI: Versiyalangan sarf mezonlari, o‘xshash guruhga asoslangan baholagich va tushuntirish/tiyilish amalga oshirilsin. Qabul: baho doira oralig‘i, hech qachon haqiqiy soatlar emas; tarix yetishmasligi oraliqni kengaytiradi va ishonchlilik darajasini pasaytiradi.</w:t>
      </w:r>
    </w:p>
    <w:p>
      <w:pPr>
        <w:pStyle w:val="ListBullet"/>
      </w:pPr>
      <w:r>
        <w:t>E06-DATA: Taqqoslanadigan guruh va tendensiya oniy nusxalari, ish yuklamasi kalendarini normallashtirish va baho tarixi yaratilsin. Qabul: kelajak natijalari tarixiy baholash kirishidan chiqariladi.</w:t>
      </w:r>
    </w:p>
    <w:p>
      <w:pPr>
        <w:pStyle w:val="ListBullet"/>
      </w:pPr>
      <w:r>
        <w:t>E06-OPS: Baholash xarajati/versiyasi kuzatilsin va doira o‘zgarganda qayta hisoblash rejalashtirilsin. Qabul: byudjet tugashi aniq qoidalar bo‘yicha deterministik faktlarni ochiq qoldiradi.</w:t>
      </w:r>
    </w:p>
    <w:p>
      <w:pPr>
        <w:pStyle w:val="ListBullet"/>
      </w:pPr>
      <w:r>
        <w:t>E06-QA: Juftlikda ishlash, o‘rganish, ta’til, turli vazifa murakkabligi va o‘zi bildirgan vaqt farqlari tekshirilsin. Qabul: hech bir test holati commitlar/LOC/hozirlikni xodim unumdorligiga aylantirmaydi. AC-01/04/12 ni qamraydi.</w:t>
      </w:r>
    </w:p>
    <w:p>
      <w:pPr>
        <w:pStyle w:val="Heading2"/>
      </w:pPr>
      <w:r>
        <w:t>30.8 E07 Progress prognozi va xavflar</w:t>
      </w:r>
    </w:p>
    <w:p>
      <w:r>
        <w:t>Funksiya: qabul qilingan doira, bog‘liqlik ssenariylari va xavf hayotiy sikli; bog‘liqliklar E03/E05/E06; bosqich MVP aniq qoidalar bo‘yicha deterministik, V1 kalibrlash.</w:t>
      </w:r>
    </w:p>
    <w:p>
      <w:pPr>
        <w:pStyle w:val="ListBullet"/>
      </w:pPr>
      <w:r>
        <w:t>E07-BE: Bazaviy holatlar, tan olish va kamaytirish choralariga ega progress/prognoz/ssenariy va xavf APIlari amalga oshirilsin. Qabul: John majburiyat olingan bazaviy holatni o‘zgartirmasdan taklif etilgan doira qisqarishini taqqoslay oladi. FR-150/190 ni qamraydi.</w:t>
      </w:r>
    </w:p>
    <w:p>
      <w:pPr>
        <w:pStyle w:val="ListBullet"/>
      </w:pPr>
      <w:r>
        <w:t>E07-AI: Qolgan davomiylik simulyatsiyasi, o‘zaro bog‘langan ssenariy farazlari va tushuntiruvchi xavf omillari amalga oshirilsin. Qabul: seed/kirish qayta ijrosi natijalarni takrorlaydi; dalil yetishmasa Noma’lum yoki kalibrlanmagan oraliqlar qaytariladi.</w:t>
      </w:r>
    </w:p>
    <w:p>
      <w:pPr>
        <w:pStyle w:val="ListBullet"/>
      </w:pPr>
      <w:r>
        <w:t>E07-DATA: Bog‘liqlik DAG/sig‘im proyeksiyalari va siljiydigan chegara bo‘yicha tarixiy sinovlar yig‘ilsin. Qabul: sikl/mas’ul yetishmasligini aniqlash chalg‘ituvchi ehtimol natijasini to‘sadi.</w:t>
      </w:r>
    </w:p>
    <w:p>
      <w:pPr>
        <w:pStyle w:val="ListBullet"/>
      </w:pPr>
      <w:r>
        <w:t>E07-OPS: Prognoz navbati va takrorlarni bartaraf etish/kutish davri bildirishnomalari ajratilsin. Qabul: takroriy xavf hodisasi bitta faol xavf va bitta dastlabki yuborishni yaratadi.</w:t>
      </w:r>
    </w:p>
    <w:p>
      <w:pPr>
        <w:pStyle w:val="ListBullet"/>
      </w:pPr>
      <w:r>
        <w:t>E07-QA: 67/100 qabul test holati, kritik QA to‘siqlari, doira o‘zgarishi, ta’til va kam tarix sinalsin. Qabul: progress, tayyorlik va muddat ishonchlilik darajasi alohida qoladi. AC-05/06/13 ni qamraydi.</w:t>
      </w:r>
    </w:p>
    <w:p>
      <w:pPr>
        <w:pStyle w:val="Heading2"/>
      </w:pPr>
      <w:r>
        <w:t>30.9 E08 Bilimlar, hisobotlar va tekshirish</w:t>
      </w:r>
    </w:p>
    <w:p>
      <w:r>
        <w:t>Funksiya: ruxsatli RAG, boshqaruv paneli/eksport va tuzatishlar; bog‘liqliklar E01/E03/E04/E05; bosqich MVP yadrosi, V1 ma’lumot olish/mahalliy eksportlar.</w:t>
      </w:r>
    </w:p>
    <w:p>
      <w:pPr>
        <w:pStyle w:val="ListBullet"/>
      </w:pPr>
      <w:r>
        <w:t>E08-BE: Panellar, dalil lokatorlari, hisobot reviziyalari, eksport ruxsati va tekshirish/tuzatish hayotiy sikli amalga oshirilsin. Qabul: rad etilgan xulosa qabul qilingan matndan yo‘qoladi, biroq audit qilinadigan holda qoladi. FR-180/210 ni qamraydi.</w:t>
      </w:r>
    </w:p>
    <w:p>
      <w:pPr>
        <w:pStyle w:val="ListBullet"/>
      </w:pPr>
      <w:r>
        <w:t>E08-AI: Gibrid olish, versiya filtrlashi, tekshirilgan xulosalardan sintez va ko‘p tilli tekshiruvlar amalga oshirilsin. Qabul: ruxsati bekor qilingan/zid versiyali hujjatlar javobga asos bo‘la olmaydi. FR-170 ni qamraydi.</w:t>
      </w:r>
    </w:p>
    <w:p>
      <w:pPr>
        <w:pStyle w:val="ListBullet"/>
      </w:pPr>
      <w:r>
        <w:t>E08-DATA: Qismlar/embedding yaratish, ma’lumot olish etalon korpusi va o‘chirish bog‘liqlik xaritasi yaratilsin. Qabul: model o‘lchami yangilanishi vektor avlodlarini aralashtirmaydi; tozalangan kontent hisobot/vektorlarda yo‘q.</w:t>
      </w:r>
    </w:p>
    <w:p>
      <w:pPr>
        <w:pStyle w:val="ListBullet"/>
      </w:pPr>
      <w:r>
        <w:t>E08-OPS: Obyekt shifrlashi, imzolangan yuklab olish muddati, keshni bekor qilish va o‘chirish tekshiruvi sozlansin. Qabul: kirish bekor qilinishi kesh/yuklab olish ruxsatini bekor qiladi.</w:t>
      </w:r>
    </w:p>
    <w:p>
      <w:pPr>
        <w:pStyle w:val="ListBullet"/>
      </w:pPr>
      <w:r>
        <w:t>E08-QA: Brauzer/hisobot tengligi, vaqt mintaqasi belgilari, klaviatura boshqaruvi, eksportlar va barcha tuzatish holatlari tekshirilsin. Qabul: aniq faktlar va cheklov izohlari eksportda saqlanadi. AC-09/14/15 ni qamraydi.</w:t>
      </w:r>
    </w:p>
    <w:p>
      <w:pPr>
        <w:pStyle w:val="Heading2"/>
      </w:pPr>
      <w:r>
        <w:t>30.10 E09 Baholash operatsiyalari va ishlab chiqarishga tayyorlik</w:t>
      </w:r>
    </w:p>
    <w:p>
      <w:r>
        <w:t>Funksiya: baholash shartlari, kuzatuvchanlik va reliz nazoratlari; bog‘liqliklar barcha oldingi epiklar; bosqich MVP bazasi, V1 ishlab chiqarish.</w:t>
      </w:r>
    </w:p>
    <w:p>
      <w:pPr>
        <w:pStyle w:val="ListBullet"/>
      </w:pPr>
      <w:r>
        <w:t>E09-BE: Xavfsiz operatsion holat APIlari va model versiyasini joriy etish bayroqlari qo‘shilsin. Qabul: orqaga qaytarish tarixni qayta yozmasdan avvalgi tasdiqlangan tahlil versiyasidan foydalanadi.</w:t>
      </w:r>
    </w:p>
    <w:p>
      <w:pPr>
        <w:pStyle w:val="ListBullet"/>
      </w:pPr>
      <w:r>
        <w:t>E09-AI: Belgilangan korpus, baholash mexanizmi, asoslanish/tiyilish tekshiruvlari, kalibrlash hisobotlari va soyadagi baholash topshirilsin. Qabul: yoqilgan rollar/funksiyalar namuna hajmlari hujjatlashtirilgan holda 27-bo‘lim shartlarini bajaradi.</w:t>
      </w:r>
    </w:p>
    <w:p>
      <w:pPr>
        <w:pStyle w:val="ListBullet"/>
      </w:pPr>
      <w:r>
        <w:t>E09-DATA: Solishtirish to‘liqligi, tarixiy chegara to‘plamlari va ma’lumot sifati monitoringi tekshirilsin. Qabul: fakt sanoqlari manba test ma’lumotlariga mos va sizib o‘tish testlari o‘tadi.</w:t>
      </w:r>
    </w:p>
    <w:p>
      <w:pPr>
        <w:pStyle w:val="ListBullet"/>
      </w:pPr>
      <w:r>
        <w:t>E09-OPS: Yuklama/tiklash/hodisa mashqlari, kechikish/xarajat ogohlantirishlari, amaliy qo‘llanmalar va imzolangan reliz artefaktlari tayyorlansin. Qabul: 24-bo‘lim maqsadlari namoyish etiladi yoki bajarilmagan reliz shartlari sifatida hujjatlashtiriladi.</w:t>
      </w:r>
    </w:p>
    <w:p>
      <w:pPr>
        <w:pStyle w:val="ListBullet"/>
      </w:pPr>
      <w:r>
        <w:t>E09-QA: Olti rol tekshiruvchisi bilan kuzatiladigan qabul to‘plami, xavfsizlik hujumkor testlari, reliz regressiyasi va pilot UAT bajarilsin. Qabul: quyidagi barcha majburiy mezonlar yoqilgan doira uchun o‘tadi. AC-16/17/18 ni qamraydi.</w:t>
      </w:r>
    </w:p>
    <w:p>
      <w:pPr>
        <w:pStyle w:val="Heading2"/>
      </w:pPr>
      <w:r>
        <w:t>30.11 Yetkazish tartibi va topshirish</w:t>
      </w:r>
    </w:p>
    <w:p>
      <w:r>
        <w:t>Ketma-ketlik: E01 → E02 → E03 → E04/E05 → E06/E08 → E07 → E09 reliz sharti. E09 baholashi va QA rejalashtirishi erta boshlanib, epiklar bo‘ylab davom etadi; xavfsizlik/kirish testlari oxirgi haftaga qoldirilmaydi. Umumiy shartnomalari barqarorlashgach, E04 va E05 parallel davom etishi mumkin.</w:t>
      </w:r>
    </w:p>
    <w:p>
      <w:r>
        <w:t>Majburiy topshirish: OpenAPI, ma’lumotlar lug‘ati, hodisa/tahlil sxemalari, konnektor imkoniyatlari matritsasi, rol/xavf mezonlari, model/analizator reyestri, korpus/baholash hisoboti, migratsiyalar, joylashtirish/orqaga qaytarish qo‘llanmalari, saqlash siyosati, tiklash isboti va qabul dalillari. Har birida mas’ul yo‘nalish va tasdiqlangan versiya mavjud. Integratsiya kirish ma’lumotlari/kirish kechikishlari amalga oshirish baholaridan ajratilsin.</w:t>
      </w:r>
    </w:p>
    <w:p>
      <w:pPr>
        <w:pStyle w:val="Heading2"/>
      </w:pPr>
      <w:r>
        <w:t>30.12 E10 Loyiha hissasi va loyiha ulushini taqsimlash</w:t>
      </w:r>
    </w:p>
    <w:p>
      <w:r>
        <w:t>Funksiya: tasdiqlangan jamg‘arma/rol siyosati, dalilga asoslangan taqsimot va ruxsat; bog‘liqliklar E01/E03/E05/E06/E08 hamda DEC-06/07/08; MVP sandbox, V1 ruxsat etilgan moliyaviy foydalanish.</w:t>
      </w:r>
    </w:p>
    <w:p>
      <w:pPr>
        <w:pStyle w:val="ListBullet"/>
      </w:pPr>
      <w:r>
        <w:t>E10-BE-01: Shartnoma/jamg‘arma/siyosat/ishtirok huquqi APIlari va barqaror eng katta qoldiq yaxlitlash bilan aniq o‘nlik/kichik pul birligi formulasi amalga oshirilsin. Qabul: USD 100,000 × 10% = USD 10,000; Dasturchi 40% = USD 4,000; Steve 62/Alex 38 = USD 2,480/USD 1,520; rol/shaxs jamlari har bir sentni saqlaydi. FR-300/301/302 ni qamraydi.</w:t>
      </w:r>
    </w:p>
    <w:p>
      <w:pPr>
        <w:pStyle w:val="ListBullet"/>
      </w:pPr>
      <w:r>
        <w:t>E10-BE-02: Taklif/tuzatish/nizo/tasdiqlash/yakunlash/eksport holatlari, xeshlar, blokirovkalar va ziddiyatlar amalga oshirilsin. Qabul: kirish o‘zgarishi oldingi tasdiqlarni bekor qiladi; o‘zini tasdiqlash rad etiladi; parallel/takroriy yakunlash bitta o‘zgarmas yozuv yaratadi; hal etilmagan nizo yakunlashni to‘sadi. FR-303/304 ni qamraydi.</w:t>
      </w:r>
    </w:p>
    <w:p>
      <w:pPr>
        <w:pStyle w:val="ListBullet"/>
      </w:pPr>
      <w:r>
        <w:t>E10-AI: Har bir huquqli rol uchun keltirilgan dalillar bilan mezon darajasidagi hissa nomzodlari moliyaviy vakolatsiz tayyorlansin. Qabul: hech qanday xom LOC/vaqt/commit signali bevosita birlik yaratmaydi; Adam/Victorianing ko‘mak ishlari tasdiqlangan mezonlarda aks etadi va hisoblashdan oldin tekshiriladi.</w:t>
      </w:r>
    </w:p>
    <w:p>
      <w:pPr>
        <w:pStyle w:val="ListBullet"/>
      </w:pPr>
      <w:r>
        <w:t>E10-DATA: Moliyaviy sxema/invariantlar, ishtirok huquqi/davr oniy nusxalari, hissa noyobligi va o‘zgartirish kelib chiqish zanjiri amalga oshirilsin. Qabul: tenantlar/bosqichlar bo‘ylab ikki marta foydalanish yo‘q; nol birlik taqsimlanmagan qoldiqni saqlaydi; manfiy birlik/summalar rad etiladi; o‘zgartirishdan keyin asl yakuniy yozuv qoladi.</w:t>
      </w:r>
    </w:p>
    <w:p>
      <w:pPr>
        <w:pStyle w:val="ListBullet"/>
      </w:pPr>
      <w:r>
        <w:t>E10-OPS: Cheklangan moliya doiralari, model/sxema ajratilishi, eksport himoyasi, saqlash va moliyaviy qo‘llanmalar qo‘shilsin. Qabul: Python va faqat loyiha administratorlari moliyaviy yozuvlarni o‘zgartira/o‘qiy olmaydi; audit har bir o‘zgarish/eksportni qayd etadi; to‘lov amali mavjud emas.</w:t>
      </w:r>
    </w:p>
    <w:p>
      <w:pPr>
        <w:pStyle w:val="ListBullet"/>
      </w:pPr>
      <w:r>
        <w:t>E10-QA: Etalon taqsimot/xususiyat testlari, sent/tenglik holatlari, huquqli hissa qo‘shuvchilar yo‘qligi, ko‘p rollar, ketishlar, moliyalashtirilmagan jamg‘arma, nizolar, noto‘g‘ri ulushlar, qo‘lda tuzatishda jami summa saqlanishi va tasdiqlash poygasi testlari tuzilsin. Qabul: haqiqiy yoqishdan oldin majburiy moliyaviy to‘plam va xodim/Moliya UAT o‘tadi. AC-19 dan AC-24 gacha qamraydi.</w:t>
      </w:r>
    </w:p>
    <w:p>
      <w:r>
        <w:t>Topshirishga tasdiqlangan loyiha ulushini taqsimlash siyosati, formula misollari, moliyaviy ma’lumotlar lug‘ati, ziddiyat/tasdiqlash matritsasi, xodim hisoboti shabloni, nizo tartibi va moliya eksport shartnomasi qo‘shiladi. E07 rivojlanayotgan paytda E10 sandbox E06/E08 dan keyin bajarilishi mumkin; ishlab chiqarishda yakunlash o‘z shartlarini kutadi.</w:t>
      </w:r>
    </w:p>
    <w:p>
      <w:bookmarkStart w:id="31" w:name="section_31"/>
      <w:pPr>
        <w:pStyle w:val="Heading1"/>
      </w:pPr>
      <w:r>
        <w:t>31 Qabul mezonlari</w:t>
      </w:r>
      <w:bookmarkEnd w:id="31"/>
    </w:p>
    <w:p>
      <w:pPr>
        <w:pStyle w:val="Heading2"/>
      </w:pPr>
      <w:r>
        <w:t>31.1 Kuzatiladigan reliz testlari</w:t>
      </w:r>
    </w:p>
    <w:p>
      <w:r>
        <w:t>Quyidagilar yoqilgan MVP imkoniyatlari uchun majburiy; kalibrlangan funksiyalar tilga olingan mezonlar shu V1 funksiyalarini yoqishdan oldin tatbiq etiladi. QA test ma’lumotlari/kirish versiyasi, bajarilgan build, kutilgan/haqiqiy natija va dalilni qayd qilishi shart. Faqat “boshqaruv panelini ko‘rsatadi” deyish yetarli qabul emas.</w:t>
      </w:r>
    </w:p>
    <w:p>
      <w:pPr>
        <w:pStyle w:val="ListBullet"/>
      </w:pPr>
      <w:r>
        <w:t>AC-01 — Vaqt semantikasi, 6/14/15-bo‘limlar: 08:17–20:25 va 09:00–18:00 kalendar berilganda, 12h08 hozirlik, 9h yalpi jadval kesishuvi va 3h08 jadvaldan tashqari vaqt ko‘rsatilsin; haqiqiy faol ish noma’lum. Tanaffus siyosati faqat alohida belgilangan hisob sifatida qo‘llansin. Unumdorlik yoki aniq soatlar da’vosi ko‘rsatilmaydi.</w:t>
      </w:r>
    </w:p>
    <w:p>
      <w:pPr>
        <w:pStyle w:val="ListBullet"/>
      </w:pPr>
      <w:r>
        <w:t>AC-02 — Doimiy ma’lumot qabul qilish, 5/23/26-bo‘limlar: Bir webhook uch marta yetkazilsin, keyin manba tarixi qayta ijro qilinsin; aynan bitta mantiqiy hodisa natijasi va undan kelib chiqqan bitta dastlabki bildirishnoma yuz beradi. Hodisa commitidan keyin ishchi to‘xtatilsin; tiklash ma’lumot yo‘qolmasdan va ko‘rsatkichlar oshirib yuborilmasdan tugaydi.</w:t>
      </w:r>
    </w:p>
    <w:p>
      <w:pPr>
        <w:pStyle w:val="ListBullet"/>
      </w:pPr>
      <w:r>
        <w:t>AC-03 — Kod tarkibi, 7/13-bo‘limlar: +5,172 test ma’lumotlari tasdiqlangan toifalar bo‘yicha xom jami bilan teng yig‘iladi; o‘chirishlar mustaqil tasniflanadi. Noma’lum/aralash fayllar va generatsiya qilingan fayl aloqadorligi ko‘rinadigan qoladi. LOCdan olingan qiymat balli ko‘rsatilmaydi.</w:t>
      </w:r>
    </w:p>
    <w:p>
      <w:pPr>
        <w:pStyle w:val="ListBullet"/>
      </w:pPr>
      <w:r>
        <w:t>AC-04 — Hissa/mehnat sarfi, 7/14/15-bo‘limlar: Kichik kritik tuzatish, katta generatsiya qilingan o‘zgarish va hujjatlashtirilgan tadqiqot kontekstli profillar oladi. Har qanday 6–9h baho doirasi belgilangan, versiyalangan va noaniq; hech biri xodimning haqiqiy vaqtini da’vo qilmaydi.</w:t>
      </w:r>
    </w:p>
    <w:p>
      <w:pPr>
        <w:pStyle w:val="ListBullet"/>
      </w:pPr>
      <w:r>
        <w:t>AC-05 — Qabul progressi, 4/16-bo‘limlar: Tasdiqlangan jami vazn 100 va qabul qilingan vazn 67 bo‘lganda, 67% qabul qilingan doira ko‘rsatilsin. Majburiy QA muvaffaqiyatsiz bo‘lgan Done vazifasi hal etilmagan mezoni uchun nol qabul vazni qo‘shadi. Doira o‘zgarishi eski/joriy maxrajlarni alohida ko‘rsatadi.</w:t>
      </w:r>
    </w:p>
    <w:p>
      <w:pPr>
        <w:pStyle w:val="ListBullet"/>
      </w:pPr>
      <w:r>
        <w:t>AC-06 — Muddat dalili, 10/16-bo‘limlar: Kritik bog‘liqlik sikli yoki qolgan sarf bahosi yo‘qligi Noma’lum/cheklangan prognoz beradi. To‘g‘ri qayd etilgan kirishlar va seed simulyatsiyani takrorlaydi. LLM matni ehtimollarni, qabul qilingan doirani yoki sanalarni o‘zgartira olmaydi.</w:t>
      </w:r>
    </w:p>
    <w:p>
      <w:pPr>
        <w:pStyle w:val="ListBullet"/>
      </w:pPr>
      <w:r>
        <w:t>AC-07 — Rollarni kuzatish, 3/8–11-bo‘limlar: John, Andrew, Steve, Adam, Ivan va Victoria har biri tegishli dalillar va mas’uliyatlarni oladi. Bo‘lim boshliqlari commit yo‘qligi uchun jazolanmaydi; Andrewning to‘silgan buildi va Ivanning mijoz qaroriga bog‘liqligi aniq ko‘rsatiladi.</w:t>
      </w:r>
    </w:p>
    <w:p>
      <w:pPr>
        <w:pStyle w:val="ListBullet"/>
      </w:pPr>
      <w:r>
        <w:t>AC-08 — Talab o‘zgarishi, 9/12/18-bo‘limlar: Takror xatti-harakatini rad etishdan birlashtirishga o‘zgartirish mezonni versiyalaydi, bog‘langan amalga oshirish/testlarni aniqlaydi va tegishli joriy qabul dalilini bekor qiladi. Tarixiy hissa va hisobotlar saqlanadi.</w:t>
      </w:r>
    </w:p>
    <w:p>
      <w:pPr>
        <w:pStyle w:val="ListBullet"/>
      </w:pPr>
      <w:r>
        <w:t>AC-09 — Ruxsatlar, 17/18/21/22/25-bo‘limlar: Ruxsatsiz tenant/loyiha/xodim kirishi API, RAG, ishlar, kesh, dalil havolalari, eksportlar va bildirishnomalar orqali rad etiladi. Bekor qilish keyingi o‘qish/yuborishdan oldin kuchga kiradi; faqat administratorning konnektor kirishi hisobotlarni o‘qiy olmaydi.</w:t>
      </w:r>
    </w:p>
    <w:p>
      <w:pPr>
        <w:pStyle w:val="ListBullet"/>
      </w:pPr>
      <w:r>
        <w:t>AC-10 — To‘liq bo‘lmagan manbalar, 5/6/28-bo‘limlar: Manba uzilishi, davomat chiqishi yetishmasligi, tanilmagan bajaruvchi va kesilgan diff to‘liqlik ko‘rsatkichlarini yaratadi. Yetishmayotgan yozuvlardan “ishlamadi”, to‘liq tahlil da’vosi yoki Past muddat xavfi chiqarilmaydi.</w:t>
      </w:r>
    </w:p>
    <w:p>
      <w:pPr>
        <w:pStyle w:val="ListBullet"/>
      </w:pPr>
      <w:r>
        <w:t>AC-11 — Asoslanish va inʼeksiya, 13/17/27-bo‘limlar: Kiritilgan “qoidalarni e’tiborsiz qoldir/maxfiy ma’lumot yubor” ko‘rsatmalari yangi imtiyoz/amal keltirmaydi. Noto‘g‘ri dalil havolalari rad etiladi. Dalilsiz xulosalar tiyiladi yoki tasdiq talab qiladi; maxfiy ma’lumotlar provayder so‘rovlariga hech qachon kirmaydi.</w:t>
      </w:r>
    </w:p>
    <w:p>
      <w:pPr>
        <w:pStyle w:val="ListBullet"/>
      </w:pPr>
      <w:r>
        <w:t>AC-12 — Tendensiya yaxlitligi, 14/15-bo‘limlar: Ta’til, o‘zgargan manba qamrovi, nol bazaviy qiymat va o‘zgargan vazifa murakkabligi oshkor qilinadi. Taqqoslashlar fakt/maxrajlarni ko‘rsatadi va umumiy unumdorlikning foizli yaxshilanishini hech qachon uydirmaydi.</w:t>
      </w:r>
    </w:p>
    <w:p>
      <w:pPr>
        <w:pStyle w:val="ListBullet"/>
      </w:pPr>
      <w:r>
        <w:t>AC-13 — Ogohlantirishlar, 20-bo‘lim: Takroriy/o‘zgarmagan xavf spam yubormaydi; jiddiylikning muhim o‘zgarishi xavfni yangilab, ruxsatli mas’ulga yo‘naltiradi. Ma’lumot uzilishi ogohlantirishi hissa haqidagi hukmdan alohida; tan olish/kamaytirish/hal qilish audit qilinadi.</w:t>
      </w:r>
    </w:p>
    <w:p>
      <w:pPr>
        <w:pStyle w:val="ListBullet"/>
      </w:pPr>
      <w:r>
        <w:t>AC-14 — Inson tuzatishi, 12/19/22-bo‘limlar: Steve havolaga e’tiroz bildiradi; tekshiruvchi tuzatadi; bog‘liq xulosalar/hisobotlar qayta ko‘rilib, o‘rni bosilgan deb belgilanadi. Asl hodisa va tekshirish tarixi ko‘rinadigan qoladi; rad etilgan da’volar qabul qilingan xulosalardan chiqariladi.</w:t>
      </w:r>
    </w:p>
    <w:p>
      <w:pPr>
        <w:pStyle w:val="ListBullet"/>
      </w:pPr>
      <w:r>
        <w:t>AC-15 — Saqlash muddati, 18/22/23-bo‘limlar: O‘chirish/ruxsatni bekor qilish test holati siyosatga muvofiq olinadigan kontentni vektorlar, obyektlar, keshlar va ta’sirlangan matndan olib tashlaydi, tugallanishni qayd etadi hamda zaxira nusxa muddati/tasdiqlangan saqlab qolish talablariga rioya qiladi.</w:t>
      </w:r>
    </w:p>
    <w:p>
      <w:pPr>
        <w:pStyle w:val="ListBullet"/>
      </w:pPr>
      <w:r>
        <w:t>AC-16 — AI relizi, 27-bo‘lim: Baholash shartlari yoqilgan funksiyalar uchun hujjatlashtirilgan vakillik namunalarda o‘tadi. Kalibrlash yoki til/rol sharti bajarilmasa, funksiya o‘chiq yoki faqat faktlarga asoslangan qoladi va cheklov UIda ko‘rinadi.</w:t>
      </w:r>
    </w:p>
    <w:p>
      <w:pPr>
        <w:pStyle w:val="ListBullet"/>
      </w:pPr>
      <w:r>
        <w:t>AC-17 — Samaradorlik va tiklash, 24/26/28-bo‘limlar: Vakillik yuklama belgilangan p95 fakt/API/qabul maqsadlarini bajaradi; tiklash mashqi RPO/RTOni bajaradi. Muvaffaqiyatsizlik reliz to‘sig‘i yoki aniq tasdiqlangan qisqartirilgan pilot doirasi sifatida qayd etiladi.</w:t>
      </w:r>
    </w:p>
    <w:p>
      <w:pPr>
        <w:pStyle w:val="ListBullet"/>
      </w:pPr>
      <w:r>
        <w:t>AC-18 — Takrorlanuvchanlik va topshirish, 12/23/25/30-bo‘limlar: Hisobot oniy nusxalar, qoidalar, model/analizator versiyalari, manba watermarklari va tekshirish tarixigacha kuzatiladi. Topshirish shartnomalar, amaliy qo‘llanmalar, mas’ullik va QA dalillarini o‘z ichiga oladi.</w:t>
      </w:r>
    </w:p>
    <w:p>
      <w:pPr>
        <w:pStyle w:val="Heading2"/>
      </w:pPr>
      <w:r>
        <w:t>31.2 UAT va reliz qarori</w:t>
      </w:r>
    </w:p>
    <w:p>
      <w:r>
        <w:t>John yetkazish ssenariylarini; Andrew test/build/nuqson kuzatiluvchanligini; Steve talqin va tuzatishni; Adam dasturlash ko‘magi navbatlarini; Ivan talablar va o‘zgarish ta’sirini; Victoria BA bo‘lim ko‘rinishlarini tekshiradi. Muhandislik/xavfsizlik mas’ullari ajratish va operatsiyalarni tekshiradi. Reliz tasdig‘i yoqilgan funksiyalar va har qanday qisqartirilgan doirani qayd qiladi; hal etilmagan majburiy xavfsizlik/asoslanish nuqsonlari umumiy farazlar sifatida yashirilishi mumkin emas.</w:t>
      </w:r>
    </w:p>
    <w:p>
      <w:pPr>
        <w:pStyle w:val="Heading2"/>
      </w:pPr>
      <w:r>
        <w:t>31.3 Loyiha ulushini taqsimlash qabul mezonlari</w:t>
      </w:r>
    </w:p>
    <w:p>
      <w:pPr>
        <w:pStyle w:val="ListBullet"/>
      </w:pPr>
      <w:r>
        <w:t>AC-19 — Formula shaffofligi, 14/23/24-bo‘limlar: USD shartnoma/rol misoli aynan ko‘rsatilgan jamlarni beradi. Alex faqat kengaytma test ma’lumotlarida ko‘rinadi. Olti rolli ssenariy Adam/Victoria huquqli ekanini va qaysi rol ulushlariga kirishini aniq qayd qiladi; yashirin qo‘shimcha jamg‘arma yaratilmaydi.</w:t>
      </w:r>
    </w:p>
    <w:p>
      <w:pPr>
        <w:pStyle w:val="ListBullet"/>
      </w:pPr>
      <w:r>
        <w:t>AC-20 — Yaxlitlash va bo‘sh rollar, 14/23-bo‘limlar: USD 100 rol jamg‘armasi teng birlikli uch kishiga barqaror ID bo‘yicha tenglikni hal etish orqali USD 33.34, USD 33.33 va USD 33.33 qilib taqsimlansin. Nol tekshirilgan birlik USD 100 ni taqsimlanmagan qoldiradi. Noto‘g‘ri ulushlar, manfiy birliklar va qo‘llab-quvvatlanmaydigan chegaralar tekshiruvdan o‘tmaydi; har taklif jami kichik pul birliklarini saqlaydi.</w:t>
      </w:r>
    </w:p>
    <w:p>
      <w:pPr>
        <w:pStyle w:val="ListBullet"/>
      </w:pPr>
      <w:r>
        <w:t>AC-21 — Dalil va inson vakolati, 7–11/14/17/27-bo‘limlar: AI birlik/tasnif qoralamalarini tuzishi mumkin, biroq ularni tasdiqlay yoki pul/siyosat belgilay olmaydi. Faqat tekshirilgan huquqli bandlar hisoblashga kiradi; LOC/commitlar/davomat summalarga bevosita ta’sir qilmaydi. Rad etilgan yoki bahsli dalil yakunlangan summani yashirin kamaytira/oshira olmaydi.</w:t>
      </w:r>
    </w:p>
    <w:p>
      <w:pPr>
        <w:pStyle w:val="ListBullet"/>
      </w:pPr>
      <w:r>
        <w:t>AC-22 — Tasdiqlash va nizo, 3/14/21/25-bo‘limlar: Steve o‘z hisoblash asosini ko‘radi, bandga e’tiroz bildiradi va qayd etilgan yechim oladi. Naf oluvchi o‘z taqsimotini yakka o‘zi tasdiqlay olmaydi; yakunlash alohida ruxsatli bajaruvchilar va ochiq to‘suvchi nizo yo‘qligini talab qiladi. Har qanday kirish/tuzatish o‘zgarishi avvalgi taklifga bog‘langan tasdiqlarni bekor qiladi.</w:t>
      </w:r>
    </w:p>
    <w:p>
      <w:pPr>
        <w:pStyle w:val="ListBullet"/>
      </w:pPr>
      <w:r>
        <w:t>AC-23 — Yakunlash, moliyalashtirish va eksport, 4/23/26-bo‘limlar: Moliyalashtirilmagan jamg‘arma MVPda yakunlana olmaydi. Parallel qayta urinishlar bitta o‘zgarmas yakunlangan taqsimot beradi. Bank/ish haqi bajarilishi yuz bermaydi; eksport ruxsatli/idempotent. Keyingi tuzatish aslni qayta yozish o‘rniga tasdiqlangan bog‘liq o‘zgartirish yaratadi.</w:t>
      </w:r>
    </w:p>
    <w:p>
      <w:pPr>
        <w:pStyle w:val="ListBullet"/>
      </w:pPr>
      <w:r>
        <w:t>AC-24 — Moliyaviy maxfiylik, 18/19/21/22/28-bo‘limlar: Oddiy PM/bo‘lim boshlig‘i/konnektor kirishi moliyaviy summalarni ochmaydi. Xodim hisobotlari boshqalarning nomlangan summalarini oshkor qilmaydi. Moliyaviy ma’lumot umumiy RAG/jurnallar/model o‘qitishidan tashqarida qoladi; eksport ruxsatini bekor qilish, audit va saqlash testlari o‘tadi.</w:t>
      </w:r>
    </w:p>
    <w:p>
      <w:r>
        <w:t>Moliya, HR/siyosat egasi va manfaatlar to‘qnashuvisiz naf oluvchi vakillari loyiha ulushini taqsimlash UATiga qo‘shiladi. Moliyaviy bo‘lmagan loyiha paneli qabuldan o‘tgani uchungina hech bir haqiqiy moliyaviy funksiya yoqilmaydi.</w:t>
      </w:r>
    </w:p>
    <w:p>
      <w:bookmarkStart w:id="32" w:name="section_32"/>
      <w:pPr>
        <w:pStyle w:val="Heading1"/>
      </w:pPr>
      <w:r>
        <w:t>32 Xavflar va cheklovlar</w:t>
      </w:r>
      <w:bookmarkEnd w:id="32"/>
    </w:p>
    <w:p>
      <w:pPr>
        <w:pStyle w:val="Heading2"/>
      </w:pPr>
      <w:r>
        <w:t>32.1 Muhim xavflar va nazoratlar</w:t>
      </w:r>
    </w:p>
    <w:tbl>
      <w:tblPr>
        <w:tblW w:type="auto" w:w="0"/>
        <w:jc w:val="center"/>
        <w:tblLayout w:type="fixed"/>
        <w:tblLook w:firstColumn="1" w:firstRow="1" w:lastColumn="0" w:lastRow="0" w:noHBand="0" w:noVBand="1" w:val="04A0"/>
      </w:tblPr>
      <w:tblGrid>
        <w:gridCol w:w="2107"/>
        <w:gridCol w:w="3735"/>
        <w:gridCol w:w="3735"/>
      </w:tblGrid>
      <w:tr>
        <w:trPr>
          <w:cantSplit/>
          <w:tblHeader/>
        </w:trPr>
        <w:tc>
          <w:tcPr>
            <w:tcW w:type="dxa" w:w="2107"/>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Xavf</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Oqibat</w:t>
            </w:r>
          </w:p>
        </w:tc>
        <w:tc>
          <w:tcPr>
            <w:tcW w:type="dxa" w:w="3735"/>
            <w:vAlign w:val="center"/>
            <w:shd w:fill="263B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Nazorat va mas’ul</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To‘liq bo‘lmagan/noto‘g‘ri manba ma’lumotlari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Yo‘qlik yoki progress haqidagi noto‘g‘ri xulosa</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Yangilik/to‘liqlik, solishtirish, tekshirilgan mosliklar; ma’lumot egasi</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AI gallyutsinatsiyasi yoki ortiqcha ishonch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Dalilsiz hukmlar</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Havola tekshiruvi, tiyilish, baholash va inson tomonidan tekshirish; AI yetakchisi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Mehnat sarfi noaniqligi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Baholangan doira haqiqiy soatlar deb tushunilishi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Alohida maydon/belgilar; keng oraliqlar va tasdiqlangan ma’lumotlar bilan kalibrlash; AI/PM</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Ko‘rsatkichlarni sun’iy oshirish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Natija yaxshilanmasdan ko‘proq commit/test</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Mezon/sifat konteksti; universal ball yo‘q; PM/bo‘lim boshliqlari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Maxfiylik/ishonch buzilishi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Xodimga zarar va qabul qilinish pasayishi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Xabardor qilish, minimal yig‘ish, tuzatish, kirish/saqlash nazoratlari; homiy/xavfsizlik</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Prompt inʼeksiyasi/kod bajarilishi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Maxfiy ma’lumot oshkor bo‘lishi yoki ruxsatsiz amal</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Ishonchsiz kontent chegaralari, ruxsat ro‘yxatli vositalar va sandboxlar; xavfsizlik/AI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Tenant/manba ma’lumotlari sizishi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Mijoz maxfiyligi buzilishi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Doiraviy siyosatlar/RLS, kesh/olish testlari va xizmat rollari; Backend/xavfsizlik</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Prognoz modeli xatosi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Chalg‘ituvchi muddat majburiyati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Tarixiy sinovlar, kirish qamrovi, ssenariy oraliqlari va inson tasdig‘i; PM/AI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API/model uzilishi yoki xarajat sakrashi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Eskirgan yoki mavjud bo‘lmagan tahlil</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Doimiy navbatlar, muqobil fakt ko‘rinishlari, byudjetlar va sog‘lomlik ogohlantirishlari; DevOps</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Umumiy mas’ullik va ko‘rinmas ish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Hissani adolatsiz nisbatlash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Ko‘p bajaruvchili havolalar, xodim konteksti va reyting yo‘qligi; bo‘lim boshliqlari</w:t>
            </w:r>
          </w:p>
        </w:tc>
      </w:tr>
      <w:tr>
        <w:trPr>
          <w:cantSplit/>
        </w:trPr>
        <w:tc>
          <w:tcPr>
            <w:tcW w:type="dxa" w:w="210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Doira va bazaviy holat og‘ishi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Sun’iy progress yaxshilanishi</w:t>
            </w:r>
          </w:p>
        </w:tc>
        <w:tc>
          <w:tcPr>
            <w:tcW w:type="dxa" w:w="37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Tasdiqlangan versiyalangan maxraj va o‘tish shartlari tarixi; PM/BA</w:t>
            </w:r>
          </w:p>
        </w:tc>
      </w:tr>
      <w:tr>
        <w:trPr>
          <w:cantSplit/>
        </w:trPr>
        <w:tc>
          <w:tcPr>
            <w:tcW w:type="dxa" w:w="2107"/>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Kichik yoki tarafkash baholash to‘plami</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Sifat haqidagi yolg‘on ishonch</w:t>
            </w:r>
          </w:p>
        </w:tc>
        <w:tc>
          <w:tcPr>
            <w:tcW w:type="dxa" w:w="3735"/>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8"/>
              </w:rPr>
              <w:t>Vakillik rol/til holatlari, namuna oshkor qilinishi va cheklangan joriy etish; QA/AI</w:t>
            </w:r>
          </w:p>
        </w:tc>
      </w:tr>
    </w:tbl>
    <w:p>
      <w:pPr>
        <w:spacing w:after="40"/>
      </w:pPr>
    </w:p>
    <w:p>
      <w:pPr>
        <w:pStyle w:val="Heading2"/>
      </w:pPr>
      <w:r>
        <w:t>32.2 Foydalanuvchilar tushunishi kerak bo‘lgan cheklovlar</w:t>
      </w:r>
    </w:p>
    <w:p>
      <w:r>
        <w:t>Tizim barcha intellektual ishni kuzata olmaydi, kechikish sababini isbotlay olmaydi yoki manba artefaktlaridan mehnat davomiyligini qayta tiklay olmaydi. Korrelyatsiya sababiylikni isbotlamaydi. Bajarilishdagi xatti-harakat, muhit va domen bilimisiz kod tekshiruvi to‘liq emas. Testlardan o‘tish to‘liq to‘g‘rilikni isbotlamaydi; qabul qilingan mezonlar mijozning barcha kutishlarini qamramasligi mumkin.</w:t>
      </w:r>
    </w:p>
    <w:p>
      <w:r>
        <w:t>Muddatlar kelajak doirasi, mavjudlik, mijoz qarorlari va noma’lum nuqsonlarga bog‘liq. Prognozlar shartli baholar bo‘lib, mijozga avtomatik va’daga aylanmasligi shart. Tarixiy taqqoslashlar to‘g‘ri maxrajlar va taqqoslanadigan ishlarga bog‘liq. Inson tomonidan tekshirish xavfni kamaytiradi, lekin o‘zi ham tarafkash bo‘lishi mumkin; shu sabab tekshiruvchi qarorlari va ziddiyatlar ko‘rinishi hamda eskalatsiya qilinishi kerak.</w:t>
      </w:r>
    </w:p>
    <w:p>
      <w:pPr>
        <w:pStyle w:val="Heading2"/>
      </w:pPr>
      <w:r>
        <w:t>32.3 Pilotning muqobil ishlash rejimi</w:t>
      </w:r>
    </w:p>
    <w:p>
      <w:r>
        <w:t>Manba yoki AI sifati yetarli bo‘lmasa, tahlil aniq cheklangan holda faktli dalil/vaqt chizig‘i qatlamini ishlatish davom ettirilsin. Qamrovni yaxshilash uchun aloqasiz model yashirin almashtirilmasin, ma’lumot yig‘ish kengaytirilmasin yoki kirish nazoratlari pasaytirilmasin. Sozlama/yo‘l xaritasi tasdiqlangan qarorlar orqali yangilansin va ta’sirlangan qabul shartlari qayta baholansin.</w:t>
      </w:r>
    </w:p>
    <w:p>
      <w:pPr>
        <w:pStyle w:val="Heading2"/>
      </w:pPr>
      <w:r>
        <w:t>32.4 Loyiha ulushini taqsimlash xavflari va himoyalari</w:t>
      </w:r>
    </w:p>
    <w:p>
      <w:r>
        <w:t>Arifmetika to‘g‘ri bo‘lsa ham, ixtiyoriy vaznlash siyosati adolatsiz bo‘lishi mumkin. Yashirin ish, teng bo‘lmagan imkoniyatlar, tarafkash dalillar va rahbar manfaatlar to‘qnashuvi birliklarni buzishi mumkin. Amaldagi mezonlar tizimi e’lon qilinsin, rollar bo‘ylab dalillar tekshirilsin, nizolarga imkon berilsin va mustaqil tasdiqlash ishlatilsin. Siyosat natijalari obyektiv qadr yoki AI belgilagan adolatli haq sifatida reklama qilinmasin.</w:t>
      </w:r>
    </w:p>
    <w:p>
      <w:r>
        <w:t>Shartnoma bazasi, soliq/FX ishlovi, moliyalashtirish va o‘zgartirishlar mavjud mablag‘ni o‘zgartirishi mumkin. Moliya bu kirishlarni tasdiqlashi shart; dvigatel ularni loyiha progressidan chiqara olmaydi. Kech tuzatishlar moliya eksportidan keyin ma’muriy murakkablik yaratadi; o‘zgarmas o‘zgartirishlar va solishtirish majburiy. Yakuniy taqsimot to‘lov holatini anglatmaydi. Rag‘bat pullari va rol ulushlari ishlatishdan oldin kompaniya tasdiqlagan shartnoma/mehnat munosabatlari tekshiruvini talab qiladi; bunday siyosat bo‘lmasa modul sandboxda qoladi.</w:t>
      </w:r>
    </w:p>
    <w:p>
      <w:bookmarkStart w:id="33" w:name="section_33"/>
      <w:pPr>
        <w:pStyle w:val="Heading1"/>
      </w:pPr>
      <w:r>
        <w:t>33 Kelajak doirasi</w:t>
      </w:r>
      <w:bookmarkEnd w:id="33"/>
    </w:p>
    <w:p>
      <w:pPr>
        <w:pStyle w:val="Heading2"/>
      </w:pPr>
      <w:r>
        <w:t>33.1 Mumkin bo‘lgan kengaytmalar</w:t>
      </w:r>
    </w:p>
    <w:p>
      <w:r>
        <w:t>Dastlabki CRM jarayoni tekshirilgach, ko‘proq tillar, repozitoriylar, vazifa/QA tizimlari va dizayn, qo‘llab-quvvatlash yoki infratuzilma kabi qo‘shimcha rollarga kengaytirilsin. Har rol o‘z mas’uliyat modeli va dalil standartlariga muhtoj; dasturchi ko‘rsatkichlarini to‘lig‘icha ko‘chirish mumkin emas. Portfel rejalashtirishi xodimlarni reytinglamasdan ruxsat etilgan loyihalar bo‘ylab sig‘im va bog‘liqlik ssenariylarini taqqoslashi mumkin.</w:t>
      </w:r>
    </w:p>
    <w:p>
      <w:r>
        <w:t>Mumkin bo‘lgan yaxshilanishlar: yaxshiroq semantik kod kelib chiqish zanjiri, o‘zgarish ta’siri xaritalari, baholangan test takliflari, o‘rganish/ko‘mak konteksti, boyroq noaniqlik modellari va inson tasdiqlagan vazifa izohi qoralamalari. Uchrashuv transkriptlari maxfiylik/ma’lumot manbasi bo‘yicha aniq yangi qarorni talab qiladi; kalendar adapteri mavjudligi uchrashuv yozib olishga ruxsat bermaydi.</w:t>
      </w:r>
    </w:p>
    <w:p>
      <w:r>
        <w:t>Inson tasdiqlagan yozish amallari kelajakda aniq yuklama oldindan ko‘rinishi, kirish tekshiruvlari va audit bilan tekshirilgan vazifa yoki izoh yaratishi mumkin. Ushbu spetsifikatsiya doirasida hech bir kelajak versiya tizimni yashirin kuzatuv yoki avtomatik mehnatga oid qarorlarga aylantira olmaydi.</w:t>
      </w:r>
    </w:p>
    <w:p>
      <w:pPr>
        <w:pStyle w:val="Heading2"/>
      </w:pPr>
      <w:r>
        <w:t>33.2 Qarorlar reyestri va spetsifikatsiyani yuritish</w:t>
      </w:r>
    </w:p>
    <w:p>
      <w:r>
        <w:t>Ushbu spetsifikatsiya versiyalangan talablar sifatida yuritilsin. Ma’lumot yig‘ish, talqin, kirish, saqlash, progress formulalari yoki prognozga ta’sir qiluvchi muhandislik o‘zgarishlari ta’sirlangan FR/NFR/AC havolalarini aniqlashi va shartnoma/testlarni yangilashi shart. Homiy, muhandislik yetakchilari va rol egalari muhim o‘zgarishlarni tasdiqlaydi. Texnik vazifalar backlogs ushbu hujjatdan hosil qilinadi; asosiy haqiqat manbai ziddiyati qayd etilgan spetsifikatsiya reviziyasi orqali hal qilinadi.</w:t>
      </w:r>
    </w:p>
    <w:p>
      <w:r>
        <w:t>Keyingi boshlang‘ich qarorlar 2-bo‘limdagi DEC-01 dan DEC-05 gacha. Amalga oshirishni rejalashtirishdan oldin manba egalari/kirish, Definition of Done, pilot loyihalari/tillari, model yo‘naltirishi va tekshirish mas’ulligi tasdiqlansin. Ushbu hujjat arxitektura va qabul shartnomasini beradi; batafsil joylashtirish hajmi va tiket baholari o‘lchangan pilot ma’lumotlaridan keyin keladi.</w:t>
      </w:r>
    </w:p>
    <w:p>
      <w:pPr>
        <w:pStyle w:val="Heading2"/>
      </w:pPr>
      <w:r>
        <w:t>33.3 Texnik manbalar reyestri</w:t>
      </w:r>
    </w:p>
    <w:p>
      <w:r>
        <w:t>Ushbu birlamchi texnik manbalar muayyan amalga oshirish mexanizmlarini qo‘llab-quvvatlaydi; yuqoridagi mahsulot talablari va sonli maqsadlar dizayn takliflaridir. Amalga oshirishdan oldin tanlangan joylashtiriladigan versiyalar tekshirilsin. Manbalar 2026-yil 2-oktabr kuni tekshirilgan.</w:t>
      </w:r>
    </w:p>
    <w:p>
      <w:pPr>
        <w:pStyle w:val="ListBullet"/>
      </w:pPr>
      <w:r>
        <w:t>S1 — GitLab Webhooks: https://docs.gitlab.com/user/project/integrations/webhooks/ — Yetkazish xatti-harakati, takrorlarni qayta ishlash va webhook sozlash. 5-bo‘limda havola berilgan.</w:t>
      </w:r>
    </w:p>
    <w:p>
      <w:pPr>
        <w:pStyle w:val="ListBullet"/>
      </w:pPr>
      <w:r>
        <w:t>S2 — pgvector rasmiy README: https://github.com/pgvector/pgvector — Vektor qidirish/indeks variantlari va filtrlangan qamrov masalalari. 18-bo‘limda havola berilgan.</w:t>
      </w:r>
    </w:p>
    <w:p>
      <w:pPr>
        <w:pStyle w:val="ListBullet"/>
      </w:pPr>
      <w:r>
        <w:t>S3 — PostgreSQL Row Security Policies: https://www.postgresql.org/docs/current/ddl-rowsecurity.html — Satr darajasidagi xavfsizlik va rol/siyosat xatti-harakati. 21-bo‘limda havola berilgan.</w:t>
      </w:r>
    </w:p>
    <w:p>
      <w:pPr>
        <w:pStyle w:val="ListBullet"/>
      </w:pPr>
      <w:r>
        <w:t>S4 — Laravel Queues: https://laravel.com/framework/docs/12.x/queues — Navbat mexanizmlari va ma’lumotlar bazasi tranzaksiyasida yuborish; versiyalangan mexanizm misollari, Laravel 12 ni tanlash majburiyati emas. 26-bo‘limda havola berilgan.</w:t>
      </w:r>
    </w:p>
    <w:p>
      <w:pPr>
        <w:pStyle w:val="ListBullet"/>
      </w:pPr>
      <w:r>
        <w:t>S5 — FastAPI Background Tasks: https://fastapi.tiangolo.com/tutorial/background-tasks/ — Jarayon fon vazifalari va og‘irroq hisoblash bo‘yicha ko‘rsatmalar. 26-bo‘limda havola berilgan.</w:t>
      </w:r>
    </w:p>
    <w:p>
      <w:pPr>
        <w:pStyle w:val="Heading2"/>
      </w:pPr>
      <w:r>
        <w:t>33.4 Kelajakdagi loyiha ulushini taqsimlash imkoniyatlari</w:t>
      </w:r>
    </w:p>
    <w:p>
      <w:r>
        <w:t>Mumkin bo‘lgan kengaytmalar: tasdiqlangan yuqori/past chegaralar, bosqich qoldig‘ini keyingisiga ko‘chirish, sana bilan Moliya tasdiqlagan FX kursli ko‘p valyutalar, cheklangan ish haqi adapteri va siyosat ssenariylarini taqqoslash. Har biri aniq qoidalar bo‘yicha deterministik test ma’lumotlari, jami summa saqlanishi qoidalari, xodimni xabardor qilish va yangi ruxsatni talab qiladi. Siyosat takliflari inson ko‘rib chiqishi uchun qoralama qilinishi mumkin, biroq AI xodimning rag‘bat pulini avtomatik optimallashtira yoki to‘lov bajara olmaydi. Doira shaffof, hissaga asoslangan taklif va inson tasdiqlagan taqsimot bo‘lib qoladi.</w:t>
      </w:r>
    </w:p>
    <w:sectPr w:rsidR="00FC693F" w:rsidRPr="0006063C" w:rsidSect="00034616">
      <w:footerReference w:type="default" r:id="rId16"/>
      <w:pgSz w:w="11909" w:h="16834"/>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Texnik spetsifikatsiya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lang w:val="uz-Latn-U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asosidagi xodimlar va loyihalar monitoringi tizimi — Texnik spetsifikatsiya v1.0</dc:title>
  <dc:subject>Dalillarga asoslangan loyiha monitoringi va tasdiqlangan hissa bo‘yicha ulush taqsimoti</dc:subject>
  <dc:creator/>
  <cp:keywords>Texnik spetsifikatsiya, CRM, monitoring, hissa, ulush taqsimoti</cp:keywords>
  <dc:description>generated by python-docx</dc:description>
  <cp:lastModifiedBy/>
  <cp:revision>1</cp:revision>
  <dcterms:created xsi:type="dcterms:W3CDTF">2013-12-23T23:15:00Z</dcterms:created>
  <dcterms:modified xsi:type="dcterms:W3CDTF">2013-12-23T23:15:00Z</dcterms:modified>
  <cp:category/>
</cp:coreProperties>
</file>