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SOFTWARE REQUIREMENTS SPECIFICATION</w:t>
      </w:r>
    </w:p>
    <w:p>
      <w:pPr>
        <w:jc w:val="center"/>
      </w:pPr>
      <w:r>
        <w:rPr>
          <w:b/>
          <w:sz w:val="30"/>
        </w:rPr>
        <w:t>PS27 — Water Quality Monitoring &amp; Contamination Prediction System</w:t>
      </w:r>
    </w:p>
    <w:p>
      <w:pPr>
        <w:jc w:val="center"/>
      </w:pPr>
      <w:r>
        <w:t>Domain: Smart Agriculture &amp; Environment</w:t>
        <w:br/>
        <w:t>Big Data Analytics + Machine Learning + Interactive Dashboard</w:t>
      </w:r>
    </w:p>
    <w:p>
      <w:pPr>
        <w:pStyle w:val="Heading1"/>
      </w:pPr>
      <w:r>
        <w:t>1. Problem Understanding</w:t>
      </w:r>
    </w:p>
    <w:p>
      <w:pPr>
        <w:pStyle w:val="Heading2"/>
      </w:pPr>
      <w:r>
        <w:t>1.1 Background</w:t>
      </w:r>
    </w:p>
    <w:p>
      <w:r>
        <w:t>Water quality is important for agriculture, drinking-water safety, environmental protection, and public health. Water-testing agencies collect parameters such as pH, turbidity, dissolved oxygen, hardness, bacterial counts, conductivity, total dissolved solids, and temperature. Raw measurements alone do not provide an immediate view of contamination patterns or future water quality.</w:t>
      </w:r>
    </w:p>
    <w:p>
      <w:pPr>
        <w:pStyle w:val="Heading2"/>
      </w:pPr>
      <w:r>
        <w:t>1.2 Problem Statement</w:t>
      </w:r>
    </w:p>
    <w:p>
      <w:r>
        <w:t>Develop a Big Data Analytics and Machine Learning-based Water Quality Monitoring and Contamination Prediction System that processes water-quality data, identifies potentially contaminated sources, analyzes regional and seasonal patterns, predicts water potability/quality categories, visualizes results through an interactive dashboard, and provides data-driven treatment and monitoring suggestions.</w:t>
      </w:r>
    </w:p>
    <w:p>
      <w:pPr>
        <w:pStyle w:val="Heading2"/>
      </w:pPr>
      <w:r>
        <w:t>1.3 Existing System</w:t>
      </w:r>
    </w:p>
    <w:p>
      <w:pPr>
        <w:pStyle w:val="ListBullet"/>
      </w:pPr>
      <w:r>
        <w:t>Manual or spreadsheet-based water-quality analysis.</w:t>
      </w:r>
    </w:p>
    <w:p>
      <w:pPr>
        <w:pStyle w:val="ListBullet"/>
      </w:pPr>
      <w:r>
        <w:t>Limited ability to identify complex relationships among parameters.</w:t>
      </w:r>
    </w:p>
    <w:p>
      <w:pPr>
        <w:pStyle w:val="ListBullet"/>
      </w:pPr>
      <w:r>
        <w:t>Seasonal and regional contamination patterns can be difficult to identify quickly.</w:t>
      </w:r>
    </w:p>
    <w:p>
      <w:pPr>
        <w:pStyle w:val="ListBullet"/>
      </w:pPr>
      <w:r>
        <w:t>Limited predictive capability for new samples.</w:t>
      </w:r>
    </w:p>
    <w:p>
      <w:pPr>
        <w:pStyle w:val="ListBullet"/>
      </w:pPr>
      <w:r>
        <w:t>Difficult to monitor many sources simultaneously.</w:t>
      </w:r>
    </w:p>
    <w:p>
      <w:pPr>
        <w:pStyle w:val="Heading2"/>
      </w:pPr>
      <w:r>
        <w:t>1.4 Limitations</w:t>
      </w:r>
    </w:p>
    <w:p>
      <w:pPr>
        <w:pStyle w:val="ListBullet"/>
      </w:pPr>
      <w:r>
        <w:t>Time-consuming manual analysis.</w:t>
      </w:r>
    </w:p>
    <w:p>
      <w:pPr>
        <w:pStyle w:val="ListBullet"/>
      </w:pPr>
      <w:r>
        <w:t>Difficulty identifying multivariable contamination patterns.</w:t>
      </w:r>
    </w:p>
    <w:p>
      <w:pPr>
        <w:pStyle w:val="ListBullet"/>
      </w:pPr>
      <w:r>
        <w:t>Limited early identification of potentially unsafe sources.</w:t>
      </w:r>
    </w:p>
    <w:p>
      <w:pPr>
        <w:pStyle w:val="ListBullet"/>
      </w:pPr>
      <w:r>
        <w:t>Limited visualization and decision-support capability.</w:t>
      </w:r>
    </w:p>
    <w:p>
      <w:pPr>
        <w:pStyle w:val="Heading1"/>
      </w:pPr>
      <w:r>
        <w:t>2. Proposed Solution</w:t>
      </w:r>
    </w:p>
    <w:p>
      <w:r>
        <w:t>The proposed system integrates data preprocessing, quality analytics, machine learning, visualization, and recommendations in a single workflow.</w:t>
      </w:r>
    </w:p>
    <w:p>
      <w:r>
        <w:t>Workflow: Raw Data → Preprocessing → Quality Analytics → ML Prediction → Visualization → Recommendation</w:t>
      </w:r>
    </w:p>
    <w:p>
      <w:pPr>
        <w:pStyle w:val="Heading2"/>
      </w:pPr>
      <w:r>
        <w:t>2.1 Major Modules</w:t>
      </w:r>
    </w:p>
    <w:p>
      <w:pPr>
        <w:pStyle w:val="ListNumber"/>
      </w:pPr>
      <w:r>
        <w:t>Data Collection and Upload</w:t>
      </w:r>
    </w:p>
    <w:p>
      <w:pPr>
        <w:pStyle w:val="ListNumber"/>
      </w:pPr>
      <w:r>
        <w:t>Data Cleaning and Transformation</w:t>
      </w:r>
    </w:p>
    <w:p>
      <w:pPr>
        <w:pStyle w:val="ListNumber"/>
      </w:pPr>
      <w:r>
        <w:t>Water Quality Analytics</w:t>
      </w:r>
    </w:p>
    <w:p>
      <w:pPr>
        <w:pStyle w:val="ListNumber"/>
      </w:pPr>
      <w:r>
        <w:t>Contamination Detection</w:t>
      </w:r>
    </w:p>
    <w:p>
      <w:pPr>
        <w:pStyle w:val="ListNumber"/>
      </w:pPr>
      <w:r>
        <w:t>Machine Learning Classification</w:t>
      </w:r>
    </w:p>
    <w:p>
      <w:pPr>
        <w:pStyle w:val="ListNumber"/>
      </w:pPr>
      <w:r>
        <w:t>Interactive Dashboard</w:t>
      </w:r>
    </w:p>
    <w:p>
      <w:pPr>
        <w:pStyle w:val="ListNumber"/>
      </w:pPr>
      <w:r>
        <w:t>Recommendation Engine</w:t>
      </w:r>
    </w:p>
    <w:p>
      <w:pPr>
        <w:pStyle w:val="Heading2"/>
      </w:pPr>
      <w:r>
        <w:t>2.2 Data Processing</w:t>
      </w:r>
    </w:p>
    <w:p>
      <w:pPr>
        <w:pStyle w:val="ListBullet"/>
      </w:pPr>
      <w:r>
        <w:t>Remove duplicates and inconsistent records.</w:t>
      </w:r>
    </w:p>
    <w:p>
      <w:pPr>
        <w:pStyle w:val="ListBullet"/>
      </w:pPr>
      <w:r>
        <w:t>Handle missing values.</w:t>
      </w:r>
    </w:p>
    <w:p>
      <w:pPr>
        <w:pStyle w:val="ListBullet"/>
      </w:pPr>
      <w:r>
        <w:t>Detect and investigate outliers.</w:t>
      </w:r>
    </w:p>
    <w:p>
      <w:pPr>
        <w:pStyle w:val="ListBullet"/>
      </w:pPr>
      <w:r>
        <w:t>Convert date fields and derive month/season.</w:t>
      </w:r>
    </w:p>
    <w:p>
      <w:pPr>
        <w:pStyle w:val="ListBullet"/>
      </w:pPr>
      <w:r>
        <w:t>Encode categorical variables.</w:t>
      </w:r>
    </w:p>
    <w:p>
      <w:pPr>
        <w:pStyle w:val="ListBullet"/>
      </w:pPr>
      <w:r>
        <w:t>Scale numerical features when required.</w:t>
      </w:r>
    </w:p>
    <w:p>
      <w:pPr>
        <w:pStyle w:val="ListBullet"/>
      </w:pPr>
      <w:r>
        <w:t>Select relevant features.</w:t>
      </w:r>
    </w:p>
    <w:p>
      <w:pPr>
        <w:pStyle w:val="Heading2"/>
      </w:pPr>
      <w:r>
        <w:t>2.3 Analytics</w:t>
      </w:r>
    </w:p>
    <w:p>
      <w:pPr>
        <w:pStyle w:val="ListBullet"/>
      </w:pPr>
      <w:r>
        <w:t>Parameter-wise analysis.</w:t>
      </w:r>
    </w:p>
    <w:p>
      <w:pPr>
        <w:pStyle w:val="ListBullet"/>
      </w:pPr>
      <w:r>
        <w:t>Source-wise comparison.</w:t>
      </w:r>
    </w:p>
    <w:p>
      <w:pPr>
        <w:pStyle w:val="ListBullet"/>
      </w:pPr>
      <w:r>
        <w:t>Region-wise contamination analysis.</w:t>
      </w:r>
    </w:p>
    <w:p>
      <w:pPr>
        <w:pStyle w:val="ListBullet"/>
      </w:pPr>
      <w:r>
        <w:t>Seasonal and temporal trend analysis.</w:t>
      </w:r>
    </w:p>
    <w:p>
      <w:pPr>
        <w:pStyle w:val="ListBullet"/>
      </w:pPr>
      <w:r>
        <w:t>Correlation and feature-relationship analysis.</w:t>
      </w:r>
    </w:p>
    <w:p>
      <w:pPr>
        <w:pStyle w:val="Heading1"/>
      </w:pPr>
      <w:r>
        <w:t>3. Data Requirements</w:t>
      </w:r>
    </w:p>
    <w:p>
      <w:pPr>
        <w:pStyle w:val="Heading2"/>
      </w:pPr>
      <w:r>
        <w:t>3.1 Required Data</w:t>
      </w:r>
    </w:p>
    <w:tbl>
      <w:tblPr>
        <w:tblStyle w:val="TableGrid"/>
        <w:tblW w:type="auto" w:w="0"/>
        <w:tblLook w:firstColumn="1" w:firstRow="1" w:lastColumn="0" w:lastRow="0" w:noHBand="0" w:noVBand="1" w:val="04A0"/>
      </w:tblPr>
      <w:tblGrid>
        <w:gridCol w:w="3360"/>
        <w:gridCol w:w="3360"/>
        <w:gridCol w:w="3360"/>
      </w:tblGrid>
      <w:tr>
        <w:tc>
          <w:tcPr>
            <w:tcW w:type="dxa" w:w="3360"/>
          </w:tcPr>
          <w:p>
            <w:r>
              <w:t>Field</w:t>
            </w:r>
          </w:p>
        </w:tc>
        <w:tc>
          <w:tcPr>
            <w:tcW w:type="dxa" w:w="3360"/>
          </w:tcPr>
          <w:p>
            <w:r>
              <w:t>Type</w:t>
            </w:r>
          </w:p>
        </w:tc>
        <w:tc>
          <w:tcPr>
            <w:tcW w:type="dxa" w:w="3360"/>
          </w:tcPr>
          <w:p>
            <w:r>
              <w:t>Description</w:t>
            </w:r>
          </w:p>
        </w:tc>
      </w:tr>
      <w:tr>
        <w:tc>
          <w:tcPr>
            <w:tcW w:type="dxa" w:w="3360"/>
          </w:tcPr>
          <w:p>
            <w:r>
              <w:t>Sample_ID</w:t>
            </w:r>
          </w:p>
        </w:tc>
        <w:tc>
          <w:tcPr>
            <w:tcW w:type="dxa" w:w="3360"/>
          </w:tcPr>
          <w:p>
            <w:r>
              <w:t>String</w:t>
            </w:r>
          </w:p>
        </w:tc>
        <w:tc>
          <w:tcPr>
            <w:tcW w:type="dxa" w:w="3360"/>
          </w:tcPr>
          <w:p>
            <w:r>
              <w:t>Unique sample identifier</w:t>
            </w:r>
          </w:p>
        </w:tc>
      </w:tr>
      <w:tr>
        <w:tc>
          <w:tcPr>
            <w:tcW w:type="dxa" w:w="3360"/>
          </w:tcPr>
          <w:p>
            <w:r>
              <w:t>Source_ID</w:t>
            </w:r>
          </w:p>
        </w:tc>
        <w:tc>
          <w:tcPr>
            <w:tcW w:type="dxa" w:w="3360"/>
          </w:tcPr>
          <w:p>
            <w:r>
              <w:t>String</w:t>
            </w:r>
          </w:p>
        </w:tc>
        <w:tc>
          <w:tcPr>
            <w:tcW w:type="dxa" w:w="3360"/>
          </w:tcPr>
          <w:p>
            <w:r>
              <w:t>Water-source identifier</w:t>
            </w:r>
          </w:p>
        </w:tc>
      </w:tr>
      <w:tr>
        <w:tc>
          <w:tcPr>
            <w:tcW w:type="dxa" w:w="3360"/>
          </w:tcPr>
          <w:p>
            <w:r>
              <w:t>Source_Type</w:t>
            </w:r>
          </w:p>
        </w:tc>
        <w:tc>
          <w:tcPr>
            <w:tcW w:type="dxa" w:w="3360"/>
          </w:tcPr>
          <w:p>
            <w:r>
              <w:t>Categorical</w:t>
            </w:r>
          </w:p>
        </w:tc>
        <w:tc>
          <w:tcPr>
            <w:tcW w:type="dxa" w:w="3360"/>
          </w:tcPr>
          <w:p>
            <w:r>
              <w:t>River, lake, well, etc.</w:t>
            </w:r>
          </w:p>
        </w:tc>
      </w:tr>
      <w:tr>
        <w:tc>
          <w:tcPr>
            <w:tcW w:type="dxa" w:w="3360"/>
          </w:tcPr>
          <w:p>
            <w:r>
              <w:t>Location</w:t>
            </w:r>
          </w:p>
        </w:tc>
        <w:tc>
          <w:tcPr>
            <w:tcW w:type="dxa" w:w="3360"/>
          </w:tcPr>
          <w:p>
            <w:r>
              <w:t>String</w:t>
            </w:r>
          </w:p>
        </w:tc>
        <w:tc>
          <w:tcPr>
            <w:tcW w:type="dxa" w:w="3360"/>
          </w:tcPr>
          <w:p>
            <w:r>
              <w:t>Sampling location</w:t>
            </w:r>
          </w:p>
        </w:tc>
      </w:tr>
      <w:tr>
        <w:tc>
          <w:tcPr>
            <w:tcW w:type="dxa" w:w="3360"/>
          </w:tcPr>
          <w:p>
            <w:r>
              <w:t>Region</w:t>
            </w:r>
          </w:p>
        </w:tc>
        <w:tc>
          <w:tcPr>
            <w:tcW w:type="dxa" w:w="3360"/>
          </w:tcPr>
          <w:p>
            <w:r>
              <w:t>String</w:t>
            </w:r>
          </w:p>
        </w:tc>
        <w:tc>
          <w:tcPr>
            <w:tcW w:type="dxa" w:w="3360"/>
          </w:tcPr>
          <w:p>
            <w:r>
              <w:t>Geographic region</w:t>
            </w:r>
          </w:p>
        </w:tc>
      </w:tr>
      <w:tr>
        <w:tc>
          <w:tcPr>
            <w:tcW w:type="dxa" w:w="3360"/>
          </w:tcPr>
          <w:p>
            <w:r>
              <w:t>Date</w:t>
            </w:r>
          </w:p>
        </w:tc>
        <w:tc>
          <w:tcPr>
            <w:tcW w:type="dxa" w:w="3360"/>
          </w:tcPr>
          <w:p>
            <w:r>
              <w:t>Date</w:t>
            </w:r>
          </w:p>
        </w:tc>
        <w:tc>
          <w:tcPr>
            <w:tcW w:type="dxa" w:w="3360"/>
          </w:tcPr>
          <w:p>
            <w:r>
              <w:t>Sampling date</w:t>
            </w:r>
          </w:p>
        </w:tc>
      </w:tr>
      <w:tr>
        <w:tc>
          <w:tcPr>
            <w:tcW w:type="dxa" w:w="3360"/>
          </w:tcPr>
          <w:p>
            <w:r>
              <w:t>pH</w:t>
            </w:r>
          </w:p>
        </w:tc>
        <w:tc>
          <w:tcPr>
            <w:tcW w:type="dxa" w:w="3360"/>
          </w:tcPr>
          <w:p>
            <w:r>
              <w:t>Float</w:t>
            </w:r>
          </w:p>
        </w:tc>
        <w:tc>
          <w:tcPr>
            <w:tcW w:type="dxa" w:w="3360"/>
          </w:tcPr>
          <w:p>
            <w:r>
              <w:t>Acidity/alkalinity</w:t>
            </w:r>
          </w:p>
        </w:tc>
      </w:tr>
      <w:tr>
        <w:tc>
          <w:tcPr>
            <w:tcW w:type="dxa" w:w="3360"/>
          </w:tcPr>
          <w:p>
            <w:r>
              <w:t>Turbidity</w:t>
            </w:r>
          </w:p>
        </w:tc>
        <w:tc>
          <w:tcPr>
            <w:tcW w:type="dxa" w:w="3360"/>
          </w:tcPr>
          <w:p>
            <w:r>
              <w:t>Float</w:t>
            </w:r>
          </w:p>
        </w:tc>
        <w:tc>
          <w:tcPr>
            <w:tcW w:type="dxa" w:w="3360"/>
          </w:tcPr>
          <w:p>
            <w:r>
              <w:t>Water cloudiness</w:t>
            </w:r>
          </w:p>
        </w:tc>
      </w:tr>
      <w:tr>
        <w:tc>
          <w:tcPr>
            <w:tcW w:type="dxa" w:w="3360"/>
          </w:tcPr>
          <w:p>
            <w:r>
              <w:t>Dissolved_Oxygen</w:t>
            </w:r>
          </w:p>
        </w:tc>
        <w:tc>
          <w:tcPr>
            <w:tcW w:type="dxa" w:w="3360"/>
          </w:tcPr>
          <w:p>
            <w:r>
              <w:t>Float</w:t>
            </w:r>
          </w:p>
        </w:tc>
        <w:tc>
          <w:tcPr>
            <w:tcW w:type="dxa" w:w="3360"/>
          </w:tcPr>
          <w:p>
            <w:r>
              <w:t>Dissolved oxygen level</w:t>
            </w:r>
          </w:p>
        </w:tc>
      </w:tr>
      <w:tr>
        <w:tc>
          <w:tcPr>
            <w:tcW w:type="dxa" w:w="3360"/>
          </w:tcPr>
          <w:p>
            <w:r>
              <w:t>Hardness</w:t>
            </w:r>
          </w:p>
        </w:tc>
        <w:tc>
          <w:tcPr>
            <w:tcW w:type="dxa" w:w="3360"/>
          </w:tcPr>
          <w:p>
            <w:r>
              <w:t>Float</w:t>
            </w:r>
          </w:p>
        </w:tc>
        <w:tc>
          <w:tcPr>
            <w:tcW w:type="dxa" w:w="3360"/>
          </w:tcPr>
          <w:p>
            <w:r>
              <w:t>Water hardness</w:t>
            </w:r>
          </w:p>
        </w:tc>
      </w:tr>
      <w:tr>
        <w:tc>
          <w:tcPr>
            <w:tcW w:type="dxa" w:w="3360"/>
          </w:tcPr>
          <w:p>
            <w:r>
              <w:t>Bacterial_Count</w:t>
            </w:r>
          </w:p>
        </w:tc>
        <w:tc>
          <w:tcPr>
            <w:tcW w:type="dxa" w:w="3360"/>
          </w:tcPr>
          <w:p>
            <w:r>
              <w:t>Float</w:t>
            </w:r>
          </w:p>
        </w:tc>
        <w:tc>
          <w:tcPr>
            <w:tcW w:type="dxa" w:w="3360"/>
          </w:tcPr>
          <w:p>
            <w:r>
              <w:t>Bacterial measurement</w:t>
            </w:r>
          </w:p>
        </w:tc>
      </w:tr>
      <w:tr>
        <w:tc>
          <w:tcPr>
            <w:tcW w:type="dxa" w:w="3360"/>
          </w:tcPr>
          <w:p>
            <w:r>
              <w:t>TDS</w:t>
            </w:r>
          </w:p>
        </w:tc>
        <w:tc>
          <w:tcPr>
            <w:tcW w:type="dxa" w:w="3360"/>
          </w:tcPr>
          <w:p>
            <w:r>
              <w:t>Float</w:t>
            </w:r>
          </w:p>
        </w:tc>
        <w:tc>
          <w:tcPr>
            <w:tcW w:type="dxa" w:w="3360"/>
          </w:tcPr>
          <w:p>
            <w:r>
              <w:t>Total dissolved solids</w:t>
            </w:r>
          </w:p>
        </w:tc>
      </w:tr>
      <w:tr>
        <w:tc>
          <w:tcPr>
            <w:tcW w:type="dxa" w:w="3360"/>
          </w:tcPr>
          <w:p>
            <w:r>
              <w:t>Conductivity</w:t>
            </w:r>
          </w:p>
        </w:tc>
        <w:tc>
          <w:tcPr>
            <w:tcW w:type="dxa" w:w="3360"/>
          </w:tcPr>
          <w:p>
            <w:r>
              <w:t>Float</w:t>
            </w:r>
          </w:p>
        </w:tc>
        <w:tc>
          <w:tcPr>
            <w:tcW w:type="dxa" w:w="3360"/>
          </w:tcPr>
          <w:p>
            <w:r>
              <w:t>Electrical conductivity</w:t>
            </w:r>
          </w:p>
        </w:tc>
      </w:tr>
      <w:tr>
        <w:tc>
          <w:tcPr>
            <w:tcW w:type="dxa" w:w="3360"/>
          </w:tcPr>
          <w:p>
            <w:r>
              <w:t>Temperature</w:t>
            </w:r>
          </w:p>
        </w:tc>
        <w:tc>
          <w:tcPr>
            <w:tcW w:type="dxa" w:w="3360"/>
          </w:tcPr>
          <w:p>
            <w:r>
              <w:t>Float</w:t>
            </w:r>
          </w:p>
        </w:tc>
        <w:tc>
          <w:tcPr>
            <w:tcW w:type="dxa" w:w="3360"/>
          </w:tcPr>
          <w:p>
            <w:r>
              <w:t>Water temperature</w:t>
            </w:r>
          </w:p>
        </w:tc>
      </w:tr>
      <w:tr>
        <w:tc>
          <w:tcPr>
            <w:tcW w:type="dxa" w:w="3360"/>
          </w:tcPr>
          <w:p>
            <w:r>
              <w:t>Potability</w:t>
            </w:r>
          </w:p>
        </w:tc>
        <w:tc>
          <w:tcPr>
            <w:tcW w:type="dxa" w:w="3360"/>
          </w:tcPr>
          <w:p>
            <w:r>
              <w:t>Binary</w:t>
            </w:r>
          </w:p>
        </w:tc>
        <w:tc>
          <w:tcPr>
            <w:tcW w:type="dxa" w:w="3360"/>
          </w:tcPr>
          <w:p>
            <w:r>
              <w:t>Potable/non-potable</w:t>
            </w:r>
          </w:p>
        </w:tc>
      </w:tr>
    </w:tbl>
    <w:p>
      <w:pPr>
        <w:pStyle w:val="Heading2"/>
      </w:pPr>
      <w:r>
        <w:t>3.2 Data Sources</w:t>
      </w:r>
    </w:p>
    <w:p>
      <w:pPr>
        <w:pStyle w:val="ListBullet"/>
      </w:pPr>
      <w:r>
        <w:t>Dataset supplied by the competition organizers as the primary prototype dataset.</w:t>
      </w:r>
    </w:p>
    <w:p>
      <w:pPr>
        <w:pStyle w:val="ListBullet"/>
      </w:pPr>
      <w:r>
        <w:t>Government or environmental datasets where permitted.</w:t>
      </w:r>
    </w:p>
    <w:p>
      <w:pPr>
        <w:pStyle w:val="ListBullet"/>
      </w:pPr>
      <w:r>
        <w:t>Water-testing agency records.</w:t>
      </w:r>
    </w:p>
    <w:p>
      <w:pPr>
        <w:pStyle w:val="ListBullet"/>
      </w:pPr>
      <w:r>
        <w:t>Historical laboratory measurements.</w:t>
      </w:r>
    </w:p>
    <w:p>
      <w:pPr>
        <w:pStyle w:val="ListBullet"/>
      </w:pPr>
      <w:r>
        <w:t>Public environmental datasets.</w:t>
      </w:r>
    </w:p>
    <w:p>
      <w:pPr>
        <w:pStyle w:val="ListBullet"/>
      </w:pPr>
      <w:r>
        <w:t>IoT sensor measurements in future versions.</w:t>
      </w:r>
    </w:p>
    <w:p>
      <w:pPr>
        <w:pStyle w:val="Heading2"/>
      </w:pPr>
      <w:r>
        <w:t>3.3 Preprocessing Requirements</w:t>
      </w:r>
    </w:p>
    <w:p>
      <w:pPr>
        <w:pStyle w:val="ListBullet"/>
      </w:pPr>
      <w:r>
        <w:t>Missing-value analysis and suitable imputation where appropriate.</w:t>
      </w:r>
    </w:p>
    <w:p>
      <w:pPr>
        <w:pStyle w:val="ListBullet"/>
      </w:pPr>
      <w:r>
        <w:t>Duplicate detection and removal.</w:t>
      </w:r>
    </w:p>
    <w:p>
      <w:pPr>
        <w:pStyle w:val="ListBullet"/>
      </w:pPr>
      <w:r>
        <w:t>Outlier detection using IQR, Z-score, or domain review.</w:t>
      </w:r>
    </w:p>
    <w:p>
      <w:pPr>
        <w:pStyle w:val="ListBullet"/>
      </w:pPr>
      <w:r>
        <w:t>Categorical encoding using label or one-hot encoding.</w:t>
      </w:r>
    </w:p>
    <w:p>
      <w:pPr>
        <w:pStyle w:val="ListBullet"/>
      </w:pPr>
      <w:r>
        <w:t>Feature scaling for scale-sensitive algorithms.</w:t>
      </w:r>
    </w:p>
    <w:p>
      <w:pPr>
        <w:pStyle w:val="ListBullet"/>
      </w:pPr>
      <w:r>
        <w:t>Feature selection using correlation, statistical analysis, and model-based importance.</w:t>
      </w:r>
    </w:p>
    <w:p>
      <w:pPr>
        <w:pStyle w:val="Heading1"/>
      </w:pPr>
      <w:r>
        <w:t>4. Machine Learning Requirements</w:t>
      </w:r>
    </w:p>
    <w:p>
      <w:pPr>
        <w:pStyle w:val="Heading2"/>
      </w:pPr>
      <w:r>
        <w:t>4.1 Objective</w:t>
      </w:r>
    </w:p>
    <w:p>
      <w:r>
        <w:t>Classify a water sample as Potable/Safe or Non-Potable/Unsafe. If the supplied dataset contains multiple quality categories, the system can support multi-class classification.</w:t>
      </w:r>
    </w:p>
    <w:p>
      <w:pPr>
        <w:pStyle w:val="Heading2"/>
      </w:pPr>
      <w:r>
        <w:t>4.2 Candidate Algorithms</w:t>
      </w:r>
    </w:p>
    <w:tbl>
      <w:tblPr>
        <w:tblStyle w:val="TableGrid"/>
        <w:tblW w:type="auto" w:w="0"/>
        <w:tblLook w:firstColumn="1" w:firstRow="1" w:lastColumn="0" w:lastRow="0" w:noHBand="0" w:noVBand="1" w:val="04A0"/>
      </w:tblPr>
      <w:tblGrid>
        <w:gridCol w:w="5040"/>
        <w:gridCol w:w="5040"/>
      </w:tblGrid>
      <w:tr>
        <w:tc>
          <w:tcPr>
            <w:tcW w:type="dxa" w:w="5040"/>
          </w:tcPr>
          <w:p>
            <w:r>
              <w:t>Algorithm</w:t>
            </w:r>
          </w:p>
        </w:tc>
        <w:tc>
          <w:tcPr>
            <w:tcW w:type="dxa" w:w="5040"/>
          </w:tcPr>
          <w:p>
            <w:r>
              <w:t>Purpose</w:t>
            </w:r>
          </w:p>
        </w:tc>
      </w:tr>
      <w:tr>
        <w:tc>
          <w:tcPr>
            <w:tcW w:type="dxa" w:w="5040"/>
          </w:tcPr>
          <w:p>
            <w:r>
              <w:t>Logistic Regression</w:t>
            </w:r>
          </w:p>
        </w:tc>
        <w:tc>
          <w:tcPr>
            <w:tcW w:type="dxa" w:w="5040"/>
          </w:tcPr>
          <w:p>
            <w:r>
              <w:t>Baseline classification</w:t>
            </w:r>
          </w:p>
        </w:tc>
      </w:tr>
      <w:tr>
        <w:tc>
          <w:tcPr>
            <w:tcW w:type="dxa" w:w="5040"/>
          </w:tcPr>
          <w:p>
            <w:r>
              <w:t>Decision Tree</w:t>
            </w:r>
          </w:p>
        </w:tc>
        <w:tc>
          <w:tcPr>
            <w:tcW w:type="dxa" w:w="5040"/>
          </w:tcPr>
          <w:p>
            <w:r>
              <w:t>Rule-based classification</w:t>
            </w:r>
          </w:p>
        </w:tc>
      </w:tr>
      <w:tr>
        <w:tc>
          <w:tcPr>
            <w:tcW w:type="dxa" w:w="5040"/>
          </w:tcPr>
          <w:p>
            <w:r>
              <w:t>Random Forest</w:t>
            </w:r>
          </w:p>
        </w:tc>
        <w:tc>
          <w:tcPr>
            <w:tcW w:type="dxa" w:w="5040"/>
          </w:tcPr>
          <w:p>
            <w:r>
              <w:t>Ensemble classification</w:t>
            </w:r>
          </w:p>
        </w:tc>
      </w:tr>
      <w:tr>
        <w:tc>
          <w:tcPr>
            <w:tcW w:type="dxa" w:w="5040"/>
          </w:tcPr>
          <w:p>
            <w:r>
              <w:t>XGBoost</w:t>
            </w:r>
          </w:p>
        </w:tc>
        <w:tc>
          <w:tcPr>
            <w:tcW w:type="dxa" w:w="5040"/>
          </w:tcPr>
          <w:p>
            <w:r>
              <w:t>Gradient-boosting classification</w:t>
            </w:r>
          </w:p>
        </w:tc>
      </w:tr>
      <w:tr>
        <w:tc>
          <w:tcPr>
            <w:tcW w:type="dxa" w:w="5040"/>
          </w:tcPr>
          <w:p>
            <w:r>
              <w:t>Support Vector Machine</w:t>
            </w:r>
          </w:p>
        </w:tc>
        <w:tc>
          <w:tcPr>
            <w:tcW w:type="dxa" w:w="5040"/>
          </w:tcPr>
          <w:p>
            <w:r>
              <w:t>Classification with complex decision boundaries</w:t>
            </w:r>
          </w:p>
        </w:tc>
      </w:tr>
      <w:tr>
        <w:tc>
          <w:tcPr>
            <w:tcW w:type="dxa" w:w="5040"/>
          </w:tcPr>
          <w:p>
            <w:r>
              <w:t>K-Nearest Neighbors</w:t>
            </w:r>
          </w:p>
        </w:tc>
        <w:tc>
          <w:tcPr>
            <w:tcW w:type="dxa" w:w="5040"/>
          </w:tcPr>
          <w:p>
            <w:r>
              <w:t>Similarity-based classification</w:t>
            </w:r>
          </w:p>
        </w:tc>
      </w:tr>
    </w:tbl>
    <w:p>
      <w:pPr>
        <w:pStyle w:val="Heading2"/>
      </w:pPr>
      <w:r>
        <w:t>4.3 Training Pipeline</w:t>
      </w:r>
    </w:p>
    <w:p>
      <w:r>
        <w:t>Processed Dataset → Feature Selection → Train/Test Split → Scaling where required → Model Training → Evaluation → Model Selection → Prediction</w:t>
      </w:r>
    </w:p>
    <w:p>
      <w:pPr>
        <w:pStyle w:val="Heading2"/>
      </w:pPr>
      <w:r>
        <w:t>4.4 Evaluation Metrics</w:t>
      </w:r>
    </w:p>
    <w:p>
      <w:pPr>
        <w:pStyle w:val="ListBullet"/>
      </w:pPr>
      <w:r>
        <w:t>Accuracy</w:t>
      </w:r>
    </w:p>
    <w:p>
      <w:pPr>
        <w:pStyle w:val="ListBullet"/>
      </w:pPr>
      <w:r>
        <w:t>Precision</w:t>
      </w:r>
    </w:p>
    <w:p>
      <w:pPr>
        <w:pStyle w:val="ListBullet"/>
      </w:pPr>
      <w:r>
        <w:t>Recall</w:t>
      </w:r>
    </w:p>
    <w:p>
      <w:pPr>
        <w:pStyle w:val="ListBullet"/>
      </w:pPr>
      <w:r>
        <w:t>F1-score</w:t>
      </w:r>
    </w:p>
    <w:p>
      <w:pPr>
        <w:pStyle w:val="ListBullet"/>
      </w:pPr>
      <w:r>
        <w:t>Confusion Matrix</w:t>
      </w:r>
    </w:p>
    <w:p>
      <w:pPr>
        <w:pStyle w:val="ListBullet"/>
      </w:pPr>
      <w:r>
        <w:t>ROC-AUC where applicable</w:t>
      </w:r>
    </w:p>
    <w:p>
      <w:r>
        <w:t>Model performance will be assessed using multiple metrics rather than accuracy alone, since false classifications of unsafe water can have important consequences.</w:t>
      </w:r>
    </w:p>
    <w:p>
      <w:pPr>
        <w:pStyle w:val="Heading1"/>
      </w:pPr>
      <w:r>
        <w:t>5. Contamination Detection</w:t>
      </w:r>
    </w:p>
    <w:p>
      <w:pPr>
        <w:pStyle w:val="Heading2"/>
      </w:pPr>
      <w:r>
        <w:t>5.1 Rule-Based Flagging</w:t>
      </w:r>
    </w:p>
    <w:p>
      <w:r>
        <w:t>Samples with parameter values outside applicable acceptable ranges can be flagged for further investigation. Thresholds should be based on the relevant dataset, standards, and project requirements rather than arbitrary values.</w:t>
      </w:r>
    </w:p>
    <w:p>
      <w:pPr>
        <w:pStyle w:val="Heading2"/>
      </w:pPr>
      <w:r>
        <w:t>5.2 ML-Based Prediction</w:t>
      </w:r>
    </w:p>
    <w:p>
      <w:r>
        <w:t>The trained classifier predicts the potability or quality category of each sample.</w:t>
      </w:r>
    </w:p>
    <w:p>
      <w:pPr>
        <w:pStyle w:val="Heading2"/>
      </w:pPr>
      <w:r>
        <w:t>5.3 Risk Categorization</w:t>
      </w:r>
    </w:p>
    <w:p>
      <w:pPr>
        <w:pStyle w:val="ListBullet"/>
      </w:pPr>
      <w:r>
        <w:t>Safe</w:t>
      </w:r>
    </w:p>
    <w:p>
      <w:pPr>
        <w:pStyle w:val="ListBullet"/>
      </w:pPr>
      <w:r>
        <w:t>Moderate Risk</w:t>
      </w:r>
    </w:p>
    <w:p>
      <w:pPr>
        <w:pStyle w:val="ListBullet"/>
      </w:pPr>
      <w:r>
        <w:t>High Risk</w:t>
      </w:r>
    </w:p>
    <w:p>
      <w:r>
        <w:t>Risk thresholds will be defined using the available data, applicable standards, and project requirements.</w:t>
      </w:r>
    </w:p>
    <w:p>
      <w:pPr>
        <w:pStyle w:val="Heading1"/>
      </w:pPr>
      <w:r>
        <w:t>6. Big Data Analytics</w:t>
      </w:r>
    </w:p>
    <w:p>
      <w:pPr>
        <w:pStyle w:val="Heading2"/>
      </w:pPr>
      <w:r>
        <w:t>6.1 Source Analysis</w:t>
      </w:r>
    </w:p>
    <w:p>
      <w:pPr>
        <w:pStyle w:val="ListBullet"/>
      </w:pPr>
      <w:r>
        <w:t>Identify sources with higher proportions of unsafe samples.</w:t>
      </w:r>
    </w:p>
    <w:p>
      <w:pPr>
        <w:pStyle w:val="ListBullet"/>
      </w:pPr>
      <w:r>
        <w:t>Identify recurring contamination patterns.</w:t>
      </w:r>
    </w:p>
    <w:p>
      <w:pPr>
        <w:pStyle w:val="ListBullet"/>
      </w:pPr>
      <w:r>
        <w:t>Identify frequently abnormal parameters.</w:t>
      </w:r>
    </w:p>
    <w:p>
      <w:pPr>
        <w:pStyle w:val="Heading2"/>
      </w:pPr>
      <w:r>
        <w:t>6.2 Regional Analysis</w:t>
      </w:r>
    </w:p>
    <w:p>
      <w:pPr>
        <w:pStyle w:val="ListBullet"/>
      </w:pPr>
      <w:r>
        <w:t>Compare sample counts by region.</w:t>
      </w:r>
    </w:p>
    <w:p>
      <w:pPr>
        <w:pStyle w:val="ListBullet"/>
      </w:pPr>
      <w:r>
        <w:t>Calculate safe and unsafe sample counts.</w:t>
      </w:r>
    </w:p>
    <w:p>
      <w:pPr>
        <w:pStyle w:val="ListBullet"/>
      </w:pPr>
      <w:r>
        <w:t>Calculate contamination rates.</w:t>
      </w:r>
    </w:p>
    <w:p>
      <w:pPr>
        <w:pStyle w:val="ListBullet"/>
      </w:pPr>
      <w:r>
        <w:t>Identify regions requiring closer investigation.</w:t>
      </w:r>
    </w:p>
    <w:p>
      <w:pPr>
        <w:pStyle w:val="Heading2"/>
      </w:pPr>
      <w:r>
        <w:t>6.3 Seasonal Analysis</w:t>
      </w:r>
    </w:p>
    <w:p>
      <w:pPr>
        <w:pStyle w:val="ListBullet"/>
      </w:pPr>
      <w:r>
        <w:t>Compare summer, monsoon, winter, or dataset-specific seasons.</w:t>
      </w:r>
    </w:p>
    <w:p>
      <w:pPr>
        <w:pStyle w:val="ListBullet"/>
      </w:pPr>
      <w:r>
        <w:t>Identify changes in parameter levels over time.</w:t>
      </w:r>
    </w:p>
    <w:p>
      <w:pPr>
        <w:pStyle w:val="ListBullet"/>
      </w:pPr>
      <w:r>
        <w:t>Identify recurring seasonal patterns.</w:t>
      </w:r>
    </w:p>
    <w:p>
      <w:pPr>
        <w:pStyle w:val="Heading2"/>
      </w:pPr>
      <w:r>
        <w:t>6.4 Correlation Analysis</w:t>
      </w:r>
    </w:p>
    <w:p>
      <w:r>
        <w:t>The system can analyze relationships such as turbidity versus bacterial count, TDS versus conductivity, and temperature versus dissolved oxygen. Correlation does not by itself establish causation.</w:t>
      </w:r>
    </w:p>
    <w:p>
      <w:pPr>
        <w:pStyle w:val="Heading1"/>
      </w:pPr>
      <w:r>
        <w:t>7. Dashboard Requirements</w:t>
      </w:r>
    </w:p>
    <w:p>
      <w:pPr>
        <w:pStyle w:val="Heading2"/>
      </w:pPr>
      <w:r>
        <w:t>7.1 Dashboard KPIs</w:t>
      </w:r>
    </w:p>
    <w:p>
      <w:pPr>
        <w:pStyle w:val="ListBullet"/>
      </w:pPr>
      <w:r>
        <w:t>Total samples</w:t>
      </w:r>
    </w:p>
    <w:p>
      <w:pPr>
        <w:pStyle w:val="ListBullet"/>
      </w:pPr>
      <w:r>
        <w:t>Safe samples</w:t>
      </w:r>
    </w:p>
    <w:p>
      <w:pPr>
        <w:pStyle w:val="ListBullet"/>
      </w:pPr>
      <w:r>
        <w:t>Unsafe samples</w:t>
      </w:r>
    </w:p>
    <w:p>
      <w:pPr>
        <w:pStyle w:val="ListBullet"/>
      </w:pPr>
      <w:r>
        <w:t>Contamination percentage</w:t>
      </w:r>
    </w:p>
    <w:p>
      <w:pPr>
        <w:pStyle w:val="ListBullet"/>
      </w:pPr>
      <w:r>
        <w:t>Number of monitored sources</w:t>
      </w:r>
    </w:p>
    <w:p>
      <w:pPr>
        <w:pStyle w:val="ListBullet"/>
      </w:pPr>
      <w:r>
        <w:t>Number of monitored regions</w:t>
      </w:r>
    </w:p>
    <w:p>
      <w:pPr>
        <w:pStyle w:val="Heading2"/>
      </w:pPr>
      <w:r>
        <w:t>7.2 Visualizations</w:t>
      </w:r>
    </w:p>
    <w:p>
      <w:pPr>
        <w:pStyle w:val="ListBullet"/>
      </w:pPr>
      <w:r>
        <w:t>Potable/non-potable distribution.</w:t>
      </w:r>
    </w:p>
    <w:p>
      <w:pPr>
        <w:pStyle w:val="ListBullet"/>
      </w:pPr>
      <w:r>
        <w:t>Parameter distributions for pH, turbidity, dissolved oxygen, hardness, bacterial count, TDS, conductivity, and temperature.</w:t>
      </w:r>
    </w:p>
    <w:p>
      <w:pPr>
        <w:pStyle w:val="ListBullet"/>
      </w:pPr>
      <w:r>
        <w:t>Source comparison charts.</w:t>
      </w:r>
    </w:p>
    <w:p>
      <w:pPr>
        <w:pStyle w:val="ListBullet"/>
      </w:pPr>
      <w:r>
        <w:t>Seasonal trend charts.</w:t>
      </w:r>
    </w:p>
    <w:p>
      <w:pPr>
        <w:pStyle w:val="ListBullet"/>
      </w:pPr>
      <w:r>
        <w:t>Correlation heatmap.</w:t>
      </w:r>
    </w:p>
    <w:p>
      <w:pPr>
        <w:pStyle w:val="ListBullet"/>
      </w:pPr>
      <w:r>
        <w:t>Interactive geographic map when coordinates are available.</w:t>
      </w:r>
    </w:p>
    <w:p>
      <w:pPr>
        <w:pStyle w:val="Heading2"/>
      </w:pPr>
      <w:r>
        <w:t>7.3 Map</w:t>
      </w:r>
    </w:p>
    <w:p>
      <w:r>
        <w:t>Where latitude and longitude are available, the dashboard will display water sources geographically. Safe, moderate-risk, and high-risk samples can be represented using distinct visual categories.</w:t>
      </w:r>
    </w:p>
    <w:p>
      <w:pPr>
        <w:pStyle w:val="Heading1"/>
      </w:pPr>
      <w:r>
        <w:t>8. Recommendation System</w:t>
      </w:r>
    </w:p>
    <w:p>
      <w:r>
        <w:t>The recommendation module provides decision-support suggestions based on detected water-quality issues.</w:t>
      </w:r>
    </w:p>
    <w:tbl>
      <w:tblPr>
        <w:tblStyle w:val="TableGrid"/>
        <w:tblW w:type="auto" w:w="0"/>
        <w:tblLook w:firstColumn="1" w:firstRow="1" w:lastColumn="0" w:lastRow="0" w:noHBand="0" w:noVBand="1" w:val="04A0"/>
      </w:tblPr>
      <w:tblGrid>
        <w:gridCol w:w="5040"/>
        <w:gridCol w:w="5040"/>
      </w:tblGrid>
      <w:tr>
        <w:tc>
          <w:tcPr>
            <w:tcW w:type="dxa" w:w="5040"/>
          </w:tcPr>
          <w:p>
            <w:r>
              <w:t>Detected Issue</w:t>
            </w:r>
          </w:p>
        </w:tc>
        <w:tc>
          <w:tcPr>
            <w:tcW w:type="dxa" w:w="5040"/>
          </w:tcPr>
          <w:p>
            <w:r>
              <w:t>Example Recommendation</w:t>
            </w:r>
          </w:p>
        </w:tc>
      </w:tr>
      <w:tr>
        <w:tc>
          <w:tcPr>
            <w:tcW w:type="dxa" w:w="5040"/>
          </w:tcPr>
          <w:p>
            <w:r>
              <w:t>High turbidity</w:t>
            </w:r>
          </w:p>
        </w:tc>
        <w:tc>
          <w:tcPr>
            <w:tcW w:type="dxa" w:w="5040"/>
          </w:tcPr>
          <w:p>
            <w:r>
              <w:t>Investigate filtration/sedimentation requirements.</w:t>
            </w:r>
          </w:p>
        </w:tc>
      </w:tr>
      <w:tr>
        <w:tc>
          <w:tcPr>
            <w:tcW w:type="dxa" w:w="5040"/>
          </w:tcPr>
          <w:p>
            <w:r>
              <w:t>Low dissolved oxygen</w:t>
            </w:r>
          </w:p>
        </w:tc>
        <w:tc>
          <w:tcPr>
            <w:tcW w:type="dxa" w:w="5040"/>
          </w:tcPr>
          <w:p>
            <w:r>
              <w:t>Investigate organic pollution and aeration requirements.</w:t>
            </w:r>
          </w:p>
        </w:tc>
      </w:tr>
      <w:tr>
        <w:tc>
          <w:tcPr>
            <w:tcW w:type="dxa" w:w="5040"/>
          </w:tcPr>
          <w:p>
            <w:r>
              <w:t>High bacterial count</w:t>
            </w:r>
          </w:p>
        </w:tc>
        <w:tc>
          <w:tcPr>
            <w:tcW w:type="dxa" w:w="5040"/>
          </w:tcPr>
          <w:p>
            <w:r>
              <w:t>Recommend microbiological testing and appropriate disinfection.</w:t>
            </w:r>
          </w:p>
        </w:tc>
      </w:tr>
      <w:tr>
        <w:tc>
          <w:tcPr>
            <w:tcW w:type="dxa" w:w="5040"/>
          </w:tcPr>
          <w:p>
            <w:r>
              <w:t>Abnormal pH</w:t>
            </w:r>
          </w:p>
        </w:tc>
        <w:tc>
          <w:tcPr>
            <w:tcW w:type="dxa" w:w="5040"/>
          </w:tcPr>
          <w:p>
            <w:r>
              <w:t>Investigate source conditions and treatment requirements.</w:t>
            </w:r>
          </w:p>
        </w:tc>
      </w:tr>
      <w:tr>
        <w:tc>
          <w:tcPr>
            <w:tcW w:type="dxa" w:w="5040"/>
          </w:tcPr>
          <w:p>
            <w:r>
              <w:t>High TDS</w:t>
            </w:r>
          </w:p>
        </w:tc>
        <w:tc>
          <w:tcPr>
            <w:tcW w:type="dxa" w:w="5040"/>
          </w:tcPr>
          <w:p>
            <w:r>
              <w:t>Investigate dissolved-solids sources and suitable treatment options.</w:t>
            </w:r>
          </w:p>
        </w:tc>
      </w:tr>
      <w:tr>
        <w:tc>
          <w:tcPr>
            <w:tcW w:type="dxa" w:w="5040"/>
          </w:tcPr>
          <w:p>
            <w:r>
              <w:t>Repeated unsafe samples</w:t>
            </w:r>
          </w:p>
        </w:tc>
        <w:tc>
          <w:tcPr>
            <w:tcW w:type="dxa" w:w="5040"/>
          </w:tcPr>
          <w:p>
            <w:r>
              <w:t>Increase monitoring frequency and investigate the source.</w:t>
            </w:r>
          </w:p>
        </w:tc>
      </w:tr>
    </w:tbl>
    <w:p>
      <w:r>
        <w:t>Recommendations are decision-support suggestions and should not replace laboratory testing, professional assessment, or applicable regulatory requirements.</w:t>
      </w:r>
    </w:p>
    <w:p>
      <w:pPr>
        <w:pStyle w:val="Heading1"/>
      </w:pPr>
      <w:r>
        <w:t>9. Technology</w:t>
      </w:r>
    </w:p>
    <w:tbl>
      <w:tblPr>
        <w:tblStyle w:val="TableGrid"/>
        <w:tblW w:type="auto" w:w="0"/>
        <w:tblLook w:firstColumn="1" w:firstRow="1" w:lastColumn="0" w:lastRow="0" w:noHBand="0" w:noVBand="1" w:val="04A0"/>
      </w:tblPr>
      <w:tblGrid>
        <w:gridCol w:w="5040"/>
        <w:gridCol w:w="5040"/>
      </w:tblGrid>
      <w:tr>
        <w:tc>
          <w:tcPr>
            <w:tcW w:type="dxa" w:w="5040"/>
          </w:tcPr>
          <w:p>
            <w:r>
              <w:t>Category</w:t>
            </w:r>
          </w:p>
        </w:tc>
        <w:tc>
          <w:tcPr>
            <w:tcW w:type="dxa" w:w="5040"/>
          </w:tcPr>
          <w:p>
            <w:r>
              <w:t>Technology / Tool</w:t>
            </w:r>
          </w:p>
        </w:tc>
      </w:tr>
      <w:tr>
        <w:tc>
          <w:tcPr>
            <w:tcW w:type="dxa" w:w="5040"/>
          </w:tcPr>
          <w:p>
            <w:r>
              <w:t>Programming</w:t>
            </w:r>
          </w:p>
        </w:tc>
        <w:tc>
          <w:tcPr>
            <w:tcW w:type="dxa" w:w="5040"/>
          </w:tcPr>
          <w:p>
            <w:r>
              <w:t>Python</w:t>
            </w:r>
          </w:p>
        </w:tc>
      </w:tr>
      <w:tr>
        <w:tc>
          <w:tcPr>
            <w:tcW w:type="dxa" w:w="5040"/>
          </w:tcPr>
          <w:p>
            <w:r>
              <w:t>Data Processing</w:t>
            </w:r>
          </w:p>
        </w:tc>
        <w:tc>
          <w:tcPr>
            <w:tcW w:type="dxa" w:w="5040"/>
          </w:tcPr>
          <w:p>
            <w:r>
              <w:t>Pandas, NumPy</w:t>
            </w:r>
          </w:p>
        </w:tc>
      </w:tr>
      <w:tr>
        <w:tc>
          <w:tcPr>
            <w:tcW w:type="dxa" w:w="5040"/>
          </w:tcPr>
          <w:p>
            <w:r>
              <w:t>Visualization</w:t>
            </w:r>
          </w:p>
        </w:tc>
        <w:tc>
          <w:tcPr>
            <w:tcW w:type="dxa" w:w="5040"/>
          </w:tcPr>
          <w:p>
            <w:r>
              <w:t>Matplotlib, Seaborn, Plotly</w:t>
            </w:r>
          </w:p>
        </w:tc>
      </w:tr>
      <w:tr>
        <w:tc>
          <w:tcPr>
            <w:tcW w:type="dxa" w:w="5040"/>
          </w:tcPr>
          <w:p>
            <w:r>
              <w:t>Machine Learning</w:t>
            </w:r>
          </w:p>
        </w:tc>
        <w:tc>
          <w:tcPr>
            <w:tcW w:type="dxa" w:w="5040"/>
          </w:tcPr>
          <w:p>
            <w:r>
              <w:t>Scikit-learn, XGBoost</w:t>
            </w:r>
          </w:p>
        </w:tc>
      </w:tr>
      <w:tr>
        <w:tc>
          <w:tcPr>
            <w:tcW w:type="dxa" w:w="5040"/>
          </w:tcPr>
          <w:p>
            <w:r>
              <w:t>Dashboard</w:t>
            </w:r>
          </w:p>
        </w:tc>
        <w:tc>
          <w:tcPr>
            <w:tcW w:type="dxa" w:w="5040"/>
          </w:tcPr>
          <w:p>
            <w:r>
              <w:t>Streamlit</w:t>
            </w:r>
          </w:p>
        </w:tc>
      </w:tr>
      <w:tr>
        <w:tc>
          <w:tcPr>
            <w:tcW w:type="dxa" w:w="5040"/>
          </w:tcPr>
          <w:p>
            <w:r>
              <w:t>Mapping</w:t>
            </w:r>
          </w:p>
        </w:tc>
        <w:tc>
          <w:tcPr>
            <w:tcW w:type="dxa" w:w="5040"/>
          </w:tcPr>
          <w:p>
            <w:r>
              <w:t>Folium / Plotly Map</w:t>
            </w:r>
          </w:p>
        </w:tc>
      </w:tr>
      <w:tr>
        <w:tc>
          <w:tcPr>
            <w:tcW w:type="dxa" w:w="5040"/>
          </w:tcPr>
          <w:p>
            <w:r>
              <w:t>Prototype Storage</w:t>
            </w:r>
          </w:p>
        </w:tc>
        <w:tc>
          <w:tcPr>
            <w:tcW w:type="dxa" w:w="5040"/>
          </w:tcPr>
          <w:p>
            <w:r>
              <w:t>CSV / SQLite</w:t>
            </w:r>
          </w:p>
        </w:tc>
      </w:tr>
      <w:tr>
        <w:tc>
          <w:tcPr>
            <w:tcW w:type="dxa" w:w="5040"/>
          </w:tcPr>
          <w:p>
            <w:r>
              <w:t>Scalable Database</w:t>
            </w:r>
          </w:p>
        </w:tc>
        <w:tc>
          <w:tcPr>
            <w:tcW w:type="dxa" w:w="5040"/>
          </w:tcPr>
          <w:p>
            <w:r>
              <w:t>PostgreSQL + PostGIS</w:t>
            </w:r>
          </w:p>
        </w:tc>
      </w:tr>
      <w:tr>
        <w:tc>
          <w:tcPr>
            <w:tcW w:type="dxa" w:w="5040"/>
          </w:tcPr>
          <w:p>
            <w:r>
              <w:t>Development</w:t>
            </w:r>
          </w:p>
        </w:tc>
        <w:tc>
          <w:tcPr>
            <w:tcW w:type="dxa" w:w="5040"/>
          </w:tcPr>
          <w:p>
            <w:r>
              <w:t>VS Code, Jupyter Notebook, Google Colab</w:t>
            </w:r>
          </w:p>
        </w:tc>
      </w:tr>
      <w:tr>
        <w:tc>
          <w:tcPr>
            <w:tcW w:type="dxa" w:w="5040"/>
          </w:tcPr>
          <w:p>
            <w:r>
              <w:t>Version Control</w:t>
            </w:r>
          </w:p>
        </w:tc>
        <w:tc>
          <w:tcPr>
            <w:tcW w:type="dxa" w:w="5040"/>
          </w:tcPr>
          <w:p>
            <w:r>
              <w:t>Git, GitHub</w:t>
            </w:r>
          </w:p>
        </w:tc>
      </w:tr>
    </w:tbl>
    <w:p>
      <w:pPr>
        <w:pStyle w:val="Heading1"/>
      </w:pPr>
      <w:r>
        <w:t>10. System Architecture</w:t>
      </w:r>
    </w:p>
    <w:p>
      <w:r>
        <w:t>Water Quality Dataset → Data Preprocessing → Feature Engineering → Quality Analytics + ML Classification → Prediction → Interactive Dashboard + Recommendation Engine</w:t>
      </w:r>
    </w:p>
    <w:p>
      <w:pPr>
        <w:pStyle w:val="Heading1"/>
      </w:pPr>
      <w:r>
        <w:t>11. Functional Requirements</w:t>
      </w:r>
    </w:p>
    <w:p>
      <w:r>
        <w:t>FR1. The system shall allow the water-quality dataset to be loaded or uploaded.</w:t>
      </w:r>
    </w:p>
    <w:p>
      <w:r>
        <w:t>FR2. The system shall detect and handle missing, duplicate, inconsistent, and abnormal records.</w:t>
      </w:r>
    </w:p>
    <w:p>
      <w:r>
        <w:t>FR3. The system shall calculate water-quality statistics.</w:t>
      </w:r>
    </w:p>
    <w:p>
      <w:r>
        <w:t>FR4. The system shall compare water quality across different sources.</w:t>
      </w:r>
    </w:p>
    <w:p>
      <w:r>
        <w:t>FR5. The system shall identify geographical differences in water quality.</w:t>
      </w:r>
    </w:p>
    <w:p>
      <w:r>
        <w:t>FR6. The system shall analyze changes over time and seasons where date information is available.</w:t>
      </w:r>
    </w:p>
    <w:p>
      <w:r>
        <w:t>FR7. The system shall identify potentially unsafe or contaminated samples.</w:t>
      </w:r>
    </w:p>
    <w:p>
      <w:r>
        <w:t>FR8. The system shall predict water potability/quality category.</w:t>
      </w:r>
    </w:p>
    <w:p>
      <w:r>
        <w:t>FR9. The system shall calculate model evaluation metrics.</w:t>
      </w:r>
    </w:p>
    <w:p>
      <w:r>
        <w:t>FR10. The system shall display KPIs, charts, trends, and maps where data permits.</w:t>
      </w:r>
    </w:p>
    <w:p>
      <w:r>
        <w:t>FR11. The system shall generate parameter-based treatment and monitoring suggestions.</w:t>
      </w:r>
    </w:p>
    <w:p>
      <w:r>
        <w:t>FR12. The system shall provide a prediction interface for new water-quality measurements.</w:t>
      </w:r>
    </w:p>
    <w:p>
      <w:pPr>
        <w:pStyle w:val="Heading1"/>
      </w:pPr>
      <w:r>
        <w:t>12. Non-Functional Requirements</w:t>
      </w:r>
    </w:p>
    <w:tbl>
      <w:tblPr>
        <w:tblStyle w:val="TableGrid"/>
        <w:tblW w:type="auto" w:w="0"/>
        <w:tblLook w:firstColumn="1" w:firstRow="1" w:lastColumn="0" w:lastRow="0" w:noHBand="0" w:noVBand="1" w:val="04A0"/>
      </w:tblPr>
      <w:tblGrid>
        <w:gridCol w:w="5040"/>
        <w:gridCol w:w="5040"/>
      </w:tblGrid>
      <w:tr>
        <w:tc>
          <w:tcPr>
            <w:tcW w:type="dxa" w:w="5040"/>
          </w:tcPr>
          <w:p>
            <w:r>
              <w:t>Requirement</w:t>
            </w:r>
          </w:p>
        </w:tc>
        <w:tc>
          <w:tcPr>
            <w:tcW w:type="dxa" w:w="5040"/>
          </w:tcPr>
          <w:p>
            <w:r>
              <w:t>Specification</w:t>
            </w:r>
          </w:p>
        </w:tc>
      </w:tr>
      <w:tr>
        <w:tc>
          <w:tcPr>
            <w:tcW w:type="dxa" w:w="5040"/>
          </w:tcPr>
          <w:p>
            <w:r>
              <w:t>Performance</w:t>
            </w:r>
          </w:p>
        </w:tc>
        <w:tc>
          <w:tcPr>
            <w:tcW w:type="dxa" w:w="5040"/>
          </w:tcPr>
          <w:p>
            <w:r>
              <w:t>Process the competition dataset within a reasonable response time.</w:t>
            </w:r>
          </w:p>
        </w:tc>
      </w:tr>
      <w:tr>
        <w:tc>
          <w:tcPr>
            <w:tcW w:type="dxa" w:w="5040"/>
          </w:tcPr>
          <w:p>
            <w:r>
              <w:t>Usability</w:t>
            </w:r>
          </w:p>
        </w:tc>
        <w:tc>
          <w:tcPr>
            <w:tcW w:type="dxa" w:w="5040"/>
          </w:tcPr>
          <w:p>
            <w:r>
              <w:t>Provide a simple dashboard suitable for analysts, researchers, environmental officers, and decision-makers.</w:t>
            </w:r>
          </w:p>
        </w:tc>
      </w:tr>
      <w:tr>
        <w:tc>
          <w:tcPr>
            <w:tcW w:type="dxa" w:w="5040"/>
          </w:tcPr>
          <w:p>
            <w:r>
              <w:t>Reliability</w:t>
            </w:r>
          </w:p>
        </w:tc>
        <w:tc>
          <w:tcPr>
            <w:tcW w:type="dxa" w:w="5040"/>
          </w:tcPr>
          <w:p>
            <w:r>
              <w:t>Handle missing or inconsistent records without application failure.</w:t>
            </w:r>
          </w:p>
        </w:tc>
      </w:tr>
      <w:tr>
        <w:tc>
          <w:tcPr>
            <w:tcW w:type="dxa" w:w="5040"/>
          </w:tcPr>
          <w:p>
            <w:r>
              <w:t>Scalability</w:t>
            </w:r>
          </w:p>
        </w:tc>
        <w:tc>
          <w:tcPr>
            <w:tcW w:type="dxa" w:w="5040"/>
          </w:tcPr>
          <w:p>
            <w:r>
              <w:t>Allow additional sources, regions, parameters, historical records, and sensor data.</w:t>
            </w:r>
          </w:p>
        </w:tc>
      </w:tr>
      <w:tr>
        <w:tc>
          <w:tcPr>
            <w:tcW w:type="dxa" w:w="5040"/>
          </w:tcPr>
          <w:p>
            <w:r>
              <w:t>Maintainability</w:t>
            </w:r>
          </w:p>
        </w:tc>
        <w:tc>
          <w:tcPr>
            <w:tcW w:type="dxa" w:w="5040"/>
          </w:tcPr>
          <w:p>
            <w:r>
              <w:t>Keep preprocessing, analytics, ML, prediction, dashboard, and recommendations modular.</w:t>
            </w:r>
          </w:p>
        </w:tc>
      </w:tr>
      <w:tr>
        <w:tc>
          <w:tcPr>
            <w:tcW w:type="dxa" w:w="5040"/>
          </w:tcPr>
          <w:p>
            <w:r>
              <w:t>Security</w:t>
            </w:r>
          </w:p>
        </w:tc>
        <w:tc>
          <w:tcPr>
            <w:tcW w:type="dxa" w:w="5040"/>
          </w:tcPr>
          <w:p>
            <w:r>
              <w:t>Protect uploaded data and credentials in deployed environments.</w:t>
            </w:r>
          </w:p>
        </w:tc>
      </w:tr>
    </w:tbl>
    <w:p>
      <w:pPr>
        <w:pStyle w:val="Heading1"/>
      </w:pPr>
      <w:r>
        <w:t>13. Prototype</w:t>
      </w:r>
    </w:p>
    <w:p>
      <w:r>
        <w:t>The prototype will be implemented as an interactive Streamlit web application.</w:t>
      </w:r>
    </w:p>
    <w:tbl>
      <w:tblPr>
        <w:tblStyle w:val="TableGrid"/>
        <w:tblW w:type="auto" w:w="0"/>
        <w:tblLook w:firstColumn="1" w:firstRow="1" w:lastColumn="0" w:lastRow="0" w:noHBand="0" w:noVBand="1" w:val="04A0"/>
      </w:tblPr>
      <w:tblGrid>
        <w:gridCol w:w="5040"/>
        <w:gridCol w:w="5040"/>
      </w:tblGrid>
      <w:tr>
        <w:tc>
          <w:tcPr>
            <w:tcW w:type="dxa" w:w="5040"/>
          </w:tcPr>
          <w:p>
            <w:r>
              <w:t>Page</w:t>
            </w:r>
          </w:p>
        </w:tc>
        <w:tc>
          <w:tcPr>
            <w:tcW w:type="dxa" w:w="5040"/>
          </w:tcPr>
          <w:p>
            <w:r>
              <w:t>Main Features</w:t>
            </w:r>
          </w:p>
        </w:tc>
      </w:tr>
      <w:tr>
        <w:tc>
          <w:tcPr>
            <w:tcW w:type="dxa" w:w="5040"/>
          </w:tcPr>
          <w:p>
            <w:r>
              <w:t>Home</w:t>
            </w:r>
          </w:p>
        </w:tc>
        <w:tc>
          <w:tcPr>
            <w:tcW w:type="dxa" w:w="5040"/>
          </w:tcPr>
          <w:p>
            <w:r>
              <w:t>Project overview, key statistics, and system workflow.</w:t>
            </w:r>
          </w:p>
        </w:tc>
      </w:tr>
      <w:tr>
        <w:tc>
          <w:tcPr>
            <w:tcW w:type="dxa" w:w="5040"/>
          </w:tcPr>
          <w:p>
            <w:r>
              <w:t>Dataset</w:t>
            </w:r>
          </w:p>
        </w:tc>
        <w:tc>
          <w:tcPr>
            <w:tcW w:type="dxa" w:w="5040"/>
          </w:tcPr>
          <w:p>
            <w:r>
              <w:t>Upload data, preview records, dimensions, missing-value summary, and data-quality report.</w:t>
            </w:r>
          </w:p>
        </w:tc>
      </w:tr>
      <w:tr>
        <w:tc>
          <w:tcPr>
            <w:tcW w:type="dxa" w:w="5040"/>
          </w:tcPr>
          <w:p>
            <w:r>
              <w:t>Analytics</w:t>
            </w:r>
          </w:p>
        </w:tc>
        <w:tc>
          <w:tcPr>
            <w:tcW w:type="dxa" w:w="5040"/>
          </w:tcPr>
          <w:p>
            <w:r>
              <w:t>Parameter analysis, source/region analysis, correlation heatmap, and seasonal trends.</w:t>
            </w:r>
          </w:p>
        </w:tc>
      </w:tr>
      <w:tr>
        <w:tc>
          <w:tcPr>
            <w:tcW w:type="dxa" w:w="5040"/>
          </w:tcPr>
          <w:p>
            <w:r>
              <w:t>ML Prediction</w:t>
            </w:r>
          </w:p>
        </w:tc>
        <w:tc>
          <w:tcPr>
            <w:tcW w:type="dxa" w:w="5040"/>
          </w:tcPr>
          <w:p>
            <w:r>
              <w:t>Model comparison, evaluation metrics, confusion matrix, and sample prediction.</w:t>
            </w:r>
          </w:p>
        </w:tc>
      </w:tr>
      <w:tr>
        <w:tc>
          <w:tcPr>
            <w:tcW w:type="dxa" w:w="5040"/>
          </w:tcPr>
          <w:p>
            <w:r>
              <w:t>Water Quality Map</w:t>
            </w:r>
          </w:p>
        </w:tc>
        <w:tc>
          <w:tcPr>
            <w:tcW w:type="dxa" w:w="5040"/>
          </w:tcPr>
          <w:p>
            <w:r>
              <w:t>Geographic display of sources and predicted quality where coordinates are available.</w:t>
            </w:r>
          </w:p>
        </w:tc>
      </w:tr>
      <w:tr>
        <w:tc>
          <w:tcPr>
            <w:tcW w:type="dxa" w:w="5040"/>
          </w:tcPr>
          <w:p>
            <w:r>
              <w:t>Recommendations</w:t>
            </w:r>
          </w:p>
        </w:tc>
        <w:tc>
          <w:tcPr>
            <w:tcW w:type="dxa" w:w="5040"/>
          </w:tcPr>
          <w:p>
            <w:r>
              <w:t>Detected issues, investigation/treatment considerations, and monitoring suggestions.</w:t>
            </w:r>
          </w:p>
        </w:tc>
      </w:tr>
    </w:tbl>
    <w:p>
      <w:pPr>
        <w:pStyle w:val="Heading1"/>
      </w:pPr>
      <w:r>
        <w:t>14. Expected Outcome</w:t>
      </w:r>
    </w:p>
    <w:tbl>
      <w:tblPr>
        <w:tblStyle w:val="TableGrid"/>
        <w:tblW w:type="auto" w:w="0"/>
        <w:tblLook w:firstColumn="1" w:firstRow="1" w:lastColumn="0" w:lastRow="0" w:noHBand="0" w:noVBand="1" w:val="04A0"/>
      </w:tblPr>
      <w:tblGrid>
        <w:gridCol w:w="5040"/>
        <w:gridCol w:w="5040"/>
      </w:tblGrid>
      <w:tr>
        <w:tc>
          <w:tcPr>
            <w:tcW w:type="dxa" w:w="5040"/>
          </w:tcPr>
          <w:p>
            <w:r>
              <w:t>Deliverable</w:t>
            </w:r>
          </w:p>
        </w:tc>
        <w:tc>
          <w:tcPr>
            <w:tcW w:type="dxa" w:w="5040"/>
          </w:tcPr>
          <w:p>
            <w:r>
              <w:t>Expected Output</w:t>
            </w:r>
          </w:p>
        </w:tc>
      </w:tr>
      <w:tr>
        <w:tc>
          <w:tcPr>
            <w:tcW w:type="dxa" w:w="5040"/>
          </w:tcPr>
          <w:p>
            <w:r>
              <w:t>Dataset</w:t>
            </w:r>
          </w:p>
        </w:tc>
        <w:tc>
          <w:tcPr>
            <w:tcW w:type="dxa" w:w="5040"/>
          </w:tcPr>
          <w:p>
            <w:r>
              <w:t>Cleaned and processed data</w:t>
            </w:r>
          </w:p>
        </w:tc>
      </w:tr>
      <w:tr>
        <w:tc>
          <w:tcPr>
            <w:tcW w:type="dxa" w:w="5040"/>
          </w:tcPr>
          <w:p>
            <w:r>
              <w:t>Analytics</w:t>
            </w:r>
          </w:p>
        </w:tc>
        <w:tc>
          <w:tcPr>
            <w:tcW w:type="dxa" w:w="5040"/>
          </w:tcPr>
          <w:p>
            <w:r>
              <w:t>Water-quality and contamination insights</w:t>
            </w:r>
          </w:p>
        </w:tc>
      </w:tr>
      <w:tr>
        <w:tc>
          <w:tcPr>
            <w:tcW w:type="dxa" w:w="5040"/>
          </w:tcPr>
          <w:p>
            <w:r>
              <w:t>Source Analysis</w:t>
            </w:r>
          </w:p>
        </w:tc>
        <w:tc>
          <w:tcPr>
            <w:tcW w:type="dxa" w:w="5040"/>
          </w:tcPr>
          <w:p>
            <w:r>
              <w:t>Identification of potentially unsafe sources</w:t>
            </w:r>
          </w:p>
        </w:tc>
      </w:tr>
      <w:tr>
        <w:tc>
          <w:tcPr>
            <w:tcW w:type="dxa" w:w="5040"/>
          </w:tcPr>
          <w:p>
            <w:r>
              <w:t>Seasonal Analysis</w:t>
            </w:r>
          </w:p>
        </w:tc>
        <w:tc>
          <w:tcPr>
            <w:tcW w:type="dxa" w:w="5040"/>
          </w:tcPr>
          <w:p>
            <w:r>
              <w:t>Quality changes across seasons where dates permit</w:t>
            </w:r>
          </w:p>
        </w:tc>
      </w:tr>
      <w:tr>
        <w:tc>
          <w:tcPr>
            <w:tcW w:type="dxa" w:w="5040"/>
          </w:tcPr>
          <w:p>
            <w:r>
              <w:t>ML Model</w:t>
            </w:r>
          </w:p>
        </w:tc>
        <w:tc>
          <w:tcPr>
            <w:tcW w:type="dxa" w:w="5040"/>
          </w:tcPr>
          <w:p>
            <w:r>
              <w:t>Water-potability classification</w:t>
            </w:r>
          </w:p>
        </w:tc>
      </w:tr>
      <w:tr>
        <w:tc>
          <w:tcPr>
            <w:tcW w:type="dxa" w:w="5040"/>
          </w:tcPr>
          <w:p>
            <w:r>
              <w:t>Evaluation</w:t>
            </w:r>
          </w:p>
        </w:tc>
        <w:tc>
          <w:tcPr>
            <w:tcW w:type="dxa" w:w="5040"/>
          </w:tcPr>
          <w:p>
            <w:r>
              <w:t>Accuracy, precision, recall, F1-score, and applicable metrics</w:t>
            </w:r>
          </w:p>
        </w:tc>
      </w:tr>
      <w:tr>
        <w:tc>
          <w:tcPr>
            <w:tcW w:type="dxa" w:w="5040"/>
          </w:tcPr>
          <w:p>
            <w:r>
              <w:t>Dashboard</w:t>
            </w:r>
          </w:p>
        </w:tc>
        <w:tc>
          <w:tcPr>
            <w:tcW w:type="dxa" w:w="5040"/>
          </w:tcPr>
          <w:p>
            <w:r>
              <w:t>Interactive water-quality dashboard</w:t>
            </w:r>
          </w:p>
        </w:tc>
      </w:tr>
      <w:tr>
        <w:tc>
          <w:tcPr>
            <w:tcW w:type="dxa" w:w="5040"/>
          </w:tcPr>
          <w:p>
            <w:r>
              <w:t>Map</w:t>
            </w:r>
          </w:p>
        </w:tc>
        <w:tc>
          <w:tcPr>
            <w:tcW w:type="dxa" w:w="5040"/>
          </w:tcPr>
          <w:p>
            <w:r>
              <w:t>Geographic visualization where coordinates are available</w:t>
            </w:r>
          </w:p>
        </w:tc>
      </w:tr>
      <w:tr>
        <w:tc>
          <w:tcPr>
            <w:tcW w:type="dxa" w:w="5040"/>
          </w:tcPr>
          <w:p>
            <w:r>
              <w:t>Recommendation</w:t>
            </w:r>
          </w:p>
        </w:tc>
        <w:tc>
          <w:tcPr>
            <w:tcW w:type="dxa" w:w="5040"/>
          </w:tcPr>
          <w:p>
            <w:r>
              <w:t>Treatment and monitoring suggestions</w:t>
            </w:r>
          </w:p>
        </w:tc>
      </w:tr>
      <w:tr>
        <w:tc>
          <w:tcPr>
            <w:tcW w:type="dxa" w:w="5040"/>
          </w:tcPr>
          <w:p>
            <w:r>
              <w:t>Source Code</w:t>
            </w:r>
          </w:p>
        </w:tc>
        <w:tc>
          <w:tcPr>
            <w:tcW w:type="dxa" w:w="5040"/>
          </w:tcPr>
          <w:p>
            <w:r>
              <w:t>Complete executable solution</w:t>
            </w:r>
          </w:p>
        </w:tc>
      </w:tr>
      <w:tr>
        <w:tc>
          <w:tcPr>
            <w:tcW w:type="dxa" w:w="5040"/>
          </w:tcPr>
          <w:p>
            <w:r>
              <w:t>Presentation</w:t>
            </w:r>
          </w:p>
        </w:tc>
        <w:tc>
          <w:tcPr>
            <w:tcW w:type="dxa" w:w="5040"/>
          </w:tcPr>
          <w:p>
            <w:r>
              <w:t>Working prototype demonstration</w:t>
            </w:r>
          </w:p>
        </w:tc>
      </w:tr>
    </w:tbl>
    <w:p>
      <w:pPr>
        <w:pStyle w:val="Heading1"/>
      </w:pPr>
      <w:r>
        <w:t>15. Success Criteria</w:t>
      </w:r>
    </w:p>
    <w:p>
      <w:pPr>
        <w:pStyle w:val="ListNumber"/>
      </w:pPr>
      <w:r>
        <w:t>Load and preprocess the supplied dataset successfully.</w:t>
      </w:r>
    </w:p>
    <w:p>
      <w:pPr>
        <w:pStyle w:val="ListNumber"/>
      </w:pPr>
      <w:r>
        <w:t>Identify missing values and data-quality issues.</w:t>
      </w:r>
    </w:p>
    <w:p>
      <w:pPr>
        <w:pStyle w:val="ListNumber"/>
      </w:pPr>
      <w:r>
        <w:t>Analyze water quality across sources.</w:t>
      </w:r>
    </w:p>
    <w:p>
      <w:pPr>
        <w:pStyle w:val="ListNumber"/>
      </w:pPr>
      <w:r>
        <w:t>Identify potentially unsafe samples.</w:t>
      </w:r>
    </w:p>
    <w:p>
      <w:pPr>
        <w:pStyle w:val="ListNumber"/>
      </w:pPr>
      <w:r>
        <w:t>Demonstrate seasonal or temporal patterns where dates are available.</w:t>
      </w:r>
    </w:p>
    <w:p>
      <w:pPr>
        <w:pStyle w:val="ListNumber"/>
      </w:pPr>
      <w:r>
        <w:t>Train and compare multiple classification models.</w:t>
      </w:r>
    </w:p>
    <w:p>
      <w:pPr>
        <w:pStyle w:val="ListNumber"/>
      </w:pPr>
      <w:r>
        <w:t>Evaluate models using appropriate metrics.</w:t>
      </w:r>
    </w:p>
    <w:p>
      <w:pPr>
        <w:pStyle w:val="ListNumber"/>
      </w:pPr>
      <w:r>
        <w:t>Predict the quality category of a new sample.</w:t>
      </w:r>
    </w:p>
    <w:p>
      <w:pPr>
        <w:pStyle w:val="ListNumber"/>
      </w:pPr>
      <w:r>
        <w:t>Display important findings through an interactive dashboard.</w:t>
      </w:r>
    </w:p>
    <w:p>
      <w:pPr>
        <w:pStyle w:val="ListNumber"/>
      </w:pPr>
      <w:r>
        <w:t>Generate understandable monitoring and treatment suggestions.</w:t>
      </w:r>
    </w:p>
    <w:p>
      <w:pPr>
        <w:pStyle w:val="Heading1"/>
      </w:pPr>
      <w:r>
        <w:t>16. Future Scope</w:t>
      </w:r>
    </w:p>
    <w:p>
      <w:pPr>
        <w:pStyle w:val="ListBullet"/>
      </w:pPr>
      <w:r>
        <w:t>Integrate real-time IoT water-quality sensors.</w:t>
      </w:r>
    </w:p>
    <w:p>
      <w:pPr>
        <w:pStyle w:val="ListBullet"/>
      </w:pPr>
      <w:r>
        <w:t>Provide real-time SMS, email, or mobile alerts.</w:t>
      </w:r>
    </w:p>
    <w:p>
      <w:pPr>
        <w:pStyle w:val="ListBullet"/>
      </w:pPr>
      <w:r>
        <w:t>Add GIS/PostGIS-based contamination hotspot and proximity analysis.</w:t>
      </w:r>
    </w:p>
    <w:p>
      <w:pPr>
        <w:pStyle w:val="ListBullet"/>
      </w:pPr>
      <w:r>
        <w:t>Experiment with advanced ML models such as XGBoost, LightGBM, neural networks, and ensembles.</w:t>
      </w:r>
    </w:p>
    <w:p>
      <w:pPr>
        <w:pStyle w:val="ListBullet"/>
      </w:pPr>
      <w:r>
        <w:t>Add Explainable AI using SHAP to show influential parameters.</w:t>
      </w:r>
    </w:p>
    <w:p>
      <w:pPr>
        <w:pStyle w:val="ListBullet"/>
      </w:pPr>
      <w:r>
        <w:t>Add time-series forecasting for future water-quality trends.</w:t>
      </w:r>
    </w:p>
    <w:p>
      <w:pPr>
        <w:pStyle w:val="ListBullet"/>
      </w:pPr>
      <w:r>
        <w:t>Develop a mobile application for field workers with GPS-based sample capture.</w:t>
      </w:r>
    </w:p>
    <w:p>
      <w:pPr>
        <w:pStyle w:val="ListBullet"/>
      </w:pPr>
      <w:r>
        <w:t>Generate automated daily, weekly, and monthly water-quality reports.</w:t>
      </w:r>
    </w:p>
    <w:p>
      <w:pPr>
        <w:pStyle w:val="Heading1"/>
      </w:pPr>
      <w:r>
        <w:t>17. End-to-End Workflow</w:t>
      </w:r>
    </w:p>
    <w:p>
      <w:r>
        <w:t>Water Quality Data → Data Collection → Preprocessing → Feature Engineering → Data Analytics + ML Classification → Water Quality Prediction → Interactive Dashboard + Recommendation Engine</w:t>
      </w:r>
    </w:p>
    <w:p>
      <w:pPr>
        <w:pStyle w:val="Heading1"/>
      </w:pPr>
      <w:r>
        <w:t>18. Proposed Project Structure</w:t>
      </w:r>
    </w:p>
    <w:p>
      <w:r>
        <w:t>PS27-Water-Quality-Monitoring/</w:t>
        <w:br/>
        <w:t>├── data/</w:t>
        <w:br/>
        <w:t>│   ├── raw/</w:t>
        <w:br/>
        <w:t>│   └── processed/</w:t>
        <w:br/>
        <w:t>├── notebooks/</w:t>
        <w:br/>
        <w:t>│   ├── 01_data_analysis.ipynb</w:t>
        <w:br/>
        <w:t>│   ├── 02_preprocessing.ipynb</w:t>
        <w:br/>
        <w:t>│   └── 03_ml_model.ipynb</w:t>
        <w:br/>
        <w:t>├── src/</w:t>
        <w:br/>
        <w:t>│   ├── preprocessing.py</w:t>
        <w:br/>
        <w:t>│   ├── analytics.py</w:t>
        <w:br/>
        <w:t>│   ├── features.py</w:t>
        <w:br/>
        <w:t>│   ├── models.py</w:t>
        <w:br/>
        <w:t>│   ├── prediction.py</w:t>
        <w:br/>
        <w:t>│   └── recommendations.py</w:t>
        <w:br/>
        <w:t>├── models/</w:t>
        <w:br/>
        <w:t>│   └── water_quality_model.pkl</w:t>
        <w:br/>
        <w:t>├── dashboard/</w:t>
        <w:br/>
        <w:t>│   └── app.py</w:t>
        <w:br/>
        <w:t>├── outputs/</w:t>
        <w:br/>
        <w:t>│   ├── charts/</w:t>
        <w:br/>
        <w:t>│   └── reports/</w:t>
        <w:br/>
        <w:t>├── requirements.txt</w:t>
        <w:br/>
        <w:t>├── README.md</w:t>
        <w:br/>
        <w:t>└── .gitignore</w:t>
      </w:r>
    </w:p>
    <w:p>
      <w:pPr>
        <w:pStyle w:val="Heading1"/>
      </w:pPr>
      <w:r>
        <w:t>19. Project Definition</w:t>
      </w:r>
    </w:p>
    <w:p>
      <w:r>
        <w:t>An AI-powered water-quality monitoring platform that analyzes water parameters across sources, regions, and seasons, predicts water potability, identifies potentially contaminated sources, visualizes quality through an interactive dashboard, and provides data-driven treatment and monitoring recommendations.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