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C6C" w:rsidRPr="00382C6C" w:rsidRDefault="00382C6C">
      <w:pPr>
        <w:rPr>
          <w:rFonts w:ascii="Segoe UI" w:hAnsi="Segoe UI" w:cs="Segoe UI"/>
          <w:b/>
          <w:color w:val="282829"/>
          <w:sz w:val="36"/>
          <w:szCs w:val="28"/>
        </w:rPr>
      </w:pPr>
      <w:r w:rsidRPr="00382C6C">
        <w:rPr>
          <w:rFonts w:ascii="Segoe UI" w:hAnsi="Segoe UI" w:cs="Segoe UI"/>
          <w:b/>
          <w:color w:val="282829"/>
          <w:sz w:val="36"/>
          <w:szCs w:val="28"/>
        </w:rPr>
        <w:t>Global attributes</w:t>
      </w:r>
    </w:p>
    <w:p w:rsidR="00382C6C" w:rsidRDefault="00382C6C">
      <w:pPr>
        <w:rPr>
          <w:rFonts w:ascii="Segoe UI" w:hAnsi="Segoe UI" w:cs="Segoe UI"/>
          <w:color w:val="282829"/>
          <w:sz w:val="28"/>
          <w:szCs w:val="28"/>
        </w:rPr>
      </w:pPr>
    </w:p>
    <w:p w:rsidR="00000000" w:rsidRDefault="00382C6C">
      <w:pPr>
        <w:rPr>
          <w:rFonts w:ascii="Segoe UI" w:hAnsi="Segoe UI" w:cs="Segoe UI"/>
          <w:color w:val="282829"/>
          <w:sz w:val="28"/>
          <w:szCs w:val="28"/>
        </w:rPr>
      </w:pPr>
      <w:r>
        <w:rPr>
          <w:rFonts w:ascii="Segoe UI" w:hAnsi="Segoe UI" w:cs="Segoe UI"/>
          <w:color w:val="282829"/>
          <w:sz w:val="28"/>
          <w:szCs w:val="28"/>
        </w:rPr>
        <w:t>Global attributes are </w:t>
      </w:r>
      <w:r w:rsidRPr="00382C6C">
        <w:rPr>
          <w:rFonts w:ascii="Segoe UI" w:hAnsi="Segoe UI" w:cs="Segoe UI"/>
          <w:color w:val="282829"/>
          <w:sz w:val="28"/>
          <w:szCs w:val="28"/>
        </w:rPr>
        <w:t>attributes common to all HTML elements</w:t>
      </w:r>
      <w:r>
        <w:rPr>
          <w:rFonts w:ascii="Segoe UI" w:hAnsi="Segoe UI" w:cs="Segoe UI"/>
          <w:color w:val="282829"/>
          <w:sz w:val="28"/>
          <w:szCs w:val="28"/>
        </w:rPr>
        <w:t xml:space="preserve">; they can be used on all elements, though they may have no effect on some elements. Global attributes may be specified on all HTML elements, even those not specified in the standard. </w:t>
      </w:r>
    </w:p>
    <w:p w:rsidR="00382C6C" w:rsidRDefault="00382C6C">
      <w:pPr>
        <w:rPr>
          <w:rFonts w:ascii="Segoe UI" w:hAnsi="Segoe UI" w:cs="Segoe UI"/>
          <w:color w:val="282829"/>
          <w:sz w:val="28"/>
          <w:szCs w:val="28"/>
        </w:rPr>
      </w:pPr>
    </w:p>
    <w:p w:rsidR="00382C6C" w:rsidRPr="00382C6C" w:rsidRDefault="00382C6C" w:rsidP="00382C6C">
      <w:pPr>
        <w:shd w:val="clear" w:color="auto" w:fill="FFFFFF"/>
        <w:spacing w:after="0" w:line="240" w:lineRule="auto"/>
        <w:textAlignment w:val="baseline"/>
        <w:rPr>
          <w:rFonts w:ascii="Segoe UI" w:hAnsi="Segoe UI" w:cs="Segoe UI"/>
          <w:color w:val="282829"/>
          <w:sz w:val="28"/>
          <w:szCs w:val="28"/>
        </w:rPr>
      </w:pPr>
      <w:r w:rsidRPr="00382C6C">
        <w:rPr>
          <w:rFonts w:ascii="Segoe UI" w:hAnsi="Segoe UI" w:cs="Segoe UI"/>
          <w:color w:val="282829"/>
          <w:sz w:val="28"/>
          <w:szCs w:val="28"/>
        </w:rPr>
        <w:t>Examples of Global Attributes:</w:t>
      </w:r>
    </w:p>
    <w:p w:rsidR="00382C6C" w:rsidRPr="00382C6C" w:rsidRDefault="00382C6C" w:rsidP="00382C6C">
      <w:pPr>
        <w:numPr>
          <w:ilvl w:val="0"/>
          <w:numId w:val="1"/>
        </w:numPr>
        <w:shd w:val="clear" w:color="auto" w:fill="FFFFFF"/>
        <w:spacing w:after="0" w:line="240" w:lineRule="auto"/>
        <w:ind w:left="360"/>
        <w:textAlignment w:val="baseline"/>
        <w:rPr>
          <w:rFonts w:ascii="Segoe UI" w:hAnsi="Segoe UI" w:cs="Segoe UI"/>
          <w:color w:val="282829"/>
          <w:sz w:val="28"/>
          <w:szCs w:val="28"/>
        </w:rPr>
      </w:pPr>
      <w:hyperlink r:id="rId5" w:history="1">
        <w:proofErr w:type="gramStart"/>
        <w:r w:rsidRPr="00382C6C">
          <w:rPr>
            <w:rFonts w:ascii="Segoe UI" w:hAnsi="Segoe UI" w:cs="Segoe UI"/>
            <w:b/>
            <w:color w:val="282829"/>
            <w:sz w:val="28"/>
            <w:szCs w:val="28"/>
          </w:rPr>
          <w:t>class</w:t>
        </w:r>
        <w:proofErr w:type="gramEnd"/>
        <w:r w:rsidRPr="00382C6C">
          <w:rPr>
            <w:rFonts w:ascii="Segoe UI" w:hAnsi="Segoe UI" w:cs="Segoe UI"/>
            <w:color w:val="282829"/>
            <w:sz w:val="28"/>
            <w:szCs w:val="28"/>
          </w:rPr>
          <w:t>:</w:t>
        </w:r>
      </w:hyperlink>
      <w:r w:rsidRPr="00382C6C">
        <w:rPr>
          <w:rFonts w:ascii="Segoe UI" w:hAnsi="Segoe UI" w:cs="Segoe UI"/>
          <w:color w:val="282829"/>
          <w:sz w:val="28"/>
          <w:szCs w:val="28"/>
        </w:rPr>
        <w:t> It specifies one or more class names for an HTML element.</w:t>
      </w:r>
    </w:p>
    <w:p w:rsidR="00382C6C" w:rsidRPr="00382C6C" w:rsidRDefault="00382C6C" w:rsidP="00382C6C">
      <w:pPr>
        <w:numPr>
          <w:ilvl w:val="0"/>
          <w:numId w:val="1"/>
        </w:numPr>
        <w:shd w:val="clear" w:color="auto" w:fill="FFFFFF"/>
        <w:spacing w:after="0" w:line="240" w:lineRule="auto"/>
        <w:ind w:left="360"/>
        <w:textAlignment w:val="baseline"/>
        <w:rPr>
          <w:rFonts w:ascii="Segoe UI" w:hAnsi="Segoe UI" w:cs="Segoe UI"/>
          <w:color w:val="282829"/>
          <w:sz w:val="28"/>
          <w:szCs w:val="28"/>
        </w:rPr>
      </w:pPr>
      <w:hyperlink r:id="rId6" w:history="1">
        <w:proofErr w:type="gramStart"/>
        <w:r w:rsidRPr="00382C6C">
          <w:rPr>
            <w:rFonts w:ascii="Segoe UI" w:hAnsi="Segoe UI" w:cs="Segoe UI"/>
            <w:b/>
            <w:color w:val="282829"/>
            <w:sz w:val="28"/>
            <w:szCs w:val="28"/>
          </w:rPr>
          <w:t>id</w:t>
        </w:r>
        <w:proofErr w:type="gramEnd"/>
      </w:hyperlink>
      <w:r w:rsidRPr="00382C6C">
        <w:rPr>
          <w:rFonts w:ascii="Segoe UI" w:hAnsi="Segoe UI" w:cs="Segoe UI"/>
          <w:color w:val="282829"/>
          <w:sz w:val="28"/>
          <w:szCs w:val="28"/>
        </w:rPr>
        <w:t>: It is a unique identifier that is used to specify the document and used by CSS and JavaScript to perform a certain task for a unique element.</w:t>
      </w:r>
    </w:p>
    <w:p w:rsidR="00382C6C" w:rsidRPr="00382C6C" w:rsidRDefault="00382C6C" w:rsidP="00382C6C">
      <w:pPr>
        <w:numPr>
          <w:ilvl w:val="0"/>
          <w:numId w:val="1"/>
        </w:numPr>
        <w:shd w:val="clear" w:color="auto" w:fill="FFFFFF"/>
        <w:spacing w:after="0" w:line="240" w:lineRule="auto"/>
        <w:ind w:left="360"/>
        <w:textAlignment w:val="baseline"/>
        <w:rPr>
          <w:rFonts w:ascii="Segoe UI" w:hAnsi="Segoe UI" w:cs="Segoe UI"/>
          <w:color w:val="282829"/>
          <w:sz w:val="28"/>
          <w:szCs w:val="28"/>
        </w:rPr>
      </w:pPr>
      <w:proofErr w:type="spellStart"/>
      <w:proofErr w:type="gramStart"/>
      <w:r w:rsidRPr="00382C6C">
        <w:rPr>
          <w:rFonts w:ascii="Segoe UI" w:hAnsi="Segoe UI" w:cs="Segoe UI"/>
          <w:b/>
          <w:color w:val="282829"/>
          <w:sz w:val="28"/>
          <w:szCs w:val="28"/>
        </w:rPr>
        <w:t>itemid</w:t>
      </w:r>
      <w:proofErr w:type="spellEnd"/>
      <w:proofErr w:type="gramEnd"/>
      <w:r w:rsidRPr="00382C6C">
        <w:rPr>
          <w:rFonts w:ascii="Segoe UI" w:hAnsi="Segoe UI" w:cs="Segoe UI"/>
          <w:color w:val="282829"/>
          <w:sz w:val="28"/>
          <w:szCs w:val="28"/>
        </w:rPr>
        <w:t>: It is a global identifier of an item that is unique.</w:t>
      </w:r>
    </w:p>
    <w:p w:rsidR="00382C6C" w:rsidRPr="00382C6C" w:rsidRDefault="00382C6C" w:rsidP="00382C6C">
      <w:pPr>
        <w:numPr>
          <w:ilvl w:val="0"/>
          <w:numId w:val="1"/>
        </w:numPr>
        <w:shd w:val="clear" w:color="auto" w:fill="FFFFFF"/>
        <w:spacing w:after="0" w:line="240" w:lineRule="auto"/>
        <w:ind w:left="360"/>
        <w:textAlignment w:val="baseline"/>
        <w:rPr>
          <w:rFonts w:ascii="Segoe UI" w:hAnsi="Segoe UI" w:cs="Segoe UI"/>
          <w:color w:val="282829"/>
          <w:sz w:val="28"/>
          <w:szCs w:val="28"/>
        </w:rPr>
      </w:pPr>
      <w:hyperlink r:id="rId7" w:history="1">
        <w:proofErr w:type="spellStart"/>
        <w:proofErr w:type="gramStart"/>
        <w:r w:rsidRPr="00382C6C">
          <w:rPr>
            <w:rFonts w:ascii="Segoe UI" w:hAnsi="Segoe UI" w:cs="Segoe UI"/>
            <w:b/>
            <w:color w:val="282829"/>
            <w:sz w:val="28"/>
            <w:szCs w:val="28"/>
          </w:rPr>
          <w:t>lang</w:t>
        </w:r>
        <w:proofErr w:type="spellEnd"/>
        <w:proofErr w:type="gramEnd"/>
      </w:hyperlink>
      <w:r w:rsidRPr="00382C6C">
        <w:rPr>
          <w:rFonts w:ascii="Segoe UI" w:hAnsi="Segoe UI" w:cs="Segoe UI"/>
          <w:color w:val="282829"/>
          <w:sz w:val="28"/>
          <w:szCs w:val="28"/>
        </w:rPr>
        <w:t xml:space="preserve">: It is used to specify the language of the element content. Some examples of languages are en for English, </w:t>
      </w:r>
      <w:proofErr w:type="spellStart"/>
      <w:r w:rsidRPr="00382C6C">
        <w:rPr>
          <w:rFonts w:ascii="Segoe UI" w:hAnsi="Segoe UI" w:cs="Segoe UI"/>
          <w:color w:val="282829"/>
          <w:sz w:val="28"/>
          <w:szCs w:val="28"/>
        </w:rPr>
        <w:t>es</w:t>
      </w:r>
      <w:proofErr w:type="spellEnd"/>
      <w:r w:rsidRPr="00382C6C">
        <w:rPr>
          <w:rFonts w:ascii="Segoe UI" w:hAnsi="Segoe UI" w:cs="Segoe UI"/>
          <w:color w:val="282829"/>
          <w:sz w:val="28"/>
          <w:szCs w:val="28"/>
        </w:rPr>
        <w:t xml:space="preserve"> for Spanish, etc.</w:t>
      </w:r>
    </w:p>
    <w:p w:rsidR="00382C6C" w:rsidRPr="00382C6C" w:rsidRDefault="00382C6C" w:rsidP="00382C6C">
      <w:pPr>
        <w:numPr>
          <w:ilvl w:val="0"/>
          <w:numId w:val="1"/>
        </w:numPr>
        <w:shd w:val="clear" w:color="auto" w:fill="FFFFFF"/>
        <w:spacing w:after="0" w:line="240" w:lineRule="auto"/>
        <w:ind w:left="360"/>
        <w:textAlignment w:val="baseline"/>
        <w:rPr>
          <w:rFonts w:ascii="Segoe UI" w:hAnsi="Segoe UI" w:cs="Segoe UI"/>
          <w:color w:val="282829"/>
          <w:sz w:val="28"/>
          <w:szCs w:val="28"/>
        </w:rPr>
      </w:pPr>
      <w:hyperlink r:id="rId8" w:history="1">
        <w:proofErr w:type="gramStart"/>
        <w:r w:rsidRPr="00382C6C">
          <w:rPr>
            <w:rFonts w:ascii="Segoe UI" w:hAnsi="Segoe UI" w:cs="Segoe UI"/>
            <w:b/>
            <w:color w:val="282829"/>
            <w:sz w:val="28"/>
            <w:szCs w:val="28"/>
          </w:rPr>
          <w:t>title</w:t>
        </w:r>
        <w:proofErr w:type="gramEnd"/>
      </w:hyperlink>
      <w:r w:rsidRPr="00382C6C">
        <w:rPr>
          <w:rFonts w:ascii="Segoe UI" w:hAnsi="Segoe UI" w:cs="Segoe UI"/>
          <w:color w:val="282829"/>
          <w:sz w:val="28"/>
          <w:szCs w:val="28"/>
        </w:rPr>
        <w:t>: It is used to define the title of an HTML document, sets the title in the browser toolbar, and provides the title for the web page when it is added to favorites.</w:t>
      </w:r>
    </w:p>
    <w:p w:rsidR="00382C6C" w:rsidRDefault="00382C6C"/>
    <w:sectPr w:rsidR="00382C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E1A32"/>
    <w:multiLevelType w:val="multilevel"/>
    <w:tmpl w:val="D19CCC12"/>
    <w:lvl w:ilvl="0">
      <w:start w:val="1"/>
      <w:numFmt w:val="bullet"/>
      <w:lvlText w:val=""/>
      <w:lvlJc w:val="left"/>
      <w:pPr>
        <w:tabs>
          <w:tab w:val="num" w:pos="6881"/>
        </w:tabs>
        <w:ind w:left="6881" w:hanging="360"/>
      </w:pPr>
      <w:rPr>
        <w:rFonts w:ascii="Symbol" w:hAnsi="Symbol" w:hint="default"/>
        <w:sz w:val="20"/>
      </w:rPr>
    </w:lvl>
    <w:lvl w:ilvl="1" w:tentative="1">
      <w:start w:val="1"/>
      <w:numFmt w:val="bullet"/>
      <w:lvlText w:val=""/>
      <w:lvlJc w:val="left"/>
      <w:pPr>
        <w:tabs>
          <w:tab w:val="num" w:pos="7601"/>
        </w:tabs>
        <w:ind w:left="7601" w:hanging="360"/>
      </w:pPr>
      <w:rPr>
        <w:rFonts w:ascii="Symbol" w:hAnsi="Symbol" w:hint="default"/>
        <w:sz w:val="20"/>
      </w:rPr>
    </w:lvl>
    <w:lvl w:ilvl="2" w:tentative="1">
      <w:start w:val="1"/>
      <w:numFmt w:val="bullet"/>
      <w:lvlText w:val=""/>
      <w:lvlJc w:val="left"/>
      <w:pPr>
        <w:tabs>
          <w:tab w:val="num" w:pos="8321"/>
        </w:tabs>
        <w:ind w:left="8321" w:hanging="360"/>
      </w:pPr>
      <w:rPr>
        <w:rFonts w:ascii="Symbol" w:hAnsi="Symbol" w:hint="default"/>
        <w:sz w:val="20"/>
      </w:rPr>
    </w:lvl>
    <w:lvl w:ilvl="3" w:tentative="1">
      <w:start w:val="1"/>
      <w:numFmt w:val="bullet"/>
      <w:lvlText w:val=""/>
      <w:lvlJc w:val="left"/>
      <w:pPr>
        <w:tabs>
          <w:tab w:val="num" w:pos="9041"/>
        </w:tabs>
        <w:ind w:left="9041" w:hanging="360"/>
      </w:pPr>
      <w:rPr>
        <w:rFonts w:ascii="Symbol" w:hAnsi="Symbol" w:hint="default"/>
        <w:sz w:val="20"/>
      </w:rPr>
    </w:lvl>
    <w:lvl w:ilvl="4" w:tentative="1">
      <w:start w:val="1"/>
      <w:numFmt w:val="bullet"/>
      <w:lvlText w:val=""/>
      <w:lvlJc w:val="left"/>
      <w:pPr>
        <w:tabs>
          <w:tab w:val="num" w:pos="9761"/>
        </w:tabs>
        <w:ind w:left="9761" w:hanging="360"/>
      </w:pPr>
      <w:rPr>
        <w:rFonts w:ascii="Symbol" w:hAnsi="Symbol" w:hint="default"/>
        <w:sz w:val="20"/>
      </w:rPr>
    </w:lvl>
    <w:lvl w:ilvl="5" w:tentative="1">
      <w:start w:val="1"/>
      <w:numFmt w:val="bullet"/>
      <w:lvlText w:val=""/>
      <w:lvlJc w:val="left"/>
      <w:pPr>
        <w:tabs>
          <w:tab w:val="num" w:pos="10481"/>
        </w:tabs>
        <w:ind w:left="10481" w:hanging="360"/>
      </w:pPr>
      <w:rPr>
        <w:rFonts w:ascii="Symbol" w:hAnsi="Symbol" w:hint="default"/>
        <w:sz w:val="20"/>
      </w:rPr>
    </w:lvl>
    <w:lvl w:ilvl="6" w:tentative="1">
      <w:start w:val="1"/>
      <w:numFmt w:val="bullet"/>
      <w:lvlText w:val=""/>
      <w:lvlJc w:val="left"/>
      <w:pPr>
        <w:tabs>
          <w:tab w:val="num" w:pos="11201"/>
        </w:tabs>
        <w:ind w:left="11201" w:hanging="360"/>
      </w:pPr>
      <w:rPr>
        <w:rFonts w:ascii="Symbol" w:hAnsi="Symbol" w:hint="default"/>
        <w:sz w:val="20"/>
      </w:rPr>
    </w:lvl>
    <w:lvl w:ilvl="7" w:tentative="1">
      <w:start w:val="1"/>
      <w:numFmt w:val="bullet"/>
      <w:lvlText w:val=""/>
      <w:lvlJc w:val="left"/>
      <w:pPr>
        <w:tabs>
          <w:tab w:val="num" w:pos="11921"/>
        </w:tabs>
        <w:ind w:left="11921" w:hanging="360"/>
      </w:pPr>
      <w:rPr>
        <w:rFonts w:ascii="Symbol" w:hAnsi="Symbol" w:hint="default"/>
        <w:sz w:val="20"/>
      </w:rPr>
    </w:lvl>
    <w:lvl w:ilvl="8" w:tentative="1">
      <w:start w:val="1"/>
      <w:numFmt w:val="bullet"/>
      <w:lvlText w:val=""/>
      <w:lvlJc w:val="left"/>
      <w:pPr>
        <w:tabs>
          <w:tab w:val="num" w:pos="12641"/>
        </w:tabs>
        <w:ind w:left="12641"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82C6C"/>
    <w:rsid w:val="00382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C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C6C"/>
    <w:rPr>
      <w:b/>
      <w:bCs/>
    </w:rPr>
  </w:style>
</w:styles>
</file>

<file path=word/webSettings.xml><?xml version="1.0" encoding="utf-8"?>
<w:webSettings xmlns:r="http://schemas.openxmlformats.org/officeDocument/2006/relationships" xmlns:w="http://schemas.openxmlformats.org/wordprocessingml/2006/main">
  <w:divs>
    <w:div w:id="87307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itle-tag/" TargetMode="External"/><Relationship Id="rId3" Type="http://schemas.openxmlformats.org/officeDocument/2006/relationships/settings" Target="settings.xml"/><Relationship Id="rId7" Type="http://schemas.openxmlformats.org/officeDocument/2006/relationships/hyperlink" Target="https://www.geeksforgeeks.org/html-lang-attrib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id-attributes/" TargetMode="External"/><Relationship Id="rId5" Type="http://schemas.openxmlformats.org/officeDocument/2006/relationships/hyperlink" Target="https://www.geeksforgeeks.org/html-class-attribu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2023-05-16T09:46:00Z</dcterms:created>
  <dcterms:modified xsi:type="dcterms:W3CDTF">2023-05-16T09:50:00Z</dcterms:modified>
</cp:coreProperties>
</file>