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1275B">
        <w:rPr>
          <w:rFonts w:eastAsia="Times New Roman" w:cs="Times New Roman"/>
          <w:b/>
          <w:szCs w:val="28"/>
          <w:lang w:eastAsia="ru-RU"/>
        </w:rPr>
        <w:t>Министерство образования и науки Российской Федерации</w:t>
      </w: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1275B">
        <w:rPr>
          <w:rFonts w:ascii="Calibri" w:eastAsia="Times New Roman" w:hAnsi="Calibri" w:cs="Times New Roman"/>
          <w:b/>
          <w:noProof/>
          <w:szCs w:val="28"/>
          <w:lang w:eastAsia="ru-RU"/>
        </w:rPr>
        <w:drawing>
          <wp:inline distT="0" distB="0" distL="0" distR="0" wp14:anchorId="4EC521D5" wp14:editId="7BAFD5EC">
            <wp:extent cx="809625" cy="771525"/>
            <wp:effectExtent l="0" t="0" r="0" b="0"/>
            <wp:docPr id="1" name="Рисунок 1" descr="ТПУ_логотип_rgb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ТПУ_логотип_rgb-0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высшего образования</w:t>
      </w: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1275B">
        <w:rPr>
          <w:rFonts w:eastAsia="Times New Roman" w:cs="Times New Roman"/>
          <w:b/>
          <w:szCs w:val="28"/>
          <w:lang w:eastAsia="ru-RU"/>
        </w:rPr>
        <w:t>«НАЦИОНАЛЬНЫЙ ИССЛЕДОВАТЕЛЬСКИЙ</w:t>
      </w:r>
    </w:p>
    <w:p w:rsidR="0031275B" w:rsidRPr="0031275B" w:rsidRDefault="0031275B" w:rsidP="0031275B">
      <w:pPr>
        <w:pBdr>
          <w:bottom w:val="single" w:sz="12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1275B">
        <w:rPr>
          <w:rFonts w:eastAsia="Times New Roman" w:cs="Times New Roman"/>
          <w:b/>
          <w:szCs w:val="28"/>
          <w:lang w:eastAsia="ru-RU"/>
        </w:rPr>
        <w:t>ТОМСКИЙ ПОЛИТЕХНИЧЕСКИЙ УНИВЕРСИТЕТ»</w:t>
      </w:r>
    </w:p>
    <w:p w:rsidR="0031275B" w:rsidRPr="0031275B" w:rsidRDefault="0031275B" w:rsidP="0031275B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Инженерная Школа Информационных технологий и робототехники</w:t>
      </w:r>
    </w:p>
    <w:p w:rsidR="0031275B" w:rsidRPr="0031275B" w:rsidRDefault="0031275B" w:rsidP="0031275B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Отделение Автоматизации и Робототехники</w:t>
      </w:r>
    </w:p>
    <w:p w:rsidR="0031275B" w:rsidRPr="0031275B" w:rsidRDefault="0031275B" w:rsidP="0031275B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История развития и становления робастного управления техническими системами в теории автоматического управления и робототехнике как предметная область технических наук</w:t>
      </w: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Выполнил:</w:t>
      </w: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Соболь Александр Васильевич,</w:t>
      </w:r>
    </w:p>
    <w:p w:rsidR="0031275B" w:rsidRPr="0031275B" w:rsidRDefault="0031275B" w:rsidP="0031275B">
      <w:pPr>
        <w:spacing w:line="240" w:lineRule="auto"/>
        <w:ind w:left="360" w:firstLine="0"/>
        <w:jc w:val="right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аспирант гр. А0-36</w:t>
      </w: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1275B" w:rsidRPr="0031275B" w:rsidRDefault="0031275B" w:rsidP="0031275B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1275B">
        <w:rPr>
          <w:rFonts w:eastAsia="Times New Roman" w:cs="Times New Roman"/>
          <w:szCs w:val="28"/>
          <w:lang w:eastAsia="ru-RU"/>
        </w:rPr>
        <w:t>Томск – 2021 г.</w:t>
      </w:r>
    </w:p>
    <w:sdt>
      <w:sdtPr>
        <w:rPr>
          <w:rFonts w:eastAsia="Times New Roman" w:cs="Times New Roman"/>
          <w:b w:val="0"/>
          <w:sz w:val="24"/>
          <w:szCs w:val="24"/>
          <w:lang w:eastAsia="en-US"/>
        </w:rPr>
        <w:id w:val="19989110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8"/>
          <w:szCs w:val="22"/>
        </w:rPr>
      </w:sdtEndPr>
      <w:sdtContent>
        <w:p w:rsidR="0031275B" w:rsidRPr="00A900FA" w:rsidRDefault="0031275B" w:rsidP="0031275B">
          <w:pPr>
            <w:pStyle w:val="a8"/>
            <w:rPr>
              <w:rFonts w:cs="Times New Roman"/>
              <w:b w:val="0"/>
              <w:sz w:val="28"/>
              <w:szCs w:val="28"/>
            </w:rPr>
          </w:pPr>
          <w:r w:rsidRPr="00A900FA">
            <w:rPr>
              <w:rFonts w:cs="Times New Roman"/>
              <w:sz w:val="28"/>
              <w:szCs w:val="28"/>
            </w:rPr>
            <w:t>ОГЛАВЛЕНИЕ</w:t>
          </w:r>
        </w:p>
        <w:p w:rsidR="0031275B" w:rsidRDefault="0031275B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00FA">
            <w:rPr>
              <w:szCs w:val="28"/>
            </w:rPr>
            <w:fldChar w:fldCharType="begin"/>
          </w:r>
          <w:r w:rsidRPr="00A900FA">
            <w:rPr>
              <w:szCs w:val="28"/>
            </w:rPr>
            <w:instrText xml:space="preserve"> TOC \o "1-3" \h \z \u </w:instrText>
          </w:r>
          <w:r w:rsidRPr="00A900FA">
            <w:rPr>
              <w:szCs w:val="28"/>
            </w:rPr>
            <w:fldChar w:fldCharType="separate"/>
          </w:r>
          <w:hyperlink w:anchor="_Toc67133989" w:history="1">
            <w:r w:rsidRPr="004E323F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_Toc67133989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0" w:history="1">
            <w:r w:rsidR="0031275B" w:rsidRPr="004E323F">
              <w:rPr>
                <w:rStyle w:val="a9"/>
                <w:noProof/>
              </w:rPr>
              <w:t>1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О ТЕОРИИ УПРАВЛЕНИЯ В ЦЕЛОМ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_Toc67133990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4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1" w:history="1">
            <w:r w:rsidR="0031275B" w:rsidRPr="004E323F">
              <w:rPr>
                <w:rStyle w:val="a9"/>
                <w:noProof/>
              </w:rPr>
              <w:t>2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ОСНОВНЫЕ РАЗДЕЛЫ ТЕОРИИ УПРАВЛЕНИЯ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_Toc67133991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6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2" w:history="1">
            <w:r w:rsidR="0031275B" w:rsidRPr="004E323F">
              <w:rPr>
                <w:rStyle w:val="a9"/>
                <w:noProof/>
              </w:rPr>
              <w:t>2.1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Линейные</w:t>
            </w:r>
            <w:r w:rsidR="006D6759">
              <w:rPr>
                <w:rStyle w:val="a9"/>
                <w:noProof/>
              </w:rPr>
              <w:t xml:space="preserve"> системы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_Toc67133992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6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3" w:history="1">
            <w:r w:rsidR="0031275B" w:rsidRPr="004E323F">
              <w:rPr>
                <w:rStyle w:val="a9"/>
                <w:noProof/>
              </w:rPr>
              <w:t>2.2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Нелинейные</w:t>
            </w:r>
            <w:r w:rsidR="006D6759">
              <w:rPr>
                <w:rStyle w:val="a9"/>
                <w:noProof/>
              </w:rPr>
              <w:t xml:space="preserve"> системы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_Toc67133993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7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4" w:history="1">
            <w:r w:rsidR="0031275B" w:rsidRPr="004E323F">
              <w:rPr>
                <w:rStyle w:val="a9"/>
                <w:noProof/>
              </w:rPr>
              <w:t>3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РОБАСТНОЕ УПРАВЛЕНИЕ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_Toc67133994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8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5" w:history="1">
            <w:r w:rsidR="0031275B" w:rsidRPr="004E323F">
              <w:rPr>
                <w:rStyle w:val="a9"/>
                <w:noProof/>
              </w:rPr>
              <w:t>3.1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Математические основы робастного управления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_Toc67133995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8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6" w:history="1">
            <w:r w:rsidR="0031275B" w:rsidRPr="004E323F">
              <w:rPr>
                <w:rStyle w:val="a9"/>
                <w:noProof/>
              </w:rPr>
              <w:t>3.2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Системы с параметрической неопределенностью (</w:t>
            </w:r>
            <w:r w:rsidR="0031275B" w:rsidRPr="004E323F">
              <w:rPr>
                <w:rStyle w:val="a9"/>
                <w:noProof/>
                <w:lang w:val="en-US"/>
              </w:rPr>
              <w:t>Linear</w:t>
            </w:r>
            <w:r w:rsidR="0031275B" w:rsidRPr="004E323F">
              <w:rPr>
                <w:rStyle w:val="a9"/>
                <w:noProof/>
              </w:rPr>
              <w:t xml:space="preserve"> </w:t>
            </w:r>
            <w:r w:rsidR="0031275B" w:rsidRPr="004E323F">
              <w:rPr>
                <w:rStyle w:val="a9"/>
                <w:noProof/>
                <w:lang w:val="en-US"/>
              </w:rPr>
              <w:t>Parameter</w:t>
            </w:r>
            <w:r w:rsidR="0031275B" w:rsidRPr="004E323F">
              <w:rPr>
                <w:rStyle w:val="a9"/>
                <w:noProof/>
              </w:rPr>
              <w:t xml:space="preserve"> </w:t>
            </w:r>
            <w:r w:rsidR="0031275B" w:rsidRPr="004E323F">
              <w:rPr>
                <w:rStyle w:val="a9"/>
                <w:noProof/>
                <w:lang w:val="en-US"/>
              </w:rPr>
              <w:t>Varying</w:t>
            </w:r>
            <w:r w:rsidR="0031275B" w:rsidRPr="004E323F">
              <w:rPr>
                <w:rStyle w:val="a9"/>
                <w:noProof/>
              </w:rPr>
              <w:t xml:space="preserve"> </w:t>
            </w:r>
            <w:r w:rsidR="0031275B" w:rsidRPr="004E323F">
              <w:rPr>
                <w:rStyle w:val="a9"/>
                <w:noProof/>
                <w:lang w:val="en-US"/>
              </w:rPr>
              <w:t>Systems</w:t>
            </w:r>
            <w:r w:rsidR="0031275B" w:rsidRPr="004E323F">
              <w:rPr>
                <w:rStyle w:val="a9"/>
                <w:noProof/>
              </w:rPr>
              <w:t>).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_Toc67133996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12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7" w:history="1">
            <w:r w:rsidR="0031275B" w:rsidRPr="004E323F">
              <w:rPr>
                <w:rStyle w:val="a9"/>
                <w:noProof/>
                <w:lang w:val="en-US"/>
              </w:rPr>
              <w:t>3.3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Нестационарные</w:t>
            </w:r>
            <w:r w:rsidR="0031275B" w:rsidRPr="004E323F">
              <w:rPr>
                <w:rStyle w:val="a9"/>
                <w:noProof/>
                <w:lang w:val="en-US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системы</w:t>
            </w:r>
            <w:r w:rsidR="0031275B" w:rsidRPr="004E323F">
              <w:rPr>
                <w:rStyle w:val="a9"/>
                <w:noProof/>
                <w:lang w:val="en-US"/>
              </w:rPr>
              <w:t xml:space="preserve"> (Linear Time Varying Systems)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_Toc67133997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14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8" w:history="1">
            <w:r w:rsidR="0031275B" w:rsidRPr="004E323F">
              <w:rPr>
                <w:rStyle w:val="a9"/>
                <w:noProof/>
              </w:rPr>
              <w:t>4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ОРГАНИЗАЦИЯ НАУЧНОГО СООБЩЕСТВА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_Toc67133998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16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3999" w:history="1">
            <w:r w:rsidR="0031275B" w:rsidRPr="004E323F">
              <w:rPr>
                <w:rStyle w:val="a9"/>
                <w:noProof/>
              </w:rPr>
              <w:t>5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ТИПОВЫЕ ВОПРОЫ РОБАСТНОГО УПРАВЛЕНИЯ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_Toc67133999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17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21"/>
            <w:tabs>
              <w:tab w:val="left" w:pos="1760"/>
              <w:tab w:val="right" w:leader="dot" w:pos="9061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4000" w:history="1">
            <w:r w:rsidR="0031275B" w:rsidRPr="004E323F">
              <w:rPr>
                <w:rStyle w:val="a9"/>
                <w:noProof/>
              </w:rPr>
              <w:t>5.1</w:t>
            </w:r>
            <w:r w:rsidR="0031275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31275B" w:rsidRPr="004E323F">
              <w:rPr>
                <w:rStyle w:val="a9"/>
                <w:noProof/>
              </w:rPr>
              <w:t>Примеры из робототехники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_Toc67134000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18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515734" w:rsidP="0031275B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34001" w:history="1">
            <w:r w:rsidR="0031275B" w:rsidRPr="004E323F">
              <w:rPr>
                <w:rStyle w:val="a9"/>
                <w:noProof/>
              </w:rPr>
              <w:t>СПИСОК ЛИТЕРАТУРЫ</w:t>
            </w:r>
            <w:r w:rsidR="0031275B">
              <w:rPr>
                <w:noProof/>
                <w:webHidden/>
              </w:rPr>
              <w:tab/>
            </w:r>
            <w:r w:rsidR="0031275B">
              <w:rPr>
                <w:noProof/>
                <w:webHidden/>
              </w:rPr>
              <w:fldChar w:fldCharType="begin"/>
            </w:r>
            <w:r w:rsidR="0031275B">
              <w:rPr>
                <w:noProof/>
                <w:webHidden/>
              </w:rPr>
              <w:instrText xml:space="preserve"> PAGEREF _Toc67134001 \h </w:instrText>
            </w:r>
            <w:r w:rsidR="0031275B">
              <w:rPr>
                <w:noProof/>
                <w:webHidden/>
              </w:rPr>
            </w:r>
            <w:r w:rsidR="0031275B">
              <w:rPr>
                <w:noProof/>
                <w:webHidden/>
              </w:rPr>
              <w:fldChar w:fldCharType="separate"/>
            </w:r>
            <w:r w:rsidR="006D6759">
              <w:rPr>
                <w:noProof/>
                <w:webHidden/>
              </w:rPr>
              <w:t>23</w:t>
            </w:r>
            <w:r w:rsidR="0031275B">
              <w:rPr>
                <w:noProof/>
                <w:webHidden/>
              </w:rPr>
              <w:fldChar w:fldCharType="end"/>
            </w:r>
          </w:hyperlink>
        </w:p>
        <w:p w:rsidR="0031275B" w:rsidRDefault="0031275B" w:rsidP="0031275B">
          <w:pPr>
            <w:ind w:firstLine="0"/>
            <w:rPr>
              <w:bCs/>
            </w:rPr>
          </w:pPr>
          <w:r w:rsidRPr="00A900FA">
            <w:rPr>
              <w:bCs/>
              <w:szCs w:val="28"/>
            </w:rPr>
            <w:fldChar w:fldCharType="end"/>
          </w:r>
        </w:p>
      </w:sdtContent>
    </w:sdt>
    <w:p w:rsidR="00D36B5C" w:rsidRPr="00A900FA" w:rsidRDefault="00D36B5C" w:rsidP="004A4508">
      <w:pPr>
        <w:ind w:firstLine="0"/>
      </w:pPr>
    </w:p>
    <w:p w:rsidR="00D36B5C" w:rsidRDefault="00D36B5C" w:rsidP="00D36B5C"/>
    <w:p w:rsidR="00D36B5C" w:rsidRDefault="00D36B5C" w:rsidP="00D36B5C"/>
    <w:p w:rsidR="00D36B5C" w:rsidRPr="00A900FA" w:rsidRDefault="00D36B5C" w:rsidP="00D36B5C">
      <w:pPr>
        <w:rPr>
          <w:b/>
        </w:rPr>
      </w:pPr>
      <w:r>
        <w:br w:type="page"/>
      </w:r>
    </w:p>
    <w:p w:rsidR="004A4508" w:rsidRPr="00CA45DC" w:rsidRDefault="004A4508" w:rsidP="004A4508">
      <w:pPr>
        <w:pStyle w:val="aa"/>
      </w:pPr>
      <w:bookmarkStart w:id="0" w:name="_Toc67133989"/>
      <w:r w:rsidRPr="00CA45DC">
        <w:lastRenderedPageBreak/>
        <w:t>ВВЕДЕНИЕ</w:t>
      </w:r>
      <w:bookmarkEnd w:id="0"/>
    </w:p>
    <w:p w:rsidR="004A4508" w:rsidRPr="00E25AFB" w:rsidRDefault="004A4508" w:rsidP="004A4508"/>
    <w:p w:rsidR="004A4508" w:rsidRDefault="004A4508" w:rsidP="004A4508">
      <w:r w:rsidRPr="00E25AFB">
        <w:t>В области теории управления а</w:t>
      </w:r>
      <w:r>
        <w:t>втоматическими системами, существует особый раздел, посвященный обеспечению стабильного функционирования и удовлетворению заданных показателей качества для технических объектов, систем, контуров управления, физические параметры которых не известны в достаточной степени точно, или меняются с течением времени. Данный раздел получил название робастное управление.</w:t>
      </w:r>
    </w:p>
    <w:p w:rsidR="0031275B" w:rsidRDefault="0031275B" w:rsidP="004A4508"/>
    <w:p w:rsidR="004A4508" w:rsidRDefault="004A4508">
      <w:pPr>
        <w:spacing w:after="160" w:line="259" w:lineRule="auto"/>
        <w:ind w:firstLine="0"/>
        <w:jc w:val="left"/>
      </w:pPr>
      <w:r>
        <w:br w:type="page"/>
      </w:r>
    </w:p>
    <w:p w:rsidR="004A4508" w:rsidRPr="00D63408" w:rsidRDefault="004A4508" w:rsidP="004A4508">
      <w:pPr>
        <w:pStyle w:val="1"/>
      </w:pPr>
      <w:bookmarkStart w:id="1" w:name="_Toc67133990"/>
      <w:r w:rsidRPr="00D63408">
        <w:lastRenderedPageBreak/>
        <w:t>О ТЕОРИИ УПРАВЛЕНИЯ В ЦЕЛОМ</w:t>
      </w:r>
      <w:bookmarkEnd w:id="1"/>
    </w:p>
    <w:p w:rsidR="004A4508" w:rsidRPr="00015ACC" w:rsidRDefault="004A4508" w:rsidP="004A4508">
      <w:pPr>
        <w:rPr>
          <w:szCs w:val="28"/>
        </w:rPr>
      </w:pPr>
    </w:p>
    <w:p w:rsidR="001350A7" w:rsidRPr="00AC751D" w:rsidRDefault="004A4508" w:rsidP="004A4508">
      <w:pPr>
        <w:rPr>
          <w:szCs w:val="28"/>
        </w:rPr>
      </w:pPr>
      <w:r>
        <w:rPr>
          <w:szCs w:val="28"/>
        </w:rPr>
        <w:t>Испокон веков</w:t>
      </w:r>
      <w:r w:rsidRPr="00015ACC">
        <w:rPr>
          <w:szCs w:val="28"/>
        </w:rPr>
        <w:t xml:space="preserve"> человек хотел </w:t>
      </w:r>
      <w:r w:rsidR="00780017">
        <w:rPr>
          <w:szCs w:val="28"/>
        </w:rPr>
        <w:t>управлять и контролировать</w:t>
      </w:r>
      <w:r w:rsidRPr="00015ACC">
        <w:rPr>
          <w:szCs w:val="28"/>
        </w:rPr>
        <w:t xml:space="preserve"> </w:t>
      </w:r>
      <w:r>
        <w:rPr>
          <w:szCs w:val="28"/>
        </w:rPr>
        <w:t>природные мощности</w:t>
      </w:r>
      <w:r w:rsidR="00780017">
        <w:rPr>
          <w:szCs w:val="28"/>
        </w:rPr>
        <w:t xml:space="preserve"> в своих целях</w:t>
      </w:r>
      <w:r w:rsidRPr="00015ACC">
        <w:rPr>
          <w:szCs w:val="28"/>
        </w:rPr>
        <w:t xml:space="preserve">. </w:t>
      </w:r>
      <w:r w:rsidR="00780017">
        <w:rPr>
          <w:szCs w:val="28"/>
        </w:rPr>
        <w:t>Н</w:t>
      </w:r>
      <w:r w:rsidR="00780017" w:rsidRPr="00015ACC">
        <w:rPr>
          <w:szCs w:val="28"/>
        </w:rPr>
        <w:t xml:space="preserve">апример, перекатывая </w:t>
      </w:r>
      <w:r w:rsidR="00780017">
        <w:rPr>
          <w:szCs w:val="28"/>
        </w:rPr>
        <w:t>колесо</w:t>
      </w:r>
      <w:r w:rsidR="00780017" w:rsidRPr="00015ACC">
        <w:rPr>
          <w:szCs w:val="28"/>
        </w:rPr>
        <w:t xml:space="preserve"> на друг</w:t>
      </w:r>
      <w:r w:rsidR="00780017">
        <w:rPr>
          <w:szCs w:val="28"/>
        </w:rPr>
        <w:t>ую</w:t>
      </w:r>
      <w:r w:rsidR="00780017" w:rsidRPr="00015ACC">
        <w:rPr>
          <w:szCs w:val="28"/>
        </w:rPr>
        <w:t xml:space="preserve"> </w:t>
      </w:r>
      <w:r w:rsidR="00780017">
        <w:rPr>
          <w:szCs w:val="28"/>
        </w:rPr>
        <w:t>п</w:t>
      </w:r>
      <w:r w:rsidR="00780017" w:rsidRPr="00015ACC">
        <w:rPr>
          <w:szCs w:val="28"/>
        </w:rPr>
        <w:t>о</w:t>
      </w:r>
      <w:r w:rsidR="00780017">
        <w:rPr>
          <w:szCs w:val="28"/>
        </w:rPr>
        <w:t>зицию мы тем самым управляем</w:t>
      </w:r>
      <w:r w:rsidRPr="00015ACC">
        <w:rPr>
          <w:szCs w:val="28"/>
        </w:rPr>
        <w:t xml:space="preserve"> неодушевленны</w:t>
      </w:r>
      <w:r w:rsidR="00780017">
        <w:rPr>
          <w:szCs w:val="28"/>
        </w:rPr>
        <w:t>м</w:t>
      </w:r>
      <w:r w:rsidRPr="00015ACC">
        <w:rPr>
          <w:szCs w:val="28"/>
        </w:rPr>
        <w:t xml:space="preserve"> предмет</w:t>
      </w:r>
      <w:r w:rsidR="00780017">
        <w:rPr>
          <w:szCs w:val="28"/>
        </w:rPr>
        <w:t xml:space="preserve">ом; когда мы используем методы дрессировки на </w:t>
      </w:r>
      <w:r w:rsidRPr="00015ACC">
        <w:rPr>
          <w:szCs w:val="28"/>
        </w:rPr>
        <w:t>животн</w:t>
      </w:r>
      <w:r w:rsidR="00780017">
        <w:rPr>
          <w:szCs w:val="28"/>
        </w:rPr>
        <w:t>ых, мы управляем животными;</w:t>
      </w:r>
      <w:r w:rsidRPr="00015ACC">
        <w:rPr>
          <w:szCs w:val="28"/>
        </w:rPr>
        <w:t xml:space="preserve"> </w:t>
      </w:r>
      <w:r w:rsidR="00780017">
        <w:rPr>
          <w:szCs w:val="28"/>
        </w:rPr>
        <w:t>при рассмотрении категории</w:t>
      </w:r>
      <w:r>
        <w:rPr>
          <w:szCs w:val="28"/>
        </w:rPr>
        <w:t xml:space="preserve"> «</w:t>
      </w:r>
      <w:r w:rsidRPr="00015ACC">
        <w:rPr>
          <w:szCs w:val="28"/>
        </w:rPr>
        <w:t xml:space="preserve">начальник </w:t>
      </w:r>
      <w:r>
        <w:rPr>
          <w:szCs w:val="28"/>
        </w:rPr>
        <w:t>и его</w:t>
      </w:r>
      <w:r w:rsidRPr="00015ACC">
        <w:rPr>
          <w:szCs w:val="28"/>
        </w:rPr>
        <w:t xml:space="preserve"> подчиненный</w:t>
      </w:r>
      <w:r>
        <w:rPr>
          <w:szCs w:val="28"/>
        </w:rPr>
        <w:t>»</w:t>
      </w:r>
      <w:r w:rsidR="00780017">
        <w:rPr>
          <w:szCs w:val="28"/>
        </w:rPr>
        <w:t>, мы можем говорить об управлении людьми</w:t>
      </w:r>
      <w:r w:rsidR="00AC751D">
        <w:rPr>
          <w:szCs w:val="28"/>
        </w:rPr>
        <w:t xml:space="preserve"> </w:t>
      </w:r>
      <w:r w:rsidR="00AC751D" w:rsidRPr="00AC751D">
        <w:rPr>
          <w:szCs w:val="28"/>
        </w:rPr>
        <w:t>[1].</w:t>
      </w:r>
    </w:p>
    <w:p w:rsidR="004A4508" w:rsidRPr="00015ACC" w:rsidRDefault="004A4508" w:rsidP="004A4508">
      <w:pPr>
        <w:rPr>
          <w:szCs w:val="28"/>
        </w:rPr>
      </w:pPr>
      <w:r>
        <w:rPr>
          <w:szCs w:val="28"/>
        </w:rPr>
        <w:t>В задачах управления всегда присутствуют</w:t>
      </w:r>
      <w:r w:rsidRPr="00015ACC">
        <w:rPr>
          <w:szCs w:val="28"/>
        </w:rPr>
        <w:t xml:space="preserve"> объект</w:t>
      </w:r>
      <w:r>
        <w:rPr>
          <w:szCs w:val="28"/>
        </w:rPr>
        <w:t>ы двух типов</w:t>
      </w:r>
      <w:r w:rsidRPr="00015ACC">
        <w:rPr>
          <w:szCs w:val="28"/>
        </w:rPr>
        <w:t xml:space="preserve"> – </w:t>
      </w:r>
      <w:r>
        <w:rPr>
          <w:szCs w:val="28"/>
        </w:rPr>
        <w:t xml:space="preserve">тот, кем </w:t>
      </w:r>
      <w:r w:rsidRPr="00015ACC">
        <w:rPr>
          <w:szCs w:val="28"/>
        </w:rPr>
        <w:t>управля</w:t>
      </w:r>
      <w:r>
        <w:rPr>
          <w:szCs w:val="28"/>
        </w:rPr>
        <w:t xml:space="preserve">ют </w:t>
      </w:r>
      <w:r w:rsidRPr="00015ACC">
        <w:rPr>
          <w:szCs w:val="28"/>
        </w:rPr>
        <w:t xml:space="preserve">и </w:t>
      </w:r>
      <w:r>
        <w:rPr>
          <w:szCs w:val="28"/>
        </w:rPr>
        <w:t>тот, который управляет</w:t>
      </w:r>
      <w:r w:rsidRPr="00015ACC">
        <w:rPr>
          <w:szCs w:val="28"/>
        </w:rPr>
        <w:t xml:space="preserve">. </w:t>
      </w:r>
      <w:r>
        <w:rPr>
          <w:szCs w:val="28"/>
        </w:rPr>
        <w:t>Первый</w:t>
      </w:r>
      <w:r w:rsidRPr="00015ACC">
        <w:rPr>
          <w:szCs w:val="28"/>
        </w:rPr>
        <w:t xml:space="preserve"> </w:t>
      </w:r>
      <w:r>
        <w:rPr>
          <w:szCs w:val="28"/>
        </w:rPr>
        <w:t>принято</w:t>
      </w:r>
      <w:r w:rsidRPr="00015ACC">
        <w:rPr>
          <w:szCs w:val="28"/>
        </w:rPr>
        <w:t xml:space="preserve"> называ</w:t>
      </w:r>
      <w:r>
        <w:rPr>
          <w:szCs w:val="28"/>
        </w:rPr>
        <w:t>ть</w:t>
      </w:r>
      <w:r w:rsidRPr="00015ACC">
        <w:rPr>
          <w:szCs w:val="28"/>
        </w:rPr>
        <w:t xml:space="preserve"> объектом управления или просто объектом, а объект</w:t>
      </w:r>
      <w:r>
        <w:rPr>
          <w:szCs w:val="28"/>
        </w:rPr>
        <w:t>, который осуществляет выработку управляющего воздействия, для вызова реакции объекта управления,</w:t>
      </w:r>
      <w:r w:rsidRPr="00015ACC">
        <w:rPr>
          <w:szCs w:val="28"/>
        </w:rPr>
        <w:t xml:space="preserve"> – регулятором</w:t>
      </w:r>
      <w:r w:rsidRPr="00BB184E">
        <w:rPr>
          <w:szCs w:val="28"/>
        </w:rPr>
        <w:t xml:space="preserve"> [2]</w:t>
      </w:r>
      <w:r w:rsidRPr="00015ACC">
        <w:rPr>
          <w:szCs w:val="28"/>
        </w:rPr>
        <w:t>.</w:t>
      </w:r>
    </w:p>
    <w:p w:rsidR="004A4508" w:rsidRPr="00015ACC" w:rsidRDefault="004A4508" w:rsidP="004A4508">
      <w:pPr>
        <w:rPr>
          <w:szCs w:val="28"/>
        </w:rPr>
      </w:pPr>
    </w:p>
    <w:p w:rsidR="004A4508" w:rsidRPr="00015ACC" w:rsidRDefault="004A4508" w:rsidP="004A4508">
      <w:pPr>
        <w:jc w:val="center"/>
        <w:rPr>
          <w:szCs w:val="28"/>
        </w:rPr>
      </w:pPr>
      <w:r w:rsidRPr="00015ACC">
        <w:rPr>
          <w:noProof/>
          <w:szCs w:val="28"/>
          <w:lang w:eastAsia="ru-RU"/>
        </w:rPr>
        <w:drawing>
          <wp:inline distT="0" distB="0" distL="0" distR="0" wp14:anchorId="0EB2ED47" wp14:editId="014586C0">
            <wp:extent cx="4501804" cy="10685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50" cy="109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Default="004A4508" w:rsidP="004A4508">
      <w:pPr>
        <w:jc w:val="center"/>
        <w:rPr>
          <w:szCs w:val="28"/>
        </w:rPr>
      </w:pPr>
      <w:r w:rsidRPr="00015ACC">
        <w:rPr>
          <w:szCs w:val="28"/>
        </w:rPr>
        <w:t>Рисунок 1 – Типовая структура системы управления</w:t>
      </w:r>
    </w:p>
    <w:p w:rsidR="00FD4E5A" w:rsidRPr="00015ACC" w:rsidRDefault="00FD4E5A" w:rsidP="004A4508">
      <w:pPr>
        <w:jc w:val="center"/>
        <w:rPr>
          <w:szCs w:val="28"/>
        </w:rPr>
      </w:pPr>
    </w:p>
    <w:p w:rsidR="004A4508" w:rsidRPr="00015ACC" w:rsidRDefault="004A4508" w:rsidP="004A4508">
      <w:pPr>
        <w:rPr>
          <w:szCs w:val="28"/>
        </w:rPr>
      </w:pPr>
      <w:r>
        <w:rPr>
          <w:szCs w:val="28"/>
        </w:rPr>
        <w:t>Из первых ученых-инженеров, сделавших вклад в область теории автоматического управления, а также аспектов ее практического внедрения, можно выделить Ползунова. Известный</w:t>
      </w:r>
      <w:r w:rsidRPr="00015ACC">
        <w:rPr>
          <w:szCs w:val="28"/>
        </w:rPr>
        <w:t xml:space="preserve"> </w:t>
      </w:r>
      <w:r>
        <w:rPr>
          <w:szCs w:val="28"/>
        </w:rPr>
        <w:t>инженер-изобретатель</w:t>
      </w:r>
      <w:r w:rsidRPr="00015ACC">
        <w:rPr>
          <w:szCs w:val="28"/>
        </w:rPr>
        <w:t xml:space="preserve"> и теплотехник</w:t>
      </w:r>
      <w:r>
        <w:rPr>
          <w:szCs w:val="28"/>
        </w:rPr>
        <w:t xml:space="preserve"> из России</w:t>
      </w:r>
      <w:r w:rsidRPr="00015ACC">
        <w:rPr>
          <w:szCs w:val="28"/>
        </w:rPr>
        <w:t xml:space="preserve"> И.И. Ползунов </w:t>
      </w:r>
      <w:r>
        <w:rPr>
          <w:szCs w:val="28"/>
        </w:rPr>
        <w:t>обратил внимание</w:t>
      </w:r>
      <w:r w:rsidRPr="00015ACC">
        <w:rPr>
          <w:szCs w:val="28"/>
        </w:rPr>
        <w:t xml:space="preserve">, что водяное колесо </w:t>
      </w:r>
      <w:r>
        <w:rPr>
          <w:szCs w:val="28"/>
        </w:rPr>
        <w:t>регулярно</w:t>
      </w:r>
      <w:r w:rsidRPr="00015ACC">
        <w:rPr>
          <w:szCs w:val="28"/>
        </w:rPr>
        <w:t xml:space="preserve"> останавливается, и решил «водяное руководство пресечь». </w:t>
      </w:r>
    </w:p>
    <w:p w:rsidR="004A4508" w:rsidRPr="00015ACC" w:rsidRDefault="004A4508" w:rsidP="004A4508">
      <w:pPr>
        <w:ind w:firstLine="708"/>
        <w:rPr>
          <w:szCs w:val="28"/>
        </w:rPr>
      </w:pPr>
      <w:r w:rsidRPr="00015ACC">
        <w:rPr>
          <w:szCs w:val="28"/>
        </w:rPr>
        <w:t xml:space="preserve">На рисунке </w:t>
      </w:r>
      <w:r>
        <w:rPr>
          <w:szCs w:val="28"/>
        </w:rPr>
        <w:t>2</w:t>
      </w:r>
      <w:r w:rsidRPr="00015ACC">
        <w:rPr>
          <w:szCs w:val="28"/>
        </w:rPr>
        <w:t xml:space="preserve"> изображена схема автоматического регулятора уровня </w:t>
      </w:r>
      <w:r>
        <w:rPr>
          <w:szCs w:val="28"/>
        </w:rPr>
        <w:t>жидкости</w:t>
      </w:r>
      <w:r w:rsidRPr="00015ACC">
        <w:rPr>
          <w:szCs w:val="28"/>
        </w:rPr>
        <w:t xml:space="preserve"> в паровом котле</w:t>
      </w:r>
      <w:r>
        <w:rPr>
          <w:szCs w:val="28"/>
        </w:rPr>
        <w:t>, который основан на поплавковом принципе</w:t>
      </w:r>
      <w:r w:rsidRPr="00015ACC">
        <w:rPr>
          <w:szCs w:val="28"/>
        </w:rPr>
        <w:t xml:space="preserve">. </w:t>
      </w:r>
      <w:r>
        <w:rPr>
          <w:szCs w:val="28"/>
        </w:rPr>
        <w:t xml:space="preserve">Как только уровень жидкости в котле становился ниже, положение </w:t>
      </w:r>
      <w:r w:rsidRPr="00015ACC">
        <w:rPr>
          <w:szCs w:val="28"/>
        </w:rPr>
        <w:t>поплав</w:t>
      </w:r>
      <w:r>
        <w:rPr>
          <w:szCs w:val="28"/>
        </w:rPr>
        <w:t>ка также</w:t>
      </w:r>
      <w:r w:rsidRPr="00BB184E">
        <w:rPr>
          <w:i/>
          <w:iCs/>
          <w:szCs w:val="28"/>
        </w:rPr>
        <w:t xml:space="preserve"> </w:t>
      </w:r>
      <w:r>
        <w:rPr>
          <w:szCs w:val="28"/>
        </w:rPr>
        <w:t>становилось ниже. Далее</w:t>
      </w:r>
      <w:r w:rsidRPr="00015ACC">
        <w:rPr>
          <w:szCs w:val="28"/>
        </w:rPr>
        <w:t xml:space="preserve"> </w:t>
      </w:r>
      <w:r>
        <w:rPr>
          <w:szCs w:val="28"/>
        </w:rPr>
        <w:t xml:space="preserve">под действием рабочего усилия </w:t>
      </w:r>
      <w:r w:rsidRPr="00015ACC">
        <w:rPr>
          <w:szCs w:val="28"/>
        </w:rPr>
        <w:t>рычаг</w:t>
      </w:r>
      <w:r>
        <w:rPr>
          <w:szCs w:val="28"/>
        </w:rPr>
        <w:t>а,</w:t>
      </w:r>
      <w:r w:rsidRPr="00015ACC">
        <w:rPr>
          <w:szCs w:val="28"/>
        </w:rPr>
        <w:t xml:space="preserve"> </w:t>
      </w:r>
      <w:r w:rsidRPr="00015ACC">
        <w:rPr>
          <w:szCs w:val="28"/>
        </w:rPr>
        <w:lastRenderedPageBreak/>
        <w:t>заслонк</w:t>
      </w:r>
      <w:r>
        <w:rPr>
          <w:szCs w:val="28"/>
        </w:rPr>
        <w:t>а</w:t>
      </w:r>
      <w:r w:rsidRPr="00015ACC">
        <w:rPr>
          <w:szCs w:val="28"/>
        </w:rPr>
        <w:t xml:space="preserve"> приоткрывал</w:t>
      </w:r>
      <w:r>
        <w:rPr>
          <w:szCs w:val="28"/>
        </w:rPr>
        <w:t>ась и, соответственно,</w:t>
      </w:r>
      <w:r w:rsidRPr="00015ACC">
        <w:rPr>
          <w:szCs w:val="28"/>
        </w:rPr>
        <w:t xml:space="preserve"> отверстие для впуска воды в котел</w:t>
      </w:r>
      <w:r>
        <w:rPr>
          <w:szCs w:val="28"/>
        </w:rPr>
        <w:t xml:space="preserve"> увеличивалось по площади. Аналогичный процесс происходит в обратном случае</w:t>
      </w:r>
      <w:r w:rsidRPr="00015ACC">
        <w:rPr>
          <w:szCs w:val="28"/>
        </w:rPr>
        <w:t xml:space="preserve">, </w:t>
      </w:r>
      <w:r>
        <w:rPr>
          <w:szCs w:val="28"/>
        </w:rPr>
        <w:t>с ростом</w:t>
      </w:r>
      <w:r w:rsidRPr="00015ACC">
        <w:rPr>
          <w:szCs w:val="28"/>
        </w:rPr>
        <w:t xml:space="preserve"> уровня </w:t>
      </w:r>
      <w:r>
        <w:rPr>
          <w:szCs w:val="28"/>
        </w:rPr>
        <w:t>жидкости</w:t>
      </w:r>
      <w:r w:rsidRPr="00015ACC">
        <w:rPr>
          <w:szCs w:val="28"/>
        </w:rPr>
        <w:t xml:space="preserve"> поплавок </w:t>
      </w:r>
      <w:r>
        <w:rPr>
          <w:szCs w:val="28"/>
        </w:rPr>
        <w:t>перемещался наверх</w:t>
      </w:r>
      <w:r w:rsidRPr="00015ACC">
        <w:rPr>
          <w:szCs w:val="28"/>
        </w:rPr>
        <w:t xml:space="preserve">, и заслонка </w:t>
      </w:r>
      <w:r>
        <w:rPr>
          <w:szCs w:val="28"/>
        </w:rPr>
        <w:t>перекрывала</w:t>
      </w:r>
      <w:r w:rsidRPr="00015ACC">
        <w:rPr>
          <w:szCs w:val="28"/>
        </w:rPr>
        <w:t xml:space="preserve"> трубу.</w:t>
      </w:r>
    </w:p>
    <w:p w:rsidR="004A4508" w:rsidRPr="00015ACC" w:rsidRDefault="004A4508" w:rsidP="004A4508">
      <w:pPr>
        <w:ind w:firstLine="708"/>
        <w:rPr>
          <w:szCs w:val="28"/>
        </w:rPr>
      </w:pPr>
      <w:r>
        <w:rPr>
          <w:szCs w:val="28"/>
        </w:rPr>
        <w:t>Данное и</w:t>
      </w:r>
      <w:r w:rsidRPr="00015ACC">
        <w:rPr>
          <w:szCs w:val="28"/>
        </w:rPr>
        <w:t xml:space="preserve">зобретение </w:t>
      </w:r>
      <w:r>
        <w:rPr>
          <w:szCs w:val="28"/>
        </w:rPr>
        <w:t xml:space="preserve">стало отправной точкой в процессе </w:t>
      </w:r>
      <w:r w:rsidRPr="00015ACC">
        <w:rPr>
          <w:bCs/>
          <w:szCs w:val="28"/>
        </w:rPr>
        <w:t xml:space="preserve">автоматизации </w:t>
      </w:r>
      <w:r>
        <w:rPr>
          <w:bCs/>
          <w:szCs w:val="28"/>
        </w:rPr>
        <w:t>теплоэнергетических и паровых</w:t>
      </w:r>
      <w:r w:rsidRPr="00015ACC">
        <w:rPr>
          <w:bCs/>
          <w:szCs w:val="28"/>
        </w:rPr>
        <w:t xml:space="preserve"> установок</w:t>
      </w:r>
      <w:r>
        <w:rPr>
          <w:bCs/>
          <w:szCs w:val="28"/>
        </w:rPr>
        <w:t xml:space="preserve"> и агрегатов</w:t>
      </w:r>
      <w:r w:rsidR="00AC751D" w:rsidRPr="00AC751D">
        <w:rPr>
          <w:bCs/>
          <w:szCs w:val="28"/>
        </w:rPr>
        <w:t xml:space="preserve"> [3]</w:t>
      </w:r>
      <w:r w:rsidRPr="00015ACC">
        <w:rPr>
          <w:szCs w:val="28"/>
        </w:rPr>
        <w:t>.</w:t>
      </w:r>
    </w:p>
    <w:p w:rsidR="004A4508" w:rsidRPr="00015ACC" w:rsidRDefault="004A4508" w:rsidP="004A4508">
      <w:pPr>
        <w:rPr>
          <w:szCs w:val="28"/>
        </w:rPr>
      </w:pPr>
    </w:p>
    <w:p w:rsidR="004A4508" w:rsidRPr="00015ACC" w:rsidRDefault="004A4508" w:rsidP="004A4508">
      <w:pPr>
        <w:jc w:val="center"/>
        <w:rPr>
          <w:szCs w:val="28"/>
        </w:rPr>
      </w:pPr>
      <w:r w:rsidRPr="00015ACC">
        <w:rPr>
          <w:noProof/>
          <w:szCs w:val="28"/>
          <w:lang w:eastAsia="ru-RU"/>
        </w:rPr>
        <w:drawing>
          <wp:inline distT="0" distB="0" distL="0" distR="0" wp14:anchorId="634F31F0" wp14:editId="703BBB3F">
            <wp:extent cx="4510259" cy="3554083"/>
            <wp:effectExtent l="0" t="0" r="5080" b="8890"/>
            <wp:docPr id="3" name="Рисунок 3" descr="ÐÐ°ÑÑÐ¸Ð½ÐºÐ¸ Ð¿Ð¾ Ð·Ð°Ð¿ÑÐ¾ÑÑ ÑÐµÐ³ÑÐ»ÑÑÐ¾Ñ ÑÐ°ÑÑ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ÑÐµÐ³ÑÐ»ÑÑÐ¾Ñ ÑÐ°ÑÑÐ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87" cy="357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Pr="00015ACC" w:rsidRDefault="004A4508" w:rsidP="004A4508">
      <w:pPr>
        <w:jc w:val="center"/>
        <w:rPr>
          <w:szCs w:val="28"/>
        </w:rPr>
      </w:pPr>
    </w:p>
    <w:p w:rsidR="004A4508" w:rsidRPr="00015ACC" w:rsidRDefault="004A4508" w:rsidP="004A4508">
      <w:pPr>
        <w:jc w:val="center"/>
        <w:rPr>
          <w:szCs w:val="28"/>
        </w:rPr>
      </w:pPr>
      <w:r w:rsidRPr="00015ACC">
        <w:rPr>
          <w:szCs w:val="28"/>
        </w:rPr>
        <w:t>Рисунок 2 – Регулятор Ползунова-Уатта</w:t>
      </w:r>
    </w:p>
    <w:p w:rsidR="004A4508" w:rsidRPr="00015ACC" w:rsidRDefault="004A4508" w:rsidP="004A4508">
      <w:pPr>
        <w:jc w:val="center"/>
        <w:rPr>
          <w:szCs w:val="28"/>
        </w:rPr>
      </w:pPr>
    </w:p>
    <w:p w:rsidR="004A4508" w:rsidRDefault="004A4508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A4508" w:rsidRPr="00D63408" w:rsidRDefault="004A4508" w:rsidP="004A4508">
      <w:pPr>
        <w:pStyle w:val="1"/>
      </w:pPr>
      <w:bookmarkStart w:id="2" w:name="_Toc67133991"/>
      <w:r w:rsidRPr="00D63408">
        <w:lastRenderedPageBreak/>
        <w:t>ОСНОВНЫЕ РАЗДЕЛЫ</w:t>
      </w:r>
      <w:r>
        <w:t xml:space="preserve"> ТЕОРИИ УПРАВЛЕНИЯ</w:t>
      </w:r>
      <w:bookmarkEnd w:id="2"/>
    </w:p>
    <w:p w:rsidR="004A4508" w:rsidRPr="00015ACC" w:rsidRDefault="004A4508" w:rsidP="004A4508">
      <w:pPr>
        <w:rPr>
          <w:szCs w:val="28"/>
        </w:rPr>
      </w:pPr>
    </w:p>
    <w:p w:rsidR="004A4508" w:rsidRPr="00015ACC" w:rsidRDefault="004A4508" w:rsidP="004A4508">
      <w:pPr>
        <w:rPr>
          <w:szCs w:val="28"/>
        </w:rPr>
      </w:pPr>
      <w:r w:rsidRPr="00015ACC">
        <w:rPr>
          <w:szCs w:val="28"/>
        </w:rPr>
        <w:t xml:space="preserve">В теории автоматического управления, канонически, выделяют линейные и нелинейные системы. </w:t>
      </w:r>
    </w:p>
    <w:p w:rsidR="004A4508" w:rsidRPr="00015ACC" w:rsidRDefault="004A4508" w:rsidP="004A4508">
      <w:pPr>
        <w:rPr>
          <w:szCs w:val="28"/>
        </w:rPr>
      </w:pPr>
    </w:p>
    <w:p w:rsidR="004A4508" w:rsidRPr="00D63408" w:rsidRDefault="004A4508" w:rsidP="004A4508">
      <w:pPr>
        <w:pStyle w:val="2"/>
      </w:pPr>
      <w:bookmarkStart w:id="3" w:name="_Toc67133992"/>
      <w:r w:rsidRPr="00D63408">
        <w:t>Линейные</w:t>
      </w:r>
      <w:bookmarkEnd w:id="3"/>
      <w:r w:rsidR="00A802F4">
        <w:t xml:space="preserve"> системы</w:t>
      </w:r>
    </w:p>
    <w:p w:rsidR="004A4508" w:rsidRDefault="004A4508" w:rsidP="004A4508">
      <w:pPr>
        <w:rPr>
          <w:b/>
          <w:szCs w:val="28"/>
        </w:rPr>
      </w:pPr>
    </w:p>
    <w:p w:rsidR="004A4508" w:rsidRDefault="004A4508" w:rsidP="004A4508">
      <w:pPr>
        <w:ind w:firstLine="708"/>
        <w:rPr>
          <w:color w:val="000000"/>
          <w:szCs w:val="28"/>
        </w:rPr>
      </w:pPr>
      <w:r w:rsidRPr="00015ACC">
        <w:rPr>
          <w:color w:val="000000"/>
          <w:szCs w:val="28"/>
        </w:rPr>
        <w:t>Сист</w:t>
      </w:r>
      <w:r>
        <w:rPr>
          <w:color w:val="000000"/>
          <w:szCs w:val="28"/>
        </w:rPr>
        <w:t>емы автоматического управления</w:t>
      </w:r>
      <w:r w:rsidRPr="00015A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принято </w:t>
      </w:r>
      <w:r w:rsidRPr="00015ACC">
        <w:rPr>
          <w:color w:val="000000"/>
          <w:szCs w:val="28"/>
        </w:rPr>
        <w:t>назыв</w:t>
      </w:r>
      <w:r>
        <w:rPr>
          <w:color w:val="000000"/>
          <w:szCs w:val="28"/>
        </w:rPr>
        <w:t>ать</w:t>
      </w:r>
      <w:r w:rsidRPr="00BB184E">
        <w:rPr>
          <w:color w:val="000000"/>
          <w:szCs w:val="28"/>
        </w:rPr>
        <w:t xml:space="preserve"> </w:t>
      </w:r>
      <w:r w:rsidRPr="00015ACC">
        <w:rPr>
          <w:bCs/>
          <w:color w:val="000000"/>
          <w:szCs w:val="28"/>
        </w:rPr>
        <w:t>линейными</w:t>
      </w:r>
      <w:r>
        <w:rPr>
          <w:bCs/>
          <w:color w:val="000000"/>
          <w:szCs w:val="28"/>
        </w:rPr>
        <w:t xml:space="preserve"> в том случае</w:t>
      </w:r>
      <w:r>
        <w:rPr>
          <w:color w:val="000000"/>
          <w:szCs w:val="28"/>
        </w:rPr>
        <w:t>, если выполняе</w:t>
      </w:r>
      <w:r w:rsidRPr="00015ACC">
        <w:rPr>
          <w:color w:val="000000"/>
          <w:szCs w:val="28"/>
        </w:rPr>
        <w:t xml:space="preserve">тся </w:t>
      </w:r>
      <w:r>
        <w:rPr>
          <w:color w:val="000000"/>
          <w:szCs w:val="28"/>
        </w:rPr>
        <w:t xml:space="preserve">так называемый </w:t>
      </w:r>
      <w:r w:rsidRPr="00015ACC">
        <w:rPr>
          <w:color w:val="000000"/>
          <w:szCs w:val="28"/>
        </w:rPr>
        <w:t xml:space="preserve">принцип суперпозиции. </w:t>
      </w:r>
      <w:r>
        <w:rPr>
          <w:color w:val="000000"/>
          <w:szCs w:val="28"/>
        </w:rPr>
        <w:t xml:space="preserve">Системы, для которых данный принцип не выполняется не относятся к классу линейных систем и их, соответственно, называют нелинейными. </w:t>
      </w:r>
    </w:p>
    <w:p w:rsidR="004A4508" w:rsidRPr="00015ACC" w:rsidRDefault="004A4508" w:rsidP="004A4508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>Основная</w:t>
      </w:r>
      <w:r w:rsidRPr="00015A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идея представленного </w:t>
      </w:r>
      <w:r w:rsidRPr="00015ACC">
        <w:rPr>
          <w:color w:val="000000"/>
          <w:szCs w:val="28"/>
        </w:rPr>
        <w:t xml:space="preserve">принципа </w:t>
      </w:r>
      <w:r>
        <w:rPr>
          <w:color w:val="000000"/>
          <w:szCs w:val="28"/>
        </w:rPr>
        <w:t xml:space="preserve">состоит </w:t>
      </w:r>
      <w:r w:rsidRPr="00015ACC">
        <w:rPr>
          <w:color w:val="000000"/>
          <w:szCs w:val="28"/>
        </w:rPr>
        <w:t xml:space="preserve">в том, что линейной комбинации </w:t>
      </w:r>
      <w:r>
        <w:rPr>
          <w:color w:val="000000"/>
          <w:szCs w:val="28"/>
        </w:rPr>
        <w:t>всевозможных</w:t>
      </w:r>
      <w:r w:rsidRPr="00015A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Pr="00015ACC">
        <w:rPr>
          <w:color w:val="000000"/>
          <w:szCs w:val="28"/>
        </w:rPr>
        <w:t>игналов</w:t>
      </w:r>
      <w:r>
        <w:rPr>
          <w:color w:val="000000"/>
          <w:szCs w:val="28"/>
        </w:rPr>
        <w:t xml:space="preserve">, поступающих на вход системы </w:t>
      </w:r>
      <w:r w:rsidRPr="00015ACC">
        <w:rPr>
          <w:noProof/>
          <w:color w:val="000000"/>
          <w:position w:val="-12"/>
          <w:szCs w:val="28"/>
        </w:rPr>
        <w:object w:dxaOrig="21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75pt;height:17.25pt" o:ole="">
            <v:imagedata r:id="rId11" o:title=""/>
          </v:shape>
          <o:OLEObject Type="Embed" ProgID="Equation.DSMT4" ShapeID="_x0000_i1025" DrawAspect="Content" ObjectID="_1677824459" r:id="rId12"/>
        </w:object>
      </w:r>
      <w:r>
        <w:rPr>
          <w:color w:val="000000"/>
          <w:szCs w:val="28"/>
        </w:rPr>
        <w:t xml:space="preserve"> ставится в соответствие некоторая</w:t>
      </w:r>
      <w:r w:rsidRPr="00015ACC">
        <w:rPr>
          <w:color w:val="000000"/>
          <w:szCs w:val="28"/>
        </w:rPr>
        <w:t xml:space="preserve"> линейная комбинация выходных сигналов</w:t>
      </w:r>
      <w:r>
        <w:rPr>
          <w:color w:val="000000"/>
          <w:szCs w:val="28"/>
        </w:rPr>
        <w:t>, что в формульном виде может быть записано как</w:t>
      </w:r>
      <w:r w:rsidRPr="00015ACC">
        <w:rPr>
          <w:color w:val="000000"/>
          <w:szCs w:val="28"/>
        </w:rPr>
        <w:t>:</w:t>
      </w:r>
      <w:r w:rsidRPr="00015ACC">
        <w:rPr>
          <w:noProof/>
          <w:color w:val="000000"/>
          <w:position w:val="-30"/>
          <w:szCs w:val="28"/>
        </w:rPr>
        <w:object w:dxaOrig="3360" w:dyaOrig="740">
          <v:shape id="_x0000_i1026" type="#_x0000_t75" style="width:168pt;height:36.75pt" o:ole="">
            <v:imagedata r:id="rId13" o:title=""/>
          </v:shape>
          <o:OLEObject Type="Embed" ProgID="Equation.DSMT4" ShapeID="_x0000_i1026" DrawAspect="Content" ObjectID="_1677824460" r:id="rId14"/>
        </w:object>
      </w:r>
    </w:p>
    <w:p w:rsidR="004A4508" w:rsidRPr="00015ACC" w:rsidRDefault="004A4508" w:rsidP="004A4508">
      <w:r>
        <w:t>Выполнение принципа суперпозиции является возможным в том случае</w:t>
      </w:r>
      <w:r w:rsidRPr="00015ACC">
        <w:t xml:space="preserve">, если </w:t>
      </w:r>
      <w:r>
        <w:t>справедливы</w:t>
      </w:r>
      <w:r w:rsidRPr="00015ACC">
        <w:t xml:space="preserve"> следующие два условия:</w:t>
      </w:r>
    </w:p>
    <w:p w:rsidR="004A4508" w:rsidRPr="00015ACC" w:rsidRDefault="004A4508" w:rsidP="004A4508">
      <w:r>
        <w:t xml:space="preserve">1) </w:t>
      </w:r>
      <w:r w:rsidRPr="00015ACC">
        <w:t xml:space="preserve">при суммировании </w:t>
      </w:r>
      <w:r>
        <w:t xml:space="preserve">произвольных </w:t>
      </w:r>
      <w:r w:rsidRPr="00015ACC">
        <w:t>входных сигналов</w:t>
      </w:r>
      <w:r>
        <w:t>, суммирование также происходит для соответствующих сигналов на выходе системы</w:t>
      </w:r>
      <w:r w:rsidRPr="00015ACC">
        <w:t>;</w:t>
      </w:r>
    </w:p>
    <w:p w:rsidR="004A4508" w:rsidRPr="00015ACC" w:rsidRDefault="004A4508" w:rsidP="004A4508">
      <w:r w:rsidRPr="00015ACC">
        <w:t xml:space="preserve">2) </w:t>
      </w:r>
      <w:r>
        <w:t>с ростом или снижением амплитуды</w:t>
      </w:r>
      <w:r w:rsidRPr="00015ACC">
        <w:t xml:space="preserve"> входного сигнала</w:t>
      </w:r>
      <w:r>
        <w:t>,</w:t>
      </w:r>
      <w:r w:rsidRPr="00015ACC">
        <w:t xml:space="preserve"> без изменения его </w:t>
      </w:r>
      <w:r>
        <w:t xml:space="preserve">частоты с фазового сдвига, </w:t>
      </w:r>
      <w:r w:rsidRPr="00015ACC">
        <w:t xml:space="preserve">сигнал </w:t>
      </w:r>
      <w:r>
        <w:t xml:space="preserve">на выходе </w:t>
      </w:r>
      <w:r w:rsidRPr="00015ACC">
        <w:t xml:space="preserve">увеличивается (уменьшается) </w:t>
      </w:r>
      <w:r>
        <w:t>пропорционально</w:t>
      </w:r>
      <w:r w:rsidRPr="00015ACC">
        <w:t xml:space="preserve">, </w:t>
      </w:r>
      <w:r>
        <w:t>с сохранением несущей частоты</w:t>
      </w:r>
      <w:r w:rsidRPr="00BB184E">
        <w:t xml:space="preserve"> [4]</w:t>
      </w:r>
      <w:r w:rsidRPr="00015ACC">
        <w:t>.</w:t>
      </w:r>
    </w:p>
    <w:p w:rsidR="004A4508" w:rsidRPr="00F757FF" w:rsidRDefault="004A4508" w:rsidP="004A4508">
      <w:r>
        <w:t>Некоторый математический о</w:t>
      </w:r>
      <w:r w:rsidRPr="00015ACC">
        <w:t>ператор</w:t>
      </w:r>
      <w:r>
        <w:t xml:space="preserve"> </w:t>
      </w:r>
      <w:r w:rsidRPr="00015ACC">
        <w:rPr>
          <w:noProof/>
          <w:position w:val="-4"/>
        </w:rPr>
        <w:object w:dxaOrig="260" w:dyaOrig="279">
          <v:shape id="_x0000_i1027" type="#_x0000_t75" style="width:12pt;height:14.25pt" o:ole="">
            <v:imagedata r:id="rId15" o:title=""/>
          </v:shape>
          <o:OLEObject Type="Embed" ProgID="Equation.DSMT4" ShapeID="_x0000_i1027" DrawAspect="Content" ObjectID="_1677824461" r:id="rId16"/>
        </w:object>
      </w:r>
      <w:r w:rsidRPr="00015ACC">
        <w:t xml:space="preserve">, </w:t>
      </w:r>
      <w:r>
        <w:t xml:space="preserve">который </w:t>
      </w:r>
      <w:r w:rsidRPr="00015ACC">
        <w:t>соответству</w:t>
      </w:r>
      <w:r>
        <w:t xml:space="preserve">ет заданной линейной системе, в теории управления, а также в математическом анализе принято называть </w:t>
      </w:r>
      <w:r w:rsidRPr="00015ACC">
        <w:rPr>
          <w:bCs/>
        </w:rPr>
        <w:t>линейным оператором.</w:t>
      </w:r>
      <w:r>
        <w:rPr>
          <w:b/>
          <w:bCs/>
        </w:rPr>
        <w:t xml:space="preserve"> </w:t>
      </w:r>
      <w:r w:rsidRPr="00F757FF">
        <w:rPr>
          <w:bCs/>
        </w:rPr>
        <w:t xml:space="preserve">Пожалуй, самыми </w:t>
      </w:r>
      <w:r w:rsidRPr="00F757FF">
        <w:rPr>
          <w:bCs/>
        </w:rPr>
        <w:lastRenderedPageBreak/>
        <w:t>распространёнными</w:t>
      </w:r>
      <w:r>
        <w:rPr>
          <w:bCs/>
        </w:rPr>
        <w:t xml:space="preserve"> и часто используемыми п</w:t>
      </w:r>
      <w:r w:rsidRPr="00F757FF">
        <w:t xml:space="preserve">римерами линейных операторов </w:t>
      </w:r>
      <w:r>
        <w:t xml:space="preserve">являются </w:t>
      </w:r>
      <w:r w:rsidRPr="00F757FF">
        <w:t>операторы дифференцирования и интегрирования: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53"/>
      </w:tblGrid>
      <w:tr w:rsidR="004A4508" w:rsidRPr="00015ACC" w:rsidTr="00381279">
        <w:tc>
          <w:tcPr>
            <w:tcW w:w="4672" w:type="dxa"/>
            <w:vAlign w:val="center"/>
          </w:tcPr>
          <w:p w:rsidR="004A4508" w:rsidRPr="00015ACC" w:rsidRDefault="004A4508" w:rsidP="00381279">
            <w:pPr>
              <w:pStyle w:val="ac"/>
              <w:jc w:val="center"/>
              <w:rPr>
                <w:color w:val="000000"/>
                <w:sz w:val="28"/>
                <w:szCs w:val="28"/>
              </w:rPr>
            </w:pPr>
            <w:r w:rsidRPr="00015ACC">
              <w:rPr>
                <w:color w:val="000000"/>
                <w:position w:val="-22"/>
                <w:sz w:val="28"/>
                <w:szCs w:val="28"/>
              </w:rPr>
              <w:object w:dxaOrig="1040" w:dyaOrig="560">
                <v:shape id="_x0000_i1028" type="#_x0000_t75" style="width:75pt;height:39pt" o:ole="">
                  <v:imagedata r:id="rId17" o:title=""/>
                </v:shape>
                <o:OLEObject Type="Embed" ProgID="Equation.DSMT4" ShapeID="_x0000_i1028" DrawAspect="Content" ObjectID="_1677824462" r:id="rId18"/>
              </w:object>
            </w:r>
          </w:p>
        </w:tc>
        <w:tc>
          <w:tcPr>
            <w:tcW w:w="4673" w:type="dxa"/>
            <w:vAlign w:val="center"/>
          </w:tcPr>
          <w:p w:rsidR="004A4508" w:rsidRPr="00015ACC" w:rsidRDefault="004A4508" w:rsidP="00381279">
            <w:pPr>
              <w:pStyle w:val="ac"/>
              <w:jc w:val="center"/>
              <w:rPr>
                <w:color w:val="000000"/>
                <w:sz w:val="28"/>
                <w:szCs w:val="28"/>
              </w:rPr>
            </w:pPr>
            <w:r w:rsidRPr="00015ACC">
              <w:rPr>
                <w:color w:val="000000"/>
                <w:sz w:val="28"/>
                <w:szCs w:val="28"/>
              </w:rPr>
              <w:t>Оператор дифференцирования</w:t>
            </w:r>
          </w:p>
        </w:tc>
      </w:tr>
      <w:tr w:rsidR="004A4508" w:rsidRPr="00015ACC" w:rsidTr="00381279">
        <w:tc>
          <w:tcPr>
            <w:tcW w:w="4672" w:type="dxa"/>
            <w:vAlign w:val="center"/>
          </w:tcPr>
          <w:p w:rsidR="004A4508" w:rsidRPr="00015ACC" w:rsidRDefault="004A4508" w:rsidP="00381279">
            <w:pPr>
              <w:pStyle w:val="ac"/>
              <w:jc w:val="center"/>
              <w:rPr>
                <w:color w:val="000000"/>
                <w:sz w:val="28"/>
                <w:szCs w:val="28"/>
              </w:rPr>
            </w:pPr>
            <w:r w:rsidRPr="00015ACC">
              <w:rPr>
                <w:color w:val="000000"/>
                <w:position w:val="-36"/>
                <w:sz w:val="28"/>
                <w:szCs w:val="28"/>
              </w:rPr>
              <w:object w:dxaOrig="1240" w:dyaOrig="780">
                <v:shape id="_x0000_i1029" type="#_x0000_t75" style="width:87pt;height:54.75pt" o:ole="">
                  <v:imagedata r:id="rId19" o:title=""/>
                </v:shape>
                <o:OLEObject Type="Embed" ProgID="Equation.DSMT4" ShapeID="_x0000_i1029" DrawAspect="Content" ObjectID="_1677824463" r:id="rId20"/>
              </w:object>
            </w:r>
          </w:p>
        </w:tc>
        <w:tc>
          <w:tcPr>
            <w:tcW w:w="4673" w:type="dxa"/>
            <w:vAlign w:val="center"/>
          </w:tcPr>
          <w:p w:rsidR="004A4508" w:rsidRPr="00BB184E" w:rsidRDefault="004A4508" w:rsidP="00381279">
            <w:pPr>
              <w:pStyle w:val="ac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015ACC">
              <w:rPr>
                <w:color w:val="000000"/>
                <w:sz w:val="28"/>
                <w:szCs w:val="28"/>
              </w:rPr>
              <w:t>Оператор интегрирования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[5]</w:t>
            </w:r>
          </w:p>
        </w:tc>
      </w:tr>
    </w:tbl>
    <w:p w:rsidR="004A4508" w:rsidRPr="00015ACC" w:rsidRDefault="004A4508" w:rsidP="004A4508">
      <w:pPr>
        <w:rPr>
          <w:szCs w:val="28"/>
        </w:rPr>
      </w:pPr>
    </w:p>
    <w:p w:rsidR="004A4508" w:rsidRPr="00D63408" w:rsidRDefault="004A4508" w:rsidP="004A4508">
      <w:pPr>
        <w:pStyle w:val="2"/>
      </w:pPr>
      <w:bookmarkStart w:id="4" w:name="_Toc67133993"/>
      <w:r w:rsidRPr="00D63408">
        <w:t>Нелинейные</w:t>
      </w:r>
      <w:bookmarkEnd w:id="4"/>
      <w:r w:rsidR="00A802F4">
        <w:t xml:space="preserve"> системы</w:t>
      </w:r>
    </w:p>
    <w:p w:rsidR="004A4508" w:rsidRPr="00015ACC" w:rsidRDefault="004A4508" w:rsidP="004A4508">
      <w:pPr>
        <w:rPr>
          <w:szCs w:val="28"/>
        </w:rPr>
      </w:pPr>
    </w:p>
    <w:p w:rsidR="004A4508" w:rsidRPr="00015ACC" w:rsidRDefault="004A4508" w:rsidP="00DD2B44">
      <w:pPr>
        <w:ind w:firstLine="708"/>
        <w:rPr>
          <w:szCs w:val="28"/>
        </w:rPr>
      </w:pPr>
      <w:r w:rsidRPr="00015ACC">
        <w:rPr>
          <w:szCs w:val="28"/>
        </w:rPr>
        <w:t xml:space="preserve">Изучаемые в </w:t>
      </w:r>
      <w:r>
        <w:rPr>
          <w:szCs w:val="28"/>
        </w:rPr>
        <w:t xml:space="preserve">теории автоматического управления </w:t>
      </w:r>
      <w:r w:rsidRPr="00015ACC">
        <w:rPr>
          <w:szCs w:val="28"/>
        </w:rPr>
        <w:t>системы</w:t>
      </w:r>
      <w:r>
        <w:rPr>
          <w:szCs w:val="28"/>
        </w:rPr>
        <w:t>, которые согласно представленной выше информации принято называть линейными,</w:t>
      </w:r>
      <w:r w:rsidRPr="00015ACC">
        <w:rPr>
          <w:szCs w:val="28"/>
        </w:rPr>
        <w:t xml:space="preserve"> </w:t>
      </w:r>
      <w:r>
        <w:rPr>
          <w:szCs w:val="28"/>
        </w:rPr>
        <w:t>на практике, как правило,</w:t>
      </w:r>
      <w:r w:rsidRPr="00015ACC">
        <w:rPr>
          <w:szCs w:val="28"/>
        </w:rPr>
        <w:t xml:space="preserve"> получаются в результате </w:t>
      </w:r>
      <w:r>
        <w:rPr>
          <w:szCs w:val="28"/>
        </w:rPr>
        <w:t xml:space="preserve">процесса </w:t>
      </w:r>
      <w:r w:rsidRPr="00015ACC">
        <w:rPr>
          <w:szCs w:val="28"/>
        </w:rPr>
        <w:t xml:space="preserve">линеаризации реальных систем, в которых </w:t>
      </w:r>
      <w:r>
        <w:rPr>
          <w:szCs w:val="28"/>
        </w:rPr>
        <w:t>постоянно,</w:t>
      </w:r>
      <w:r w:rsidRPr="00015ACC">
        <w:rPr>
          <w:szCs w:val="28"/>
        </w:rPr>
        <w:t xml:space="preserve"> в то</w:t>
      </w:r>
      <w:r>
        <w:rPr>
          <w:szCs w:val="28"/>
        </w:rPr>
        <w:t>м</w:t>
      </w:r>
      <w:r w:rsidRPr="00015ACC">
        <w:rPr>
          <w:szCs w:val="28"/>
        </w:rPr>
        <w:t xml:space="preserve"> или ино</w:t>
      </w:r>
      <w:r>
        <w:rPr>
          <w:szCs w:val="28"/>
        </w:rPr>
        <w:t>м</w:t>
      </w:r>
      <w:r w:rsidRPr="00015ACC">
        <w:rPr>
          <w:szCs w:val="28"/>
        </w:rPr>
        <w:t xml:space="preserve"> </w:t>
      </w:r>
      <w:r>
        <w:rPr>
          <w:szCs w:val="28"/>
        </w:rPr>
        <w:t>вид</w:t>
      </w:r>
      <w:r w:rsidRPr="00015ACC">
        <w:rPr>
          <w:szCs w:val="28"/>
        </w:rPr>
        <w:t xml:space="preserve">е </w:t>
      </w:r>
      <w:r>
        <w:rPr>
          <w:szCs w:val="28"/>
        </w:rPr>
        <w:t>присутствуют</w:t>
      </w:r>
      <w:r w:rsidRPr="00015ACC">
        <w:rPr>
          <w:szCs w:val="28"/>
        </w:rPr>
        <w:t xml:space="preserve"> </w:t>
      </w:r>
      <w:r>
        <w:rPr>
          <w:szCs w:val="28"/>
        </w:rPr>
        <w:t>всевозможные нелинейности</w:t>
      </w:r>
      <w:r w:rsidRPr="00015ACC">
        <w:rPr>
          <w:szCs w:val="28"/>
        </w:rPr>
        <w:t xml:space="preserve">. </w:t>
      </w:r>
    </w:p>
    <w:p w:rsidR="004A4508" w:rsidRPr="00015ACC" w:rsidRDefault="004A4508" w:rsidP="004A4508">
      <w:pPr>
        <w:ind w:firstLine="708"/>
        <w:rPr>
          <w:szCs w:val="28"/>
        </w:rPr>
      </w:pPr>
      <w:r w:rsidRPr="00015ACC">
        <w:rPr>
          <w:szCs w:val="28"/>
        </w:rPr>
        <w:t xml:space="preserve">К нелинейным </w:t>
      </w:r>
      <w:r>
        <w:rPr>
          <w:szCs w:val="28"/>
        </w:rPr>
        <w:t>элементам</w:t>
      </w:r>
      <w:r w:rsidRPr="00015ACC">
        <w:rPr>
          <w:szCs w:val="28"/>
        </w:rPr>
        <w:t xml:space="preserve"> </w:t>
      </w:r>
      <w:r>
        <w:rPr>
          <w:szCs w:val="28"/>
        </w:rPr>
        <w:t>можно отнести следующие звенья</w:t>
      </w:r>
      <w:r w:rsidRPr="00015ACC">
        <w:rPr>
          <w:szCs w:val="28"/>
        </w:rPr>
        <w:t>:</w:t>
      </w:r>
    </w:p>
    <w:p w:rsidR="004A4508" w:rsidRPr="00015ACC" w:rsidRDefault="004A4508" w:rsidP="004A4508">
      <w:pPr>
        <w:rPr>
          <w:szCs w:val="28"/>
        </w:rPr>
      </w:pPr>
      <w:r w:rsidRPr="00015ACC">
        <w:rPr>
          <w:szCs w:val="28"/>
        </w:rPr>
        <w:t xml:space="preserve">1) </w:t>
      </w:r>
      <w:r>
        <w:rPr>
          <w:szCs w:val="28"/>
        </w:rPr>
        <w:t>реле;</w:t>
      </w:r>
      <w:r w:rsidRPr="00015ACC">
        <w:rPr>
          <w:szCs w:val="28"/>
        </w:rPr>
        <w:t xml:space="preserve"> </w:t>
      </w:r>
    </w:p>
    <w:p w:rsidR="004A4508" w:rsidRPr="00015ACC" w:rsidRDefault="004A4508" w:rsidP="004A4508">
      <w:pPr>
        <w:rPr>
          <w:szCs w:val="28"/>
        </w:rPr>
      </w:pPr>
      <w:r w:rsidRPr="00015ACC">
        <w:rPr>
          <w:szCs w:val="28"/>
        </w:rPr>
        <w:t xml:space="preserve">2) </w:t>
      </w:r>
      <w:r>
        <w:rPr>
          <w:szCs w:val="28"/>
        </w:rPr>
        <w:t>кусочно-линейное звено;</w:t>
      </w:r>
    </w:p>
    <w:p w:rsidR="004A4508" w:rsidRPr="00015ACC" w:rsidRDefault="004A4508" w:rsidP="004A4508">
      <w:pPr>
        <w:rPr>
          <w:szCs w:val="28"/>
        </w:rPr>
      </w:pPr>
      <w:r w:rsidRPr="00015ACC">
        <w:rPr>
          <w:szCs w:val="28"/>
        </w:rPr>
        <w:t xml:space="preserve">3) </w:t>
      </w:r>
      <w:r>
        <w:rPr>
          <w:szCs w:val="28"/>
        </w:rPr>
        <w:t>криволинейное звено;</w:t>
      </w:r>
    </w:p>
    <w:p w:rsidR="004A4508" w:rsidRPr="00015ACC" w:rsidRDefault="004A4508" w:rsidP="004A4508">
      <w:pPr>
        <w:rPr>
          <w:szCs w:val="28"/>
        </w:rPr>
      </w:pPr>
      <w:r w:rsidRPr="00015ACC">
        <w:rPr>
          <w:szCs w:val="28"/>
        </w:rPr>
        <w:t>4) звено,</w:t>
      </w:r>
      <w:r>
        <w:rPr>
          <w:szCs w:val="28"/>
        </w:rPr>
        <w:t xml:space="preserve"> описываемое вариацией произведений и производных</w:t>
      </w:r>
      <w:r w:rsidRPr="00015ACC">
        <w:rPr>
          <w:szCs w:val="28"/>
        </w:rPr>
        <w:t>;</w:t>
      </w:r>
    </w:p>
    <w:p w:rsidR="004A4508" w:rsidRDefault="004A4508" w:rsidP="004A4508">
      <w:pPr>
        <w:rPr>
          <w:szCs w:val="28"/>
        </w:rPr>
      </w:pPr>
      <w:r w:rsidRPr="00015ACC">
        <w:rPr>
          <w:szCs w:val="28"/>
        </w:rPr>
        <w:t xml:space="preserve">5) звено, </w:t>
      </w:r>
      <w:r>
        <w:rPr>
          <w:szCs w:val="28"/>
        </w:rPr>
        <w:t>на базе</w:t>
      </w:r>
      <w:r w:rsidRPr="00015ACC">
        <w:rPr>
          <w:szCs w:val="28"/>
        </w:rPr>
        <w:t xml:space="preserve"> </w:t>
      </w:r>
      <w:r>
        <w:rPr>
          <w:szCs w:val="28"/>
        </w:rPr>
        <w:t>булевых операций</w:t>
      </w:r>
      <w:r w:rsidRPr="00BB184E">
        <w:rPr>
          <w:szCs w:val="28"/>
        </w:rPr>
        <w:t xml:space="preserve"> [6]</w:t>
      </w:r>
      <w:r w:rsidRPr="00015ACC">
        <w:rPr>
          <w:szCs w:val="28"/>
        </w:rPr>
        <w:t>.</w:t>
      </w:r>
    </w:p>
    <w:p w:rsidR="004A4508" w:rsidRDefault="004A4508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A4508" w:rsidRDefault="004A4508" w:rsidP="004A4508">
      <w:pPr>
        <w:pStyle w:val="1"/>
      </w:pPr>
      <w:bookmarkStart w:id="5" w:name="_Toc67133994"/>
      <w:r w:rsidRPr="00D63408">
        <w:lastRenderedPageBreak/>
        <w:t>РОБАСТНОЕ УПРАВЛЕНИЕ</w:t>
      </w:r>
      <w:bookmarkEnd w:id="5"/>
    </w:p>
    <w:p w:rsidR="004A4508" w:rsidRDefault="004A4508" w:rsidP="004A4508"/>
    <w:p w:rsidR="004A4508" w:rsidRPr="00D63408" w:rsidRDefault="004A4508" w:rsidP="00FD4E5A">
      <w:pPr>
        <w:pStyle w:val="2"/>
      </w:pPr>
      <w:bookmarkStart w:id="6" w:name="_Toc67133995"/>
      <w:r w:rsidRPr="00D63408">
        <w:t xml:space="preserve">Математические основы робастного </w:t>
      </w:r>
      <w:r w:rsidRPr="00FD4E5A">
        <w:t>управления</w:t>
      </w:r>
      <w:bookmarkEnd w:id="6"/>
    </w:p>
    <w:p w:rsidR="004A4508" w:rsidRPr="00015ACC" w:rsidRDefault="004A4508" w:rsidP="004A4508">
      <w:pPr>
        <w:rPr>
          <w:szCs w:val="28"/>
        </w:rPr>
      </w:pPr>
    </w:p>
    <w:p w:rsidR="004A4508" w:rsidRPr="00015ACC" w:rsidRDefault="004A4508" w:rsidP="004A4508">
      <w:pPr>
        <w:ind w:firstLine="708"/>
        <w:rPr>
          <w:szCs w:val="28"/>
        </w:rPr>
      </w:pPr>
      <w:r w:rsidRPr="00015ACC">
        <w:rPr>
          <w:szCs w:val="28"/>
        </w:rPr>
        <w:t>Одним из основополагающих разделов математики, имеющий самое прямое от</w:t>
      </w:r>
      <w:r w:rsidR="00FE02D7">
        <w:rPr>
          <w:szCs w:val="28"/>
        </w:rPr>
        <w:t>ношение к робастному управлению</w:t>
      </w:r>
      <w:bookmarkStart w:id="7" w:name="_GoBack"/>
      <w:bookmarkEnd w:id="7"/>
      <w:r>
        <w:rPr>
          <w:szCs w:val="28"/>
        </w:rPr>
        <w:t xml:space="preserve"> является</w:t>
      </w:r>
      <w:r w:rsidRPr="00015ACC">
        <w:rPr>
          <w:szCs w:val="28"/>
        </w:rPr>
        <w:t xml:space="preserve"> интервальный анализ. </w:t>
      </w:r>
    </w:p>
    <w:p w:rsidR="004A4508" w:rsidRPr="00015ACC" w:rsidRDefault="004A4508" w:rsidP="004A4508">
      <w:pPr>
        <w:ind w:firstLine="708"/>
        <w:rPr>
          <w:szCs w:val="28"/>
        </w:rPr>
      </w:pPr>
      <w:r w:rsidRPr="00015ACC">
        <w:rPr>
          <w:szCs w:val="28"/>
        </w:rPr>
        <w:t xml:space="preserve">В основе ряда технических задач лежит некоторое решение систем неравенств и уравнений, а также задачи оптимизации целевой функции. Однако, в ряде случаев система уравнений является нелинейной или же когда для целевой функции не выполняются выпуклые ограничения и ее решения находят с помощью численных методов и полученные результаты, зачастую, носят локальный характер. Отсюда следует, что глобальный экстремум функции может быть и не найден. Теория и методы интервального анализа позволяют получить гарантированные приближения набора или </w:t>
      </w:r>
      <w:r w:rsidRPr="00015ACC">
        <w:rPr>
          <w:i/>
          <w:szCs w:val="28"/>
        </w:rPr>
        <w:t xml:space="preserve">множества </w:t>
      </w:r>
      <w:r w:rsidRPr="00015ACC">
        <w:rPr>
          <w:szCs w:val="28"/>
        </w:rPr>
        <w:t>всех действительных решений той или иной задачи</w:t>
      </w:r>
      <w:r w:rsidRPr="00BB184E">
        <w:rPr>
          <w:szCs w:val="28"/>
        </w:rPr>
        <w:t xml:space="preserve"> [7]</w:t>
      </w:r>
      <w:r w:rsidRPr="00015ACC">
        <w:rPr>
          <w:szCs w:val="28"/>
        </w:rPr>
        <w:t xml:space="preserve">. </w:t>
      </w:r>
    </w:p>
    <w:p w:rsidR="001350A7" w:rsidRDefault="004A4508" w:rsidP="001350A7">
      <w:pPr>
        <w:ind w:firstLine="708"/>
        <w:rPr>
          <w:szCs w:val="28"/>
        </w:rPr>
      </w:pPr>
      <w:r w:rsidRPr="00015ACC">
        <w:rPr>
          <w:szCs w:val="28"/>
        </w:rPr>
        <w:t>Ключевыми представителями данного раздела математики стали Эрик Вальтер и его аспирант Люк Жолен. Позже, под их совместным руководством были написаны работы Оливье Дидри и Мишеля Кифера. Под авторством указанных ученых была написана одна из ключевых книг: «Прикладной интервальный анализ</w:t>
      </w:r>
      <w:r w:rsidR="00AC751D">
        <w:rPr>
          <w:szCs w:val="28"/>
        </w:rPr>
        <w:t>»</w:t>
      </w:r>
      <w:r w:rsidR="001350A7">
        <w:rPr>
          <w:szCs w:val="28"/>
        </w:rPr>
        <w:t>.</w:t>
      </w:r>
    </w:p>
    <w:p w:rsidR="004A4508" w:rsidRPr="00015ACC" w:rsidRDefault="001350A7" w:rsidP="001350A7">
      <w:pPr>
        <w:ind w:firstLine="708"/>
        <w:rPr>
          <w:szCs w:val="28"/>
        </w:rPr>
      </w:pPr>
      <w:r>
        <w:rPr>
          <w:szCs w:val="28"/>
        </w:rPr>
        <w:t>О</w:t>
      </w:r>
      <w:r w:rsidR="004A4508" w:rsidRPr="00015ACC">
        <w:rPr>
          <w:szCs w:val="28"/>
        </w:rPr>
        <w:t xml:space="preserve">пределение робастности формулируется исходя из неопределенности математической модели объекта управления или какого-либо технологического процесса. Изначально, рассмотрению подлежали только системы, которые описываются обыкновенными линейными дифференциальными уравнениями со строго детерминированными в масштабе времени коэффициентами. Данным исследованиям посвящены </w:t>
      </w:r>
      <w:r w:rsidR="004A4508" w:rsidRPr="00015ACC">
        <w:rPr>
          <w:szCs w:val="28"/>
        </w:rPr>
        <w:lastRenderedPageBreak/>
        <w:t>ранние работы Исаака Хоровица, в частности, этим вопросам уделено внимание в его наиболее значимом труде «Синтез си</w:t>
      </w:r>
      <w:r w:rsidR="004A4508">
        <w:rPr>
          <w:szCs w:val="28"/>
        </w:rPr>
        <w:t xml:space="preserve">стем с обратной связью» (ориг. </w:t>
      </w:r>
      <w:r w:rsidR="004A4508" w:rsidRPr="00015ACC">
        <w:rPr>
          <w:szCs w:val="28"/>
          <w:lang w:val="en-US"/>
        </w:rPr>
        <w:t>Synthesis</w:t>
      </w:r>
      <w:r w:rsidR="004A4508" w:rsidRPr="00015ACC">
        <w:rPr>
          <w:szCs w:val="28"/>
        </w:rPr>
        <w:t xml:space="preserve"> </w:t>
      </w:r>
      <w:r w:rsidR="004A4508" w:rsidRPr="00015ACC">
        <w:rPr>
          <w:szCs w:val="28"/>
          <w:lang w:val="en-US"/>
        </w:rPr>
        <w:t>of</w:t>
      </w:r>
      <w:r w:rsidR="004A4508" w:rsidRPr="00015ACC">
        <w:rPr>
          <w:szCs w:val="28"/>
        </w:rPr>
        <w:t xml:space="preserve"> </w:t>
      </w:r>
      <w:r w:rsidR="004A4508" w:rsidRPr="00015ACC">
        <w:rPr>
          <w:szCs w:val="28"/>
          <w:lang w:val="en-US"/>
        </w:rPr>
        <w:t>Feedback</w:t>
      </w:r>
      <w:r w:rsidR="004A4508" w:rsidRPr="00015ACC">
        <w:rPr>
          <w:szCs w:val="28"/>
        </w:rPr>
        <w:t xml:space="preserve"> </w:t>
      </w:r>
      <w:r w:rsidR="004A4508" w:rsidRPr="00015ACC">
        <w:rPr>
          <w:szCs w:val="28"/>
          <w:lang w:val="en-US"/>
        </w:rPr>
        <w:t>System</w:t>
      </w:r>
      <w:r w:rsidR="004A4508" w:rsidRPr="00015ACC">
        <w:rPr>
          <w:szCs w:val="28"/>
        </w:rPr>
        <w:t xml:space="preserve">), который датирован 1963 годом. </w:t>
      </w:r>
      <w:r w:rsidR="004A4508">
        <w:rPr>
          <w:szCs w:val="28"/>
        </w:rPr>
        <w:t>Позже, целый ряд работ и диссертаций по теории робастного управления пришелся на первую половину 90-ых годов 20 века. Авторами данных работ были Питер</w:t>
      </w:r>
      <w:r w:rsidR="004A4508" w:rsidRPr="00AB15A9">
        <w:rPr>
          <w:szCs w:val="28"/>
        </w:rPr>
        <w:t xml:space="preserve"> </w:t>
      </w:r>
      <w:r w:rsidR="004A4508">
        <w:rPr>
          <w:szCs w:val="28"/>
        </w:rPr>
        <w:t>Дорато, Хьюберта Квакернаака, Росса Бармиша, Стивена Бойда</w:t>
      </w:r>
      <w:r w:rsidR="004A4508" w:rsidRPr="00AB15A9">
        <w:rPr>
          <w:szCs w:val="28"/>
        </w:rPr>
        <w:t xml:space="preserve"> </w:t>
      </w:r>
      <w:r w:rsidR="004A4508">
        <w:rPr>
          <w:szCs w:val="28"/>
        </w:rPr>
        <w:t xml:space="preserve">и других. </w:t>
      </w:r>
    </w:p>
    <w:p w:rsidR="004A4508" w:rsidRDefault="004A4508" w:rsidP="004A4508">
      <w:pPr>
        <w:rPr>
          <w:iCs/>
          <w:szCs w:val="28"/>
        </w:rPr>
      </w:pPr>
      <w:r>
        <w:rPr>
          <w:szCs w:val="28"/>
        </w:rPr>
        <w:t xml:space="preserve">Среди советских и российских ученых наиболее весомый вклад внесли Яков Залмановчи Цыпкин и Борис Теодорович Поляк. Труды данных ученых посвящены вопросам робастного управления, управления для объектов с временными запаздываниями, а также были затронуты и изучены вопросы оптимального управления для различного класса систем. В частности, одним из наиболее значимых является цикл работ </w:t>
      </w:r>
      <w:r w:rsidRPr="00E461FD">
        <w:rPr>
          <w:iCs/>
          <w:szCs w:val="28"/>
        </w:rPr>
        <w:t>«Робастность в задачах оценивания, оптимизации и устойчивости»</w:t>
      </w:r>
      <w:r>
        <w:rPr>
          <w:iCs/>
          <w:szCs w:val="28"/>
        </w:rPr>
        <w:t>. Кроме того, данные ученые были задействованы в ряде прикладных проектов и на базе Лаборатории №7 Института проблем управления им. В.А. Трапезникова РАН развивали следующие направления:</w:t>
      </w:r>
    </w:p>
    <w:p w:rsidR="004A4508" w:rsidRPr="00A57911" w:rsidRDefault="00FD4E5A" w:rsidP="00FD4E5A">
      <w:r>
        <w:rPr>
          <w:shd w:val="clear" w:color="auto" w:fill="FFFFFF"/>
        </w:rPr>
        <w:t xml:space="preserve">1) </w:t>
      </w:r>
      <w:r w:rsidR="004A4508" w:rsidRPr="00FD4E5A">
        <w:rPr>
          <w:shd w:val="clear" w:color="auto" w:fill="FFFFFF"/>
        </w:rPr>
        <w:t xml:space="preserve">Синтез оптимальных регуляторов заданной структуры. </w:t>
      </w:r>
      <w:r w:rsidR="00F110B0">
        <w:rPr>
          <w:shd w:val="clear" w:color="auto" w:fill="FFFFFF"/>
        </w:rPr>
        <w:t>Под ним подразумевается</w:t>
      </w:r>
      <w:r w:rsidR="004A4508" w:rsidRPr="00FD4E5A">
        <w:rPr>
          <w:shd w:val="clear" w:color="auto" w:fill="FFFFFF"/>
        </w:rPr>
        <w:t xml:space="preserve"> довольно интересный класс задач, решения которого ответят на вопрос: как модифицировать методы оптимального управления для синтезирования регуляторов низкого порядка.</w:t>
      </w:r>
    </w:p>
    <w:p w:rsidR="004A4508" w:rsidRPr="00FD4E5A" w:rsidRDefault="00FD4E5A" w:rsidP="00FD4E5A">
      <w:r>
        <w:rPr>
          <w:shd w:val="clear" w:color="auto" w:fill="FFFFFF"/>
        </w:rPr>
        <w:t xml:space="preserve">2) </w:t>
      </w:r>
      <w:r w:rsidR="004A4508" w:rsidRPr="00FD4E5A">
        <w:rPr>
          <w:shd w:val="clear" w:color="auto" w:fill="FFFFFF"/>
        </w:rPr>
        <w:t xml:space="preserve">Идентификация и адаптивное управления. Оно развивает информационный подход к адаптивному управлению стохастическими системами. В рамках этого направления устанавливаются предельно возможные скорости сходимости алгоритмов и строятся оптимальные алгоритмы, реализующие эти скорости при различных уровнях априорной неопределенности. Кроме того, развивается частотная теория идентификации и адаптивного управления при неизвестных ограниченных возмущениях. Она основана на идентификации системы с помощью </w:t>
      </w:r>
      <w:r w:rsidR="004A4508" w:rsidRPr="00FD4E5A">
        <w:rPr>
          <w:shd w:val="clear" w:color="auto" w:fill="FFFFFF"/>
        </w:rPr>
        <w:lastRenderedPageBreak/>
        <w:t>гармонических воздействий и построении регуляторов с помощью теории оптимального управления [8].</w:t>
      </w:r>
    </w:p>
    <w:p w:rsidR="004A4508" w:rsidRPr="00C31FA6" w:rsidRDefault="004A4508" w:rsidP="004A4508">
      <w:pPr>
        <w:rPr>
          <w:szCs w:val="28"/>
        </w:rPr>
      </w:pPr>
    </w:p>
    <w:tbl>
      <w:tblPr>
        <w:tblStyle w:val="a4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0"/>
        <w:gridCol w:w="4601"/>
      </w:tblGrid>
      <w:tr w:rsidR="004A4508" w:rsidTr="00381279">
        <w:tc>
          <w:tcPr>
            <w:tcW w:w="4312" w:type="dxa"/>
            <w:vAlign w:val="center"/>
          </w:tcPr>
          <w:p w:rsidR="004A4508" w:rsidRPr="00FD4E5A" w:rsidRDefault="004A4508" w:rsidP="00FD4E5A">
            <w:pPr>
              <w:ind w:firstLine="0"/>
              <w:rPr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8B5D3E" wp14:editId="0384E905">
                  <wp:extent cx="2246606" cy="3142953"/>
                  <wp:effectExtent l="0" t="0" r="1905" b="635"/>
                  <wp:docPr id="7" name="Рисунок 7" descr="Ð¦ÑÐ¿ÐºÐ¸Ð½ Ð¯.Ð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Ð¦ÑÐ¿ÐºÐ¸Ð½ Ð¯.Ð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714" cy="317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3" w:type="dxa"/>
            <w:vAlign w:val="center"/>
          </w:tcPr>
          <w:p w:rsidR="004A4508" w:rsidRDefault="004A4508" w:rsidP="00381279">
            <w:pPr>
              <w:pStyle w:val="a3"/>
              <w:ind w:left="0"/>
              <w:jc w:val="center"/>
              <w:rPr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EC21F6" wp14:editId="29DF963D">
                  <wp:extent cx="2244505" cy="3140015"/>
                  <wp:effectExtent l="0" t="0" r="3810" b="3810"/>
                  <wp:docPr id="8" name="Рисунок 8" descr="ÐÐ¾Ð»ÑÐº Ð.Ð¢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ÐÐ¾Ð»ÑÐº Ð.Ð¢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756" cy="319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508" w:rsidTr="00381279">
        <w:tc>
          <w:tcPr>
            <w:tcW w:w="8625" w:type="dxa"/>
            <w:gridSpan w:val="2"/>
            <w:vAlign w:val="center"/>
          </w:tcPr>
          <w:p w:rsidR="004A4508" w:rsidRPr="00FD4E5A" w:rsidRDefault="004A4508" w:rsidP="00FD4E5A">
            <w:pPr>
              <w:ind w:firstLine="0"/>
              <w:jc w:val="center"/>
              <w:rPr>
                <w:szCs w:val="28"/>
              </w:rPr>
            </w:pPr>
            <w:r w:rsidRPr="00FD4E5A">
              <w:rPr>
                <w:szCs w:val="28"/>
              </w:rPr>
              <w:t xml:space="preserve">Рисунок 3 </w:t>
            </w:r>
            <w:r w:rsidR="00FD4E5A" w:rsidRPr="00FD4E5A">
              <w:rPr>
                <w:szCs w:val="28"/>
              </w:rPr>
              <w:t>–</w:t>
            </w:r>
            <w:r w:rsidRPr="00FD4E5A">
              <w:rPr>
                <w:szCs w:val="28"/>
              </w:rPr>
              <w:t xml:space="preserve"> Я.З. Цыпкин и Б.Т. Поляк</w:t>
            </w:r>
          </w:p>
        </w:tc>
      </w:tr>
    </w:tbl>
    <w:p w:rsidR="004A4508" w:rsidRPr="00C31FA6" w:rsidRDefault="004A4508" w:rsidP="004A4508">
      <w:pPr>
        <w:rPr>
          <w:szCs w:val="28"/>
        </w:rPr>
      </w:pPr>
    </w:p>
    <w:p w:rsidR="004A4508" w:rsidRDefault="004A4508" w:rsidP="004A4508">
      <w:pPr>
        <w:ind w:firstLine="708"/>
        <w:rPr>
          <w:szCs w:val="28"/>
        </w:rPr>
      </w:pPr>
      <w:r>
        <w:rPr>
          <w:szCs w:val="28"/>
        </w:rPr>
        <w:t xml:space="preserve">Другим российским ученым, внесшим вклад в развитие теории робастного управления стал Владимир Леонидович Харитонов, доктор технических наук, профессор кафедры теории управления СПбГУ. Всемирную известность ему принесла теорема, которая гласит, что все семейство интервальных полиномов устойчиво тогда и только тогда, когда устойчивы 4 отдельно взятых полинома, коэффициенты которых расположены строго определенным образом: </w:t>
      </w:r>
    </w:p>
    <w:p w:rsidR="004A4508" w:rsidRDefault="004A4508" w:rsidP="004A4508">
      <w:pPr>
        <w:rPr>
          <w:szCs w:val="28"/>
        </w:rPr>
      </w:pPr>
    </w:p>
    <w:p w:rsidR="004A4508" w:rsidRPr="00A900FA" w:rsidRDefault="004A4508" w:rsidP="004A4508">
      <w:pPr>
        <w:jc w:val="center"/>
        <w:rPr>
          <w:szCs w:val="28"/>
        </w:rPr>
      </w:pPr>
      <w:r w:rsidRPr="009F2E37">
        <w:rPr>
          <w:position w:val="-84"/>
          <w:szCs w:val="28"/>
        </w:rPr>
        <w:object w:dxaOrig="3440" w:dyaOrig="1820">
          <v:shape id="_x0000_i1030" type="#_x0000_t75" style="width:210pt;height:109.5pt" o:ole="">
            <v:imagedata r:id="rId23" o:title=""/>
          </v:shape>
          <o:OLEObject Type="Embed" ProgID="Equation.DSMT4" ShapeID="_x0000_i1030" DrawAspect="Content" ObjectID="_1677824464" r:id="rId24"/>
        </w:object>
      </w:r>
      <w:r w:rsidRPr="00A900FA">
        <w:rPr>
          <w:szCs w:val="28"/>
        </w:rPr>
        <w:t xml:space="preserve"> </w:t>
      </w:r>
    </w:p>
    <w:p w:rsidR="004A4508" w:rsidRDefault="004A4508" w:rsidP="004A4508">
      <w:pPr>
        <w:jc w:val="center"/>
        <w:rPr>
          <w:szCs w:val="28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где </w:t>
      </w:r>
      <w:r w:rsidRPr="009F2E37">
        <w:rPr>
          <w:position w:val="-6"/>
          <w:szCs w:val="28"/>
        </w:rPr>
        <w:object w:dxaOrig="160" w:dyaOrig="300">
          <v:shape id="_x0000_i1031" type="#_x0000_t75" style="width:9pt;height:15pt" o:ole="">
            <v:imagedata r:id="rId25" o:title=""/>
          </v:shape>
          <o:OLEObject Type="Embed" ProgID="Equation.DSMT4" ShapeID="_x0000_i1031" DrawAspect="Content" ObjectID="_1677824465" r:id="rId26"/>
        </w:object>
      </w:r>
      <w:r>
        <w:rPr>
          <w:szCs w:val="28"/>
        </w:rPr>
        <w:t xml:space="preserve"> и </w:t>
      </w:r>
      <w:r w:rsidRPr="009F2E37">
        <w:rPr>
          <w:position w:val="-6"/>
          <w:szCs w:val="28"/>
          <w:lang w:val="en-US"/>
        </w:rPr>
        <w:object w:dxaOrig="220" w:dyaOrig="240">
          <v:shape id="_x0000_i1032" type="#_x0000_t75" style="width:11.25pt;height:11.25pt" o:ole="">
            <v:imagedata r:id="rId27" o:title=""/>
          </v:shape>
          <o:OLEObject Type="Embed" ProgID="Equation.DSMT4" ShapeID="_x0000_i1032" DrawAspect="Content" ObjectID="_1677824466" r:id="rId28"/>
        </w:object>
      </w:r>
      <w:r>
        <w:rPr>
          <w:szCs w:val="28"/>
        </w:rPr>
        <w:t xml:space="preserve"> нижняя и верхняя границы интервала соответственно</w:t>
      </w:r>
      <w:r w:rsidRPr="00BB184E">
        <w:rPr>
          <w:szCs w:val="28"/>
        </w:rPr>
        <w:t xml:space="preserve"> [9]</w:t>
      </w:r>
      <w:r>
        <w:rPr>
          <w:szCs w:val="28"/>
        </w:rPr>
        <w:t>.</w:t>
      </w:r>
    </w:p>
    <w:p w:rsidR="004A4508" w:rsidRPr="001350A7" w:rsidRDefault="004A4508" w:rsidP="004A4508">
      <w:pPr>
        <w:ind w:firstLine="708"/>
        <w:rPr>
          <w:szCs w:val="28"/>
          <w:lang w:val="en-US"/>
        </w:rPr>
      </w:pPr>
      <w:r>
        <w:rPr>
          <w:szCs w:val="28"/>
        </w:rPr>
        <w:t>Данные полиномы получили название Харитоновские, а вся теорема также получила название в честь ее создателя и во всей литературе известна как теорема Харитонова (</w:t>
      </w:r>
      <w:r>
        <w:rPr>
          <w:szCs w:val="28"/>
          <w:lang w:val="en-US"/>
        </w:rPr>
        <w:t>Kharitionov</w:t>
      </w:r>
      <w:r w:rsidRPr="009F2E37">
        <w:rPr>
          <w:szCs w:val="28"/>
        </w:rPr>
        <w:t>’</w:t>
      </w:r>
      <w:r>
        <w:rPr>
          <w:szCs w:val="28"/>
          <w:lang w:val="en-US"/>
        </w:rPr>
        <w:t>s</w:t>
      </w:r>
      <w:r w:rsidRPr="009F2E37">
        <w:rPr>
          <w:szCs w:val="28"/>
        </w:rPr>
        <w:t xml:space="preserve"> </w:t>
      </w:r>
      <w:r>
        <w:rPr>
          <w:szCs w:val="28"/>
          <w:lang w:val="en-US"/>
        </w:rPr>
        <w:t>theorem</w:t>
      </w:r>
      <w:r>
        <w:rPr>
          <w:szCs w:val="28"/>
        </w:rPr>
        <w:t>)</w:t>
      </w:r>
      <w:r w:rsidRPr="009F2E37">
        <w:rPr>
          <w:szCs w:val="28"/>
        </w:rPr>
        <w:t xml:space="preserve">. </w:t>
      </w:r>
      <w:r>
        <w:rPr>
          <w:szCs w:val="28"/>
        </w:rPr>
        <w:t>Математические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основы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данной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теоремы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были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изложены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1350A7">
        <w:rPr>
          <w:szCs w:val="28"/>
          <w:lang w:val="en-US"/>
        </w:rPr>
        <w:t xml:space="preserve"> </w:t>
      </w:r>
      <w:r>
        <w:rPr>
          <w:szCs w:val="28"/>
        </w:rPr>
        <w:t>статье</w:t>
      </w:r>
      <w:r w:rsidRPr="001350A7">
        <w:rPr>
          <w:szCs w:val="28"/>
          <w:lang w:val="en-US"/>
        </w:rPr>
        <w:t xml:space="preserve"> </w:t>
      </w:r>
      <w:r w:rsidRPr="001350A7">
        <w:rPr>
          <w:iCs/>
          <w:szCs w:val="28"/>
          <w:lang w:val="en-US"/>
        </w:rPr>
        <w:t>"</w:t>
      </w:r>
      <w:r w:rsidRPr="00136ED8">
        <w:rPr>
          <w:iCs/>
          <w:szCs w:val="28"/>
          <w:lang w:val="en-US"/>
        </w:rPr>
        <w:t>Asymptotic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stability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of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an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equilibrium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position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of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a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family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of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systems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of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differential</w:t>
      </w:r>
      <w:r w:rsidRPr="001350A7">
        <w:rPr>
          <w:iCs/>
          <w:szCs w:val="28"/>
          <w:lang w:val="en-US"/>
        </w:rPr>
        <w:t xml:space="preserve"> </w:t>
      </w:r>
      <w:r w:rsidRPr="00136ED8">
        <w:rPr>
          <w:iCs/>
          <w:szCs w:val="28"/>
          <w:lang w:val="en-US"/>
        </w:rPr>
        <w:t>equations</w:t>
      </w:r>
      <w:r w:rsidR="001350A7" w:rsidRPr="001350A7">
        <w:rPr>
          <w:iCs/>
          <w:szCs w:val="28"/>
          <w:lang w:val="en-US"/>
        </w:rPr>
        <w:t>"</w:t>
      </w:r>
      <w:r w:rsidR="00F110B0">
        <w:rPr>
          <w:iCs/>
          <w:szCs w:val="28"/>
          <w:lang w:val="en-US"/>
        </w:rPr>
        <w:t>[10]</w:t>
      </w:r>
      <w:r w:rsidR="001350A7" w:rsidRPr="001350A7">
        <w:rPr>
          <w:iCs/>
          <w:szCs w:val="28"/>
          <w:lang w:val="en-US"/>
        </w:rPr>
        <w:t>.</w:t>
      </w:r>
    </w:p>
    <w:p w:rsidR="004A4508" w:rsidRPr="001350A7" w:rsidRDefault="004A4508" w:rsidP="004A4508">
      <w:pPr>
        <w:rPr>
          <w:szCs w:val="28"/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4A4508" w:rsidTr="00381279">
        <w:tc>
          <w:tcPr>
            <w:tcW w:w="9345" w:type="dxa"/>
          </w:tcPr>
          <w:p w:rsidR="004A4508" w:rsidRDefault="004A4508" w:rsidP="00381279">
            <w:pPr>
              <w:jc w:val="center"/>
              <w:rPr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935AA9" wp14:editId="0D09B73A">
                  <wp:extent cx="3069339" cy="3626780"/>
                  <wp:effectExtent l="0" t="0" r="0" b="0"/>
                  <wp:docPr id="9" name="Рисунок 9" descr="[photo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[photo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949" cy="3658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508" w:rsidTr="00381279">
        <w:tc>
          <w:tcPr>
            <w:tcW w:w="9345" w:type="dxa"/>
          </w:tcPr>
          <w:p w:rsidR="004A4508" w:rsidRDefault="004A4508" w:rsidP="0038127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Рисунок 4 – В.Л. Харитонов</w:t>
            </w:r>
          </w:p>
        </w:tc>
      </w:tr>
    </w:tbl>
    <w:p w:rsidR="004A4508" w:rsidRDefault="004A4508" w:rsidP="004A4508">
      <w:pPr>
        <w:rPr>
          <w:szCs w:val="28"/>
        </w:rPr>
      </w:pPr>
    </w:p>
    <w:p w:rsidR="004A4508" w:rsidRDefault="004A4508" w:rsidP="00FD4E5A">
      <w:r>
        <w:t xml:space="preserve">На основе работы представленных ученых, а также целого ряда других исследователей из разных уголков мира, на сегодняшний момент можно условно выделить системы с 2 классами неопределенностей: интервальной и временной. </w:t>
      </w:r>
    </w:p>
    <w:p w:rsidR="004A4508" w:rsidRPr="002F7B2F" w:rsidRDefault="004A4508" w:rsidP="004A4508">
      <w:pPr>
        <w:rPr>
          <w:szCs w:val="28"/>
        </w:rPr>
      </w:pPr>
    </w:p>
    <w:p w:rsidR="004A4508" w:rsidRPr="00D63408" w:rsidRDefault="004A4508" w:rsidP="00FD4E5A">
      <w:pPr>
        <w:pStyle w:val="2"/>
      </w:pPr>
      <w:bookmarkStart w:id="8" w:name="_Toc67133996"/>
      <w:r w:rsidRPr="00D63408">
        <w:lastRenderedPageBreak/>
        <w:t>Системы с параметрической неопределенностью (</w:t>
      </w:r>
      <w:r w:rsidRPr="00D63408">
        <w:rPr>
          <w:lang w:val="en-US"/>
        </w:rPr>
        <w:t>Linear</w:t>
      </w:r>
      <w:r w:rsidRPr="00D63408">
        <w:t xml:space="preserve"> </w:t>
      </w:r>
      <w:r w:rsidRPr="00D63408">
        <w:rPr>
          <w:lang w:val="en-US"/>
        </w:rPr>
        <w:t>Parameter</w:t>
      </w:r>
      <w:r w:rsidRPr="00D63408">
        <w:t xml:space="preserve"> </w:t>
      </w:r>
      <w:r w:rsidRPr="00D63408">
        <w:rPr>
          <w:lang w:val="en-US"/>
        </w:rPr>
        <w:t>Varying</w:t>
      </w:r>
      <w:r w:rsidRPr="00D63408">
        <w:t xml:space="preserve"> </w:t>
      </w:r>
      <w:r w:rsidRPr="00D63408">
        <w:rPr>
          <w:lang w:val="en-US"/>
        </w:rPr>
        <w:t>Systems</w:t>
      </w:r>
      <w:r w:rsidRPr="00D63408">
        <w:t>).</w:t>
      </w:r>
      <w:bookmarkEnd w:id="8"/>
      <w:r w:rsidRPr="00D63408">
        <w:t xml:space="preserve"> </w:t>
      </w:r>
    </w:p>
    <w:p w:rsidR="004A4508" w:rsidRPr="003552A9" w:rsidRDefault="004A4508" w:rsidP="004A4508">
      <w:pPr>
        <w:rPr>
          <w:b/>
          <w:szCs w:val="28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>В данных типах систем наблюдает отклонение параметров от его номинальных значений в некоторых диапазонах, т.е. коэффициенты полиномов, описывающих математическую модель объекта или системы, выражены конечными интервалами</w:t>
      </w: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8C6D788" wp14:editId="0F4748E0">
            <wp:extent cx="5111294" cy="3339651"/>
            <wp:effectExtent l="0" t="0" r="0" b="0"/>
            <wp:docPr id="11" name="Рисунок 11" descr="https://www.mathworks.com/help/control/ug/gainsch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thworks.com/help/control/ug/gainsched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32" cy="33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Pr="00BB184E" w:rsidRDefault="004A4508" w:rsidP="004A4508">
      <w:pPr>
        <w:jc w:val="center"/>
        <w:rPr>
          <w:szCs w:val="28"/>
        </w:rPr>
      </w:pPr>
      <w:r>
        <w:rPr>
          <w:szCs w:val="28"/>
        </w:rPr>
        <w:t xml:space="preserve">Рисунок 5 – Графическая интерпретация вариации параметров систем </w:t>
      </w:r>
      <w:r w:rsidRPr="00BB184E">
        <w:rPr>
          <w:szCs w:val="28"/>
        </w:rPr>
        <w:t>[11]</w:t>
      </w:r>
    </w:p>
    <w:p w:rsidR="004A4508" w:rsidRDefault="004A4508" w:rsidP="004A4508">
      <w:pPr>
        <w:rPr>
          <w:szCs w:val="28"/>
        </w:rPr>
      </w:pPr>
    </w:p>
    <w:p w:rsidR="004A4508" w:rsidRPr="00FD4E5A" w:rsidRDefault="004A4508" w:rsidP="00FD4E5A">
      <w:r w:rsidRPr="00FD4E5A">
        <w:t>На сегодняшний момент выделяют четыре вида неопределенности для характеристических полиномов:</w:t>
      </w:r>
    </w:p>
    <w:p w:rsidR="004A4508" w:rsidRPr="00FD4E5A" w:rsidRDefault="004A4508" w:rsidP="00FD4E5A">
      <w:pPr>
        <w:pStyle w:val="a3"/>
        <w:numPr>
          <w:ilvl w:val="0"/>
          <w:numId w:val="41"/>
        </w:numPr>
        <w:rPr>
          <w:szCs w:val="28"/>
        </w:rPr>
      </w:pPr>
      <w:r w:rsidRPr="00FD4E5A">
        <w:rPr>
          <w:szCs w:val="28"/>
        </w:rPr>
        <w:t>Интервальная;</w:t>
      </w:r>
    </w:p>
    <w:p w:rsidR="004A4508" w:rsidRPr="00FD4E5A" w:rsidRDefault="004A4508" w:rsidP="00FD4E5A">
      <w:pPr>
        <w:pStyle w:val="a3"/>
        <w:numPr>
          <w:ilvl w:val="0"/>
          <w:numId w:val="41"/>
        </w:numPr>
        <w:rPr>
          <w:szCs w:val="28"/>
        </w:rPr>
      </w:pPr>
      <w:r w:rsidRPr="00FD4E5A">
        <w:rPr>
          <w:szCs w:val="28"/>
        </w:rPr>
        <w:t>Аффинная;</w:t>
      </w:r>
    </w:p>
    <w:p w:rsidR="004A4508" w:rsidRPr="00FD4E5A" w:rsidRDefault="004A4508" w:rsidP="00FD4E5A">
      <w:pPr>
        <w:pStyle w:val="a3"/>
        <w:numPr>
          <w:ilvl w:val="0"/>
          <w:numId w:val="41"/>
        </w:numPr>
        <w:rPr>
          <w:szCs w:val="28"/>
        </w:rPr>
      </w:pPr>
      <w:r w:rsidRPr="00FD4E5A">
        <w:rPr>
          <w:szCs w:val="28"/>
        </w:rPr>
        <w:t>Полилинейная;</w:t>
      </w:r>
    </w:p>
    <w:p w:rsidR="004A4508" w:rsidRPr="00FD4E5A" w:rsidRDefault="004A4508" w:rsidP="00FD4E5A">
      <w:pPr>
        <w:pStyle w:val="a3"/>
        <w:numPr>
          <w:ilvl w:val="0"/>
          <w:numId w:val="41"/>
        </w:numPr>
        <w:rPr>
          <w:szCs w:val="28"/>
        </w:rPr>
      </w:pPr>
      <w:r w:rsidRPr="00FD4E5A">
        <w:rPr>
          <w:szCs w:val="28"/>
        </w:rPr>
        <w:t>Полиномиальная</w:t>
      </w:r>
      <w:r w:rsidRPr="00FD4E5A">
        <w:rPr>
          <w:szCs w:val="28"/>
          <w:lang w:val="en-US"/>
        </w:rPr>
        <w:t xml:space="preserve"> [12]</w:t>
      </w:r>
      <w:r w:rsidRPr="00FD4E5A">
        <w:rPr>
          <w:szCs w:val="28"/>
        </w:rPr>
        <w:t>.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lastRenderedPageBreak/>
        <w:t xml:space="preserve">Первый вид неопределенности является самым простым и параметры выражены линейным диапазоном. 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Следующий вид, более сложный, аффинная неопределенность – параметры являются линейной комбинацией некоторых коэффициентов неопределенности. </w:t>
      </w:r>
    </w:p>
    <w:p w:rsidR="004A4508" w:rsidRDefault="004A4508" w:rsidP="004A4508">
      <w:pPr>
        <w:ind w:firstLine="708"/>
        <w:rPr>
          <w:szCs w:val="28"/>
        </w:rPr>
      </w:pPr>
      <w:r>
        <w:rPr>
          <w:szCs w:val="28"/>
        </w:rPr>
        <w:t>Последующие 2 вида, изучены наиболее слабо в силу того, что являются крайне сложными с точки зрения математического исследования. Для упрощения задачи вводится ряд допущений, который позволяет свести полилинейную или полиномиальную неопределенности к неопределенности аффинного типа. Данный переход осуществляется с помощью замены слагаемых, определяемые мультипликативной зависимостью параметров, на новые параметры, но уже интервального типа. [</w:t>
      </w:r>
      <w:r w:rsidRPr="00D330EA">
        <w:rPr>
          <w:szCs w:val="28"/>
        </w:rPr>
        <w:t>13</w:t>
      </w:r>
      <w:r>
        <w:rPr>
          <w:szCs w:val="28"/>
        </w:rPr>
        <w:t>].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Также, системы с подобными типами неопределенностей, как правило, сводятся к совершенно другому классу систем – стохастическим, где параметры системы изменяются случайным образом, в соответствии с одним из распределений. 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t>Первым, кто произвел классификацию систем по типу неопределенностей стал индийский ученый Шанкар Бхаттачария.</w:t>
      </w: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C367AE" wp14:editId="2F6D61CB">
            <wp:extent cx="2923186" cy="3821502"/>
            <wp:effectExtent l="0" t="0" r="0" b="7620"/>
            <wp:docPr id="12" name="Рисунок 12" descr="ÐÐ°ÑÑÐ¸Ð½ÐºÐ¸ Ð¿Ð¾ Ð·Ð°Ð¿ÑÐ¾ÑÑ Bhattacharyya S.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ÐÐ°ÑÑÐ¸Ð½ÐºÐ¸ Ð¿Ð¾ Ð·Ð°Ð¿ÑÐ¾ÑÑ Bhattacharyya S.P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1" cy="384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Default="004A4508" w:rsidP="004A4508">
      <w:pPr>
        <w:jc w:val="center"/>
        <w:rPr>
          <w:szCs w:val="28"/>
        </w:rPr>
      </w:pPr>
      <w:r>
        <w:rPr>
          <w:szCs w:val="28"/>
        </w:rPr>
        <w:t>Рисунок 6 – Шанкар</w:t>
      </w:r>
      <w:r w:rsidRPr="00D330EA">
        <w:rPr>
          <w:szCs w:val="28"/>
        </w:rPr>
        <w:t xml:space="preserve"> </w:t>
      </w:r>
      <w:r>
        <w:rPr>
          <w:szCs w:val="28"/>
        </w:rPr>
        <w:t>Бхаттачария</w:t>
      </w:r>
    </w:p>
    <w:p w:rsidR="004A4508" w:rsidRPr="003C681B" w:rsidRDefault="004A4508" w:rsidP="004A4508">
      <w:pPr>
        <w:jc w:val="center"/>
        <w:rPr>
          <w:szCs w:val="28"/>
        </w:rPr>
      </w:pPr>
    </w:p>
    <w:p w:rsidR="004A4508" w:rsidRPr="001350A7" w:rsidRDefault="004A4508" w:rsidP="004A4508">
      <w:pPr>
        <w:rPr>
          <w:szCs w:val="28"/>
        </w:rPr>
      </w:pPr>
      <w:r w:rsidRPr="003C681B">
        <w:rPr>
          <w:szCs w:val="28"/>
        </w:rPr>
        <w:t>Основные положения по анализу устойчивости систем с различными типами неопредел</w:t>
      </w:r>
      <w:r>
        <w:rPr>
          <w:szCs w:val="28"/>
        </w:rPr>
        <w:t>е</w:t>
      </w:r>
      <w:r w:rsidRPr="003C681B">
        <w:rPr>
          <w:szCs w:val="28"/>
        </w:rPr>
        <w:t xml:space="preserve">нностей отражены в его трудах «Робастная стабилизация </w:t>
      </w:r>
      <w:r w:rsidR="001350A7">
        <w:rPr>
          <w:szCs w:val="28"/>
        </w:rPr>
        <w:t>на фоне структурных возмущений»</w:t>
      </w:r>
      <w:r w:rsidR="00F110B0" w:rsidRPr="00F110B0">
        <w:rPr>
          <w:szCs w:val="28"/>
        </w:rPr>
        <w:t xml:space="preserve"> </w:t>
      </w:r>
      <w:r w:rsidR="00F110B0">
        <w:rPr>
          <w:szCs w:val="28"/>
        </w:rPr>
        <w:t xml:space="preserve">и </w:t>
      </w:r>
      <w:r w:rsidR="00F110B0" w:rsidRPr="00F110B0">
        <w:rPr>
          <w:szCs w:val="28"/>
        </w:rPr>
        <w:t>«Робастное управление. Параметрический подход» [14, 15]</w:t>
      </w:r>
      <w:r w:rsidR="001350A7">
        <w:rPr>
          <w:szCs w:val="28"/>
        </w:rPr>
        <w:t>.</w:t>
      </w:r>
    </w:p>
    <w:p w:rsidR="004A4508" w:rsidRPr="001350A7" w:rsidRDefault="004A4508" w:rsidP="004A4508">
      <w:pPr>
        <w:ind w:left="708"/>
        <w:rPr>
          <w:b/>
          <w:szCs w:val="28"/>
        </w:rPr>
      </w:pPr>
    </w:p>
    <w:p w:rsidR="004A4508" w:rsidRPr="00D63408" w:rsidRDefault="004A4508" w:rsidP="00FD4E5A">
      <w:pPr>
        <w:pStyle w:val="2"/>
        <w:rPr>
          <w:lang w:val="en-US"/>
        </w:rPr>
      </w:pPr>
      <w:bookmarkStart w:id="9" w:name="_Toc67133997"/>
      <w:r w:rsidRPr="00D63408">
        <w:t>Нестационарные</w:t>
      </w:r>
      <w:r w:rsidRPr="00D63408">
        <w:rPr>
          <w:lang w:val="en-US"/>
        </w:rPr>
        <w:t xml:space="preserve"> </w:t>
      </w:r>
      <w:r w:rsidRPr="00D63408">
        <w:t>системы</w:t>
      </w:r>
      <w:r w:rsidRPr="00D63408">
        <w:rPr>
          <w:lang w:val="en-US"/>
        </w:rPr>
        <w:t xml:space="preserve"> (Linear Time Varying Systems)</w:t>
      </w:r>
      <w:bookmarkEnd w:id="9"/>
    </w:p>
    <w:p w:rsidR="004A4508" w:rsidRPr="00C46A97" w:rsidRDefault="004A4508" w:rsidP="004A4508">
      <w:pPr>
        <w:ind w:left="708"/>
        <w:rPr>
          <w:b/>
          <w:szCs w:val="28"/>
          <w:lang w:val="en-US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К данному классу систем принято относить технические объекты, агрегаты и системы, параметры которых являются некоторой функцией от времени, т.е. в ходе нормального функционирования происходит вариация тех или иных характеристик по некоторому закону. Как правило, область значения данных функций ограничена некоторым диапазоном, т.к. с точки зрения фундаментальных физических ограничений реальные технические параметры не могут расти бесконечно или принять комплексные значений. </w:t>
      </w:r>
      <w:r>
        <w:rPr>
          <w:szCs w:val="28"/>
        </w:rPr>
        <w:lastRenderedPageBreak/>
        <w:t>В данном классе систем предметом наибольшего внимания является именно динамика систем внутри ограниченной зоны вариации</w:t>
      </w:r>
      <w:r w:rsidRPr="00BB184E">
        <w:rPr>
          <w:szCs w:val="28"/>
        </w:rPr>
        <w:t xml:space="preserve"> [16]</w:t>
      </w:r>
      <w:r>
        <w:rPr>
          <w:szCs w:val="28"/>
        </w:rPr>
        <w:t xml:space="preserve">. </w:t>
      </w:r>
    </w:p>
    <w:p w:rsidR="004A4508" w:rsidRPr="00D330EA" w:rsidRDefault="004A4508" w:rsidP="004A4508">
      <w:pPr>
        <w:rPr>
          <w:szCs w:val="28"/>
        </w:rPr>
      </w:pPr>
      <w:r>
        <w:rPr>
          <w:szCs w:val="28"/>
        </w:rPr>
        <w:t>Довольно весомый теоретический вклад в данную область теории управления сделал Петрос Иоанну в своем труде 1993 года «Линейные нестационарные системы. Управление</w:t>
      </w:r>
      <w:r w:rsidRPr="00D330EA">
        <w:rPr>
          <w:szCs w:val="28"/>
        </w:rPr>
        <w:t xml:space="preserve"> </w:t>
      </w:r>
      <w:r>
        <w:rPr>
          <w:szCs w:val="28"/>
        </w:rPr>
        <w:t>и</w:t>
      </w:r>
      <w:r w:rsidRPr="00D330EA">
        <w:rPr>
          <w:szCs w:val="28"/>
        </w:rPr>
        <w:t xml:space="preserve"> </w:t>
      </w:r>
      <w:r>
        <w:rPr>
          <w:szCs w:val="28"/>
        </w:rPr>
        <w:t>адаптация</w:t>
      </w:r>
      <w:r w:rsidRPr="00D330EA">
        <w:rPr>
          <w:szCs w:val="28"/>
        </w:rPr>
        <w:t>» (</w:t>
      </w:r>
      <w:r>
        <w:rPr>
          <w:szCs w:val="28"/>
        </w:rPr>
        <w:t>ориг</w:t>
      </w:r>
      <w:r w:rsidRPr="00D330EA">
        <w:rPr>
          <w:szCs w:val="28"/>
        </w:rPr>
        <w:t xml:space="preserve">. </w:t>
      </w:r>
      <w:r>
        <w:rPr>
          <w:szCs w:val="28"/>
          <w:lang w:val="en-US"/>
        </w:rPr>
        <w:t>Linear</w:t>
      </w:r>
      <w:r w:rsidRPr="00691782">
        <w:rPr>
          <w:szCs w:val="28"/>
        </w:rPr>
        <w:t xml:space="preserve"> </w:t>
      </w:r>
      <w:r>
        <w:rPr>
          <w:szCs w:val="28"/>
          <w:lang w:val="en-US"/>
        </w:rPr>
        <w:t>Time</w:t>
      </w:r>
      <w:r w:rsidRPr="00691782">
        <w:rPr>
          <w:szCs w:val="28"/>
        </w:rPr>
        <w:t>-</w:t>
      </w:r>
      <w:r>
        <w:rPr>
          <w:szCs w:val="28"/>
          <w:lang w:val="en-US"/>
        </w:rPr>
        <w:t>Varying</w:t>
      </w:r>
      <w:r w:rsidRPr="00691782">
        <w:rPr>
          <w:szCs w:val="28"/>
        </w:rPr>
        <w:t xml:space="preserve"> </w:t>
      </w:r>
      <w:r>
        <w:rPr>
          <w:szCs w:val="28"/>
          <w:lang w:val="en-US"/>
        </w:rPr>
        <w:t>Systems</w:t>
      </w:r>
      <w:r w:rsidRPr="00691782">
        <w:rPr>
          <w:szCs w:val="28"/>
        </w:rPr>
        <w:t xml:space="preserve">: </w:t>
      </w:r>
      <w:r>
        <w:rPr>
          <w:szCs w:val="28"/>
          <w:lang w:val="en-US"/>
        </w:rPr>
        <w:t>Control</w:t>
      </w:r>
      <w:r w:rsidRPr="00691782">
        <w:rPr>
          <w:szCs w:val="28"/>
        </w:rPr>
        <w:t xml:space="preserve"> </w:t>
      </w:r>
      <w:r>
        <w:rPr>
          <w:szCs w:val="28"/>
          <w:lang w:val="en-US"/>
        </w:rPr>
        <w:t>and</w:t>
      </w:r>
      <w:r w:rsidRPr="00691782">
        <w:rPr>
          <w:szCs w:val="28"/>
        </w:rPr>
        <w:t xml:space="preserve"> </w:t>
      </w:r>
      <w:r>
        <w:rPr>
          <w:szCs w:val="28"/>
          <w:lang w:val="en-US"/>
        </w:rPr>
        <w:t>Adaptation</w:t>
      </w:r>
      <w:r w:rsidRPr="00691782">
        <w:rPr>
          <w:szCs w:val="28"/>
        </w:rPr>
        <w:t xml:space="preserve">), </w:t>
      </w:r>
      <w:r>
        <w:rPr>
          <w:szCs w:val="28"/>
        </w:rPr>
        <w:t>а</w:t>
      </w:r>
      <w:r w:rsidRPr="00691782">
        <w:rPr>
          <w:szCs w:val="28"/>
        </w:rPr>
        <w:t xml:space="preserve"> </w:t>
      </w:r>
      <w:r>
        <w:rPr>
          <w:szCs w:val="28"/>
        </w:rPr>
        <w:t>также</w:t>
      </w:r>
      <w:r w:rsidRPr="00691782">
        <w:rPr>
          <w:szCs w:val="28"/>
        </w:rPr>
        <w:t xml:space="preserve"> </w:t>
      </w:r>
      <w:r>
        <w:rPr>
          <w:szCs w:val="28"/>
        </w:rPr>
        <w:t>японские</w:t>
      </w:r>
      <w:r w:rsidRPr="00691782">
        <w:rPr>
          <w:szCs w:val="28"/>
        </w:rPr>
        <w:t xml:space="preserve"> </w:t>
      </w:r>
      <w:r>
        <w:rPr>
          <w:szCs w:val="28"/>
        </w:rPr>
        <w:t>ученые</w:t>
      </w:r>
      <w:r w:rsidRPr="00691782">
        <w:rPr>
          <w:szCs w:val="28"/>
        </w:rPr>
        <w:t xml:space="preserve"> </w:t>
      </w:r>
      <w:r>
        <w:rPr>
          <w:szCs w:val="28"/>
        </w:rPr>
        <w:t>Акира</w:t>
      </w:r>
      <w:r w:rsidRPr="00691782">
        <w:rPr>
          <w:szCs w:val="28"/>
        </w:rPr>
        <w:t xml:space="preserve"> </w:t>
      </w:r>
      <w:r>
        <w:rPr>
          <w:szCs w:val="28"/>
        </w:rPr>
        <w:t>Ичикава</w:t>
      </w:r>
      <w:r w:rsidRPr="00691782">
        <w:rPr>
          <w:szCs w:val="28"/>
        </w:rPr>
        <w:t xml:space="preserve"> </w:t>
      </w:r>
      <w:r>
        <w:rPr>
          <w:szCs w:val="28"/>
        </w:rPr>
        <w:t>и</w:t>
      </w:r>
      <w:r w:rsidRPr="00691782">
        <w:rPr>
          <w:szCs w:val="28"/>
        </w:rPr>
        <w:t xml:space="preserve"> </w:t>
      </w:r>
      <w:r>
        <w:rPr>
          <w:szCs w:val="28"/>
        </w:rPr>
        <w:t>Хитоси</w:t>
      </w:r>
      <w:r w:rsidRPr="00691782">
        <w:rPr>
          <w:szCs w:val="28"/>
        </w:rPr>
        <w:t xml:space="preserve"> </w:t>
      </w:r>
      <w:r>
        <w:rPr>
          <w:szCs w:val="28"/>
        </w:rPr>
        <w:t>Катаяма</w:t>
      </w:r>
      <w:r w:rsidRPr="00691782">
        <w:rPr>
          <w:szCs w:val="28"/>
        </w:rPr>
        <w:t xml:space="preserve">, </w:t>
      </w:r>
      <w:r>
        <w:rPr>
          <w:szCs w:val="28"/>
        </w:rPr>
        <w:t>описавшие некоторые существующие методы робастного управления, но уже для данного типа систем</w:t>
      </w:r>
      <w:r w:rsidR="00F110B0" w:rsidRPr="00F110B0">
        <w:rPr>
          <w:szCs w:val="28"/>
        </w:rPr>
        <w:t xml:space="preserve"> [17]</w:t>
      </w:r>
      <w:r w:rsidR="001350A7">
        <w:rPr>
          <w:szCs w:val="28"/>
        </w:rPr>
        <w:t>.</w:t>
      </w:r>
    </w:p>
    <w:p w:rsidR="00FD4E5A" w:rsidRDefault="004A4508" w:rsidP="004A4508">
      <w:pPr>
        <w:rPr>
          <w:szCs w:val="28"/>
        </w:rPr>
      </w:pPr>
      <w:r>
        <w:rPr>
          <w:szCs w:val="28"/>
        </w:rPr>
        <w:t>Среди</w:t>
      </w:r>
      <w:r w:rsidRPr="00BB184E">
        <w:rPr>
          <w:szCs w:val="28"/>
        </w:rPr>
        <w:t xml:space="preserve"> </w:t>
      </w:r>
      <w:r>
        <w:rPr>
          <w:szCs w:val="28"/>
        </w:rPr>
        <w:t>российских</w:t>
      </w:r>
      <w:r w:rsidRPr="00BB184E">
        <w:rPr>
          <w:szCs w:val="28"/>
        </w:rPr>
        <w:t xml:space="preserve"> </w:t>
      </w:r>
      <w:r>
        <w:rPr>
          <w:szCs w:val="28"/>
        </w:rPr>
        <w:t>ученых</w:t>
      </w:r>
      <w:r w:rsidRPr="00BB184E">
        <w:rPr>
          <w:szCs w:val="28"/>
        </w:rPr>
        <w:t xml:space="preserve"> </w:t>
      </w:r>
      <w:r>
        <w:rPr>
          <w:szCs w:val="28"/>
        </w:rPr>
        <w:t>можно</w:t>
      </w:r>
      <w:r w:rsidRPr="00BB184E">
        <w:rPr>
          <w:szCs w:val="28"/>
        </w:rPr>
        <w:t xml:space="preserve"> </w:t>
      </w:r>
      <w:r>
        <w:rPr>
          <w:szCs w:val="28"/>
        </w:rPr>
        <w:t>выделить</w:t>
      </w:r>
      <w:r w:rsidRPr="00BB184E">
        <w:rPr>
          <w:szCs w:val="28"/>
        </w:rPr>
        <w:t xml:space="preserve"> </w:t>
      </w:r>
      <w:r>
        <w:rPr>
          <w:szCs w:val="28"/>
        </w:rPr>
        <w:t xml:space="preserve">Константина Александровича Пупкова, который в соавторстве с Егуповым Н.Д., Гавриловым А.И. и др. написали книгу </w:t>
      </w:r>
      <w:r w:rsidRPr="00BB184E">
        <w:rPr>
          <w:szCs w:val="28"/>
        </w:rPr>
        <w:t>«</w:t>
      </w:r>
      <w:r w:rsidRPr="00BB184E">
        <w:rPr>
          <w:bCs/>
          <w:szCs w:val="28"/>
        </w:rPr>
        <w:t>Нестационарные системы автоматического управления: анализ, синтез и оптимизация</w:t>
      </w:r>
      <w:r w:rsidR="00DD2B44">
        <w:rPr>
          <w:bCs/>
          <w:szCs w:val="28"/>
        </w:rPr>
        <w:t>»</w:t>
      </w:r>
      <w:r w:rsidR="00F110B0" w:rsidRPr="00F110B0">
        <w:rPr>
          <w:bCs/>
          <w:szCs w:val="28"/>
        </w:rPr>
        <w:t xml:space="preserve"> [18]</w:t>
      </w:r>
      <w:r w:rsidR="00DD2B44">
        <w:rPr>
          <w:szCs w:val="28"/>
        </w:rPr>
        <w:t>.</w:t>
      </w:r>
    </w:p>
    <w:p w:rsidR="00FD4E5A" w:rsidRDefault="00FD4E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A4508" w:rsidRPr="00D63408" w:rsidRDefault="004A4508" w:rsidP="00FD4E5A">
      <w:pPr>
        <w:pStyle w:val="1"/>
      </w:pPr>
      <w:bookmarkStart w:id="10" w:name="_Toc67133998"/>
      <w:r w:rsidRPr="00D63408">
        <w:lastRenderedPageBreak/>
        <w:t>ОРГАНИЗАЦИЯ НАУЧНОГО СООБЩЕСТВА</w:t>
      </w:r>
      <w:bookmarkEnd w:id="10"/>
    </w:p>
    <w:p w:rsidR="004A4508" w:rsidRPr="00C31FA6" w:rsidRDefault="004A4508" w:rsidP="004A4508">
      <w:pPr>
        <w:rPr>
          <w:szCs w:val="28"/>
        </w:rPr>
      </w:pPr>
      <w:r>
        <w:rPr>
          <w:szCs w:val="28"/>
        </w:rPr>
        <w:t xml:space="preserve">Теория управления, а также ряд ее разделов, являются довольно молодой наукой, пик развития которой приходится на послевоенный период, т.е. начиная с конца 40-ых – начала 50-ых. Ученые со всего мира стали объединятся в группы и сообщества различных масштабов и, в конечном счете, в сентябре 1957 года на свет появилась международная федерация по автоматическому управлению (ориг. </w:t>
      </w:r>
      <w:r w:rsidRPr="00C31FA6">
        <w:rPr>
          <w:szCs w:val="28"/>
        </w:rPr>
        <w:t>“</w:t>
      </w:r>
      <w:r>
        <w:rPr>
          <w:szCs w:val="28"/>
          <w:lang w:val="en-US"/>
        </w:rPr>
        <w:t>International</w:t>
      </w:r>
      <w:r w:rsidRPr="00C31FA6">
        <w:rPr>
          <w:szCs w:val="28"/>
        </w:rPr>
        <w:t xml:space="preserve"> </w:t>
      </w:r>
      <w:r>
        <w:rPr>
          <w:szCs w:val="28"/>
          <w:lang w:val="en-US"/>
        </w:rPr>
        <w:t>Federation</w:t>
      </w:r>
      <w:r w:rsidRPr="00C31FA6">
        <w:rPr>
          <w:szCs w:val="28"/>
        </w:rPr>
        <w:t xml:space="preserve"> </w:t>
      </w:r>
      <w:r>
        <w:rPr>
          <w:szCs w:val="28"/>
          <w:lang w:val="en-US"/>
        </w:rPr>
        <w:t>of</w:t>
      </w:r>
      <w:r w:rsidRPr="00C31FA6">
        <w:rPr>
          <w:szCs w:val="28"/>
        </w:rPr>
        <w:t xml:space="preserve"> </w:t>
      </w:r>
      <w:r>
        <w:rPr>
          <w:szCs w:val="28"/>
          <w:lang w:val="en-US"/>
        </w:rPr>
        <w:t>Automatic</w:t>
      </w:r>
      <w:r w:rsidRPr="00C31FA6">
        <w:rPr>
          <w:szCs w:val="28"/>
        </w:rPr>
        <w:t xml:space="preserve"> </w:t>
      </w:r>
      <w:r>
        <w:rPr>
          <w:szCs w:val="28"/>
          <w:lang w:val="en-US"/>
        </w:rPr>
        <w:t>Control</w:t>
      </w:r>
      <w:r w:rsidRPr="00C31FA6">
        <w:rPr>
          <w:szCs w:val="28"/>
        </w:rPr>
        <w:t>” (</w:t>
      </w:r>
      <w:r>
        <w:rPr>
          <w:szCs w:val="28"/>
          <w:lang w:val="en-US"/>
        </w:rPr>
        <w:t>IFAC</w:t>
      </w:r>
      <w:r w:rsidRPr="00C31FA6">
        <w:rPr>
          <w:szCs w:val="28"/>
        </w:rPr>
        <w:t>)</w:t>
      </w:r>
      <w:r>
        <w:rPr>
          <w:szCs w:val="28"/>
        </w:rPr>
        <w:t>)</w:t>
      </w:r>
      <w:r w:rsidRPr="00C31FA6">
        <w:rPr>
          <w:szCs w:val="28"/>
        </w:rPr>
        <w:t>. многонациональная федерация из 52 национальных организаций-членов (NMO),</w:t>
      </w:r>
      <w:r>
        <w:rPr>
          <w:szCs w:val="28"/>
        </w:rPr>
        <w:t xml:space="preserve"> каждая из которых представляет </w:t>
      </w:r>
      <w:r w:rsidR="006C635A" w:rsidRPr="00C31FA6">
        <w:rPr>
          <w:szCs w:val="28"/>
        </w:rPr>
        <w:t xml:space="preserve">научные </w:t>
      </w:r>
      <w:r w:rsidR="006C635A">
        <w:rPr>
          <w:szCs w:val="28"/>
        </w:rPr>
        <w:t xml:space="preserve">и </w:t>
      </w:r>
      <w:r w:rsidRPr="00C31FA6">
        <w:rPr>
          <w:szCs w:val="28"/>
        </w:rPr>
        <w:t>инженерные</w:t>
      </w:r>
      <w:r>
        <w:rPr>
          <w:szCs w:val="28"/>
        </w:rPr>
        <w:t xml:space="preserve"> </w:t>
      </w:r>
      <w:r w:rsidRPr="00C31FA6">
        <w:rPr>
          <w:szCs w:val="28"/>
        </w:rPr>
        <w:t>общества, связанные с автоматическим управлением в своей собственной стране. Основана в сентябре 1957 года</w:t>
      </w:r>
      <w:r w:rsidRPr="00D330EA">
        <w:rPr>
          <w:szCs w:val="28"/>
        </w:rPr>
        <w:t xml:space="preserve"> [19</w:t>
      </w:r>
      <w:r w:rsidR="00F110B0">
        <w:rPr>
          <w:szCs w:val="28"/>
          <w:lang w:val="en-US"/>
        </w:rPr>
        <w:t>, 20</w:t>
      </w:r>
      <w:r w:rsidRPr="00D330EA">
        <w:rPr>
          <w:szCs w:val="28"/>
        </w:rPr>
        <w:t>]</w:t>
      </w:r>
      <w:r w:rsidRPr="00C31FA6">
        <w:rPr>
          <w:szCs w:val="28"/>
        </w:rPr>
        <w:t>.</w:t>
      </w:r>
    </w:p>
    <w:p w:rsidR="00DD2B44" w:rsidRDefault="00DD2B44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A4508" w:rsidRPr="00E8721C" w:rsidRDefault="004A4508" w:rsidP="00FD4E5A">
      <w:pPr>
        <w:pStyle w:val="1"/>
      </w:pPr>
      <w:bookmarkStart w:id="11" w:name="_Toc67133999"/>
      <w:r w:rsidRPr="00E8721C">
        <w:lastRenderedPageBreak/>
        <w:t>ТИПОВЫЕ ВОПРОЫ РОБАСТНОГО УПРАВЛЕНИЯ</w:t>
      </w:r>
      <w:bookmarkEnd w:id="11"/>
      <w:r w:rsidRPr="00E8721C">
        <w:t xml:space="preserve"> </w:t>
      </w: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Наиболее важным и опорным понятием в области робастного управления является так называемая робастная устойчивость, т.е. обеспечение стабильного функционирования системы на всем диапазоне изменения ее параметров, а также с учетом внешних возмущений. 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Теорема Харитонова, описанная выше, сильно зависит от природы этих самых коэффициентов. В случае простых интервальных коэффициентов достаточно проверить лишь 4 полином, если же зависимость более сложная и имеет мультипликативный характер, то теорема Харитонова получает некоторое дополнение, гласящее, что для проверки устойчивости необходимо проверить устойчивость системы вдоль ее ребра, т.е. оно должно целиком лежать в отрицательной полуплоскости. Данный подходи получил название реберная теорема. </w:t>
      </w:r>
    </w:p>
    <w:p w:rsidR="004A4508" w:rsidRPr="00AC751D" w:rsidRDefault="004A4508" w:rsidP="004A4508">
      <w:pPr>
        <w:rPr>
          <w:szCs w:val="28"/>
        </w:rPr>
      </w:pPr>
      <w:r>
        <w:rPr>
          <w:szCs w:val="28"/>
        </w:rPr>
        <w:t>Более глубоко и детально этими вопросами занялся профессор Юрген Акерман (</w:t>
      </w:r>
      <w:r>
        <w:rPr>
          <w:szCs w:val="28"/>
          <w:lang w:val="en-US"/>
        </w:rPr>
        <w:t>Jurgen</w:t>
      </w:r>
      <w:r w:rsidRPr="00374A64">
        <w:rPr>
          <w:szCs w:val="28"/>
        </w:rPr>
        <w:t xml:space="preserve"> </w:t>
      </w:r>
      <w:r>
        <w:rPr>
          <w:szCs w:val="28"/>
          <w:lang w:val="en-US"/>
        </w:rPr>
        <w:t>Ackerman</w:t>
      </w:r>
      <w:r>
        <w:rPr>
          <w:szCs w:val="28"/>
        </w:rPr>
        <w:t>), чьи труды внесли весомый в клад в области исследования мультиаффинных полиномов, а также ряд дополнений в синтез управления для робастных систем. Эти и другие вопросы были рассмотрены в книгах «Робастное управление. Системы с неопределенными физическими параметрами» и «Робастное управление. Пространственно</w:t>
      </w:r>
      <w:r w:rsidRPr="00AC751D">
        <w:rPr>
          <w:szCs w:val="28"/>
        </w:rPr>
        <w:t>-</w:t>
      </w:r>
      <w:r>
        <w:rPr>
          <w:szCs w:val="28"/>
        </w:rPr>
        <w:t>параметрический</w:t>
      </w:r>
      <w:r w:rsidRPr="00AC751D">
        <w:rPr>
          <w:szCs w:val="28"/>
        </w:rPr>
        <w:t xml:space="preserve"> </w:t>
      </w:r>
      <w:r>
        <w:rPr>
          <w:szCs w:val="28"/>
        </w:rPr>
        <w:t>подход</w:t>
      </w:r>
      <w:r w:rsidRPr="00AC751D">
        <w:rPr>
          <w:szCs w:val="28"/>
        </w:rPr>
        <w:t>» [21 – 22].</w:t>
      </w:r>
    </w:p>
    <w:p w:rsidR="004A4508" w:rsidRDefault="004A4508" w:rsidP="00DD2B44">
      <w:pPr>
        <w:rPr>
          <w:szCs w:val="28"/>
        </w:rPr>
      </w:pPr>
      <w:r>
        <w:rPr>
          <w:szCs w:val="28"/>
        </w:rPr>
        <w:t xml:space="preserve">Логично, </w:t>
      </w:r>
      <w:r w:rsidR="00FD4E5A">
        <w:rPr>
          <w:szCs w:val="28"/>
        </w:rPr>
        <w:t>что,</w:t>
      </w:r>
      <w:r>
        <w:rPr>
          <w:szCs w:val="28"/>
        </w:rPr>
        <w:t xml:space="preserve"> ответив на вопрос «Устойчива ли данная система?» назревает вопрос: «На сколько она устойчива?». Действительно, понятие степень робастной устойчивости является отдельным вопросом, которому также было уделено немало внимания со стороны научного сообщества</w:t>
      </w:r>
      <w:r w:rsidR="00F110B0" w:rsidRPr="00F110B0">
        <w:rPr>
          <w:szCs w:val="28"/>
        </w:rPr>
        <w:t xml:space="preserve"> [23]</w:t>
      </w:r>
      <w:r>
        <w:rPr>
          <w:szCs w:val="28"/>
        </w:rPr>
        <w:t xml:space="preserve">.  </w:t>
      </w:r>
    </w:p>
    <w:p w:rsidR="004A4508" w:rsidRPr="00F86406" w:rsidRDefault="004A4508" w:rsidP="004A4508">
      <w:pPr>
        <w:rPr>
          <w:szCs w:val="28"/>
        </w:rPr>
      </w:pPr>
    </w:p>
    <w:p w:rsidR="00C15774" w:rsidRDefault="00C15774">
      <w:pPr>
        <w:spacing w:after="160" w:line="259" w:lineRule="auto"/>
        <w:ind w:firstLine="0"/>
        <w:jc w:val="left"/>
        <w:rPr>
          <w:rFonts w:eastAsiaTheme="majorEastAsia" w:cstheme="majorBidi"/>
          <w:b/>
          <w:sz w:val="30"/>
          <w:szCs w:val="30"/>
        </w:rPr>
      </w:pPr>
      <w:r>
        <w:br w:type="page"/>
      </w:r>
    </w:p>
    <w:p w:rsidR="004A4508" w:rsidRPr="00E8721C" w:rsidRDefault="004A4508" w:rsidP="00FD4E5A">
      <w:pPr>
        <w:pStyle w:val="2"/>
      </w:pPr>
      <w:bookmarkStart w:id="12" w:name="_Toc67134000"/>
      <w:r w:rsidRPr="00E8721C">
        <w:lastRenderedPageBreak/>
        <w:t>Примеры из робототехники</w:t>
      </w:r>
      <w:bookmarkEnd w:id="12"/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>Роботом принято называть механические системы, управление которых осуществляется на базе вычислительных устройств различной мощности для выполнения задач, представляющие для человека высокую сложность или риск для здоровья и жизни. Примерами роботов являются всевозможные манипуляторы на промышленных предприятиях, всевозможные автономные и самоходные конструкции для задач оборонно-промышленного комплекса</w:t>
      </w:r>
      <w:r w:rsidRPr="002D647E">
        <w:rPr>
          <w:szCs w:val="28"/>
        </w:rPr>
        <w:t xml:space="preserve"> [24]</w:t>
      </w:r>
      <w:r>
        <w:rPr>
          <w:szCs w:val="28"/>
        </w:rPr>
        <w:t xml:space="preserve">. </w:t>
      </w: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B91D638" wp14:editId="74D3CA47">
            <wp:extent cx="2894522" cy="3866405"/>
            <wp:effectExtent l="0" t="0" r="1270" b="1270"/>
            <wp:docPr id="4" name="Рисунок 4" descr="ÐÐ°ÑÑÐ¸Ð½ÐºÐ¸ Ð¿Ð¾ Ð·Ð°Ð¿ÑÐ¾ÑÑ ÑÐ¾Ð±Ð¾ÑÑ Ð² Ð¿ÑÐ¾Ð¼ÑÑÐ»ÐµÐ½Ð½Ð¾ÑÑ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ÐÐ°ÑÑÐ¸Ð½ÐºÐ¸ Ð¿Ð¾ Ð·Ð°Ð¿ÑÐ¾ÑÑ ÑÐ¾Ð±Ð¾ÑÑ Ð² Ð¿ÑÐ¾Ð¼ÑÑÐ»ÐµÐ½Ð½Ð¾ÑÑÐ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46" cy="387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Default="004A4508" w:rsidP="004A4508">
      <w:pPr>
        <w:jc w:val="center"/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110B0">
        <w:rPr>
          <w:szCs w:val="28"/>
        </w:rPr>
        <w:t>7</w:t>
      </w:r>
      <w:r>
        <w:rPr>
          <w:szCs w:val="28"/>
        </w:rPr>
        <w:t xml:space="preserve"> – Промышленный</w:t>
      </w:r>
      <w:r w:rsidRPr="002D647E">
        <w:rPr>
          <w:szCs w:val="28"/>
        </w:rPr>
        <w:t xml:space="preserve"> </w:t>
      </w:r>
      <w:r>
        <w:rPr>
          <w:szCs w:val="28"/>
        </w:rPr>
        <w:t>робот для сборки</w:t>
      </w:r>
    </w:p>
    <w:p w:rsidR="004A4508" w:rsidRDefault="004A4508" w:rsidP="004A4508">
      <w:pPr>
        <w:jc w:val="center"/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03FEE0" wp14:editId="4055C598">
            <wp:extent cx="5186363" cy="3457575"/>
            <wp:effectExtent l="0" t="0" r="0" b="0"/>
            <wp:docPr id="5" name="Рисунок 5" descr="ÐÐ°ÑÑÐ¸Ð½ÐºÐ¸ Ð¿Ð¾ Ð·Ð°Ð¿ÑÐ¾ÑÑ ÑÐ¾Ð±Ð¾ÑÑ Ð² Ð¾Ð±Ð¾ÑÐ¾Ð½Ðº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ÐÐ°ÑÑÐ¸Ð½ÐºÐ¸ Ð¿Ð¾ Ð·Ð°Ð¿ÑÐ¾ÑÑ ÑÐ¾Ð±Ð¾ÑÑ Ð² Ð¾Ð±Ð¾ÑÐ¾Ð½ÐºÐ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1" cy="34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Default="004A4508" w:rsidP="004A4508">
      <w:pPr>
        <w:jc w:val="center"/>
        <w:rPr>
          <w:szCs w:val="28"/>
        </w:rPr>
      </w:pPr>
    </w:p>
    <w:p w:rsidR="004A4508" w:rsidRPr="00F2304E" w:rsidRDefault="004A4508" w:rsidP="004A4508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="00F110B0">
        <w:rPr>
          <w:szCs w:val="28"/>
          <w:lang w:val="en-US"/>
        </w:rPr>
        <w:t xml:space="preserve"> 8</w:t>
      </w:r>
      <w:r w:rsidRPr="00F2304E">
        <w:rPr>
          <w:szCs w:val="28"/>
          <w:lang w:val="en-US"/>
        </w:rPr>
        <w:t xml:space="preserve"> – </w:t>
      </w:r>
      <w:r>
        <w:rPr>
          <w:szCs w:val="28"/>
        </w:rPr>
        <w:t>Американский</w:t>
      </w:r>
      <w:r w:rsidRPr="00F2304E">
        <w:rPr>
          <w:szCs w:val="28"/>
          <w:lang w:val="en-US"/>
        </w:rPr>
        <w:t xml:space="preserve"> </w:t>
      </w:r>
      <w:r>
        <w:rPr>
          <w:szCs w:val="28"/>
        </w:rPr>
        <w:t>военный</w:t>
      </w:r>
      <w:r w:rsidRPr="00F2304E">
        <w:rPr>
          <w:szCs w:val="28"/>
          <w:lang w:val="en-US"/>
        </w:rPr>
        <w:t xml:space="preserve"> </w:t>
      </w:r>
      <w:r>
        <w:rPr>
          <w:szCs w:val="28"/>
        </w:rPr>
        <w:t>робот</w:t>
      </w:r>
      <w:r w:rsidRPr="00F2304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MAARS (</w:t>
      </w:r>
      <w:r w:rsidRPr="00F2304E">
        <w:rPr>
          <w:szCs w:val="28"/>
          <w:lang w:val="en-US"/>
        </w:rPr>
        <w:t>Modular Advanced Armed Robotic System</w:t>
      </w:r>
      <w:r>
        <w:rPr>
          <w:szCs w:val="28"/>
          <w:lang w:val="en-US"/>
        </w:rPr>
        <w:t>)</w:t>
      </w:r>
    </w:p>
    <w:p w:rsidR="004A4508" w:rsidRPr="00F2304E" w:rsidRDefault="004A4508" w:rsidP="004A4508">
      <w:pPr>
        <w:rPr>
          <w:szCs w:val="28"/>
          <w:lang w:val="en-US"/>
        </w:rPr>
      </w:pPr>
    </w:p>
    <w:p w:rsidR="00F110B0" w:rsidRDefault="004A4508" w:rsidP="004A4508">
      <w:pPr>
        <w:rPr>
          <w:szCs w:val="28"/>
        </w:rPr>
      </w:pPr>
      <w:r>
        <w:rPr>
          <w:szCs w:val="28"/>
        </w:rPr>
        <w:t>В истории человечества, особенно в культурной сфере, роботам уделено немало внимания в научно-популярных фантастических книгах и фильмах, как например серия фильмов «Терминатор», «Звездные войны», «Звездный путь», «Трансформеры» и прочие. Литературные труды Айзека Азимова подарил</w:t>
      </w:r>
      <w:r w:rsidR="006C635A">
        <w:rPr>
          <w:szCs w:val="28"/>
        </w:rPr>
        <w:t>и</w:t>
      </w:r>
      <w:r w:rsidR="001350A7">
        <w:rPr>
          <w:szCs w:val="28"/>
        </w:rPr>
        <w:t xml:space="preserve"> миру научной-фантастики</w:t>
      </w:r>
      <w:r w:rsidR="00F110B0" w:rsidRPr="00F110B0">
        <w:rPr>
          <w:szCs w:val="28"/>
        </w:rPr>
        <w:t xml:space="preserve"> так называ</w:t>
      </w:r>
      <w:r w:rsidR="00F110B0">
        <w:rPr>
          <w:szCs w:val="28"/>
        </w:rPr>
        <w:t>емые «Три закона робототехники»</w:t>
      </w:r>
      <w:r w:rsidR="00F110B0" w:rsidRPr="00F110B0">
        <w:rPr>
          <w:szCs w:val="28"/>
        </w:rPr>
        <w:t xml:space="preserve"> </w:t>
      </w:r>
      <w:r w:rsidR="00F110B0">
        <w:rPr>
          <w:szCs w:val="28"/>
        </w:rPr>
        <w:t>[25].</w:t>
      </w:r>
      <w:r w:rsidR="00F110B0" w:rsidRPr="00F110B0">
        <w:rPr>
          <w:szCs w:val="28"/>
        </w:rPr>
        <w:t xml:space="preserve"> </w:t>
      </w:r>
    </w:p>
    <w:p w:rsidR="004A4508" w:rsidRDefault="00F110B0" w:rsidP="004A4508">
      <w:pPr>
        <w:rPr>
          <w:szCs w:val="28"/>
        </w:rPr>
      </w:pPr>
      <w:r>
        <w:rPr>
          <w:szCs w:val="28"/>
        </w:rPr>
        <w:t>Данные законы вышли</w:t>
      </w:r>
      <w:r w:rsidR="004A4508">
        <w:rPr>
          <w:szCs w:val="28"/>
        </w:rPr>
        <w:t xml:space="preserve"> далеко за пределы рассказов Азимова и стали предметов множества диспутов в области философии науки и техники, а также этических вопросов робототехники. Данные правила получили новый виток актуальности в относительно недавнее время в силу активного развития понятия искусственного интеллекта и самостоятельного принятия решений машинами. </w:t>
      </w:r>
    </w:p>
    <w:p w:rsidR="004A4508" w:rsidRPr="002D647E" w:rsidRDefault="004A4508" w:rsidP="004A4508">
      <w:pPr>
        <w:rPr>
          <w:szCs w:val="28"/>
        </w:rPr>
      </w:pPr>
      <w:r>
        <w:rPr>
          <w:szCs w:val="28"/>
        </w:rPr>
        <w:lastRenderedPageBreak/>
        <w:t xml:space="preserve">В настоящее время, передним краем робототехники и высшим ее достижением является робот </w:t>
      </w:r>
      <w:r>
        <w:rPr>
          <w:szCs w:val="28"/>
          <w:lang w:val="en-US"/>
        </w:rPr>
        <w:t>Big</w:t>
      </w:r>
      <w:r w:rsidRPr="005715EC">
        <w:rPr>
          <w:szCs w:val="28"/>
        </w:rPr>
        <w:t xml:space="preserve"> </w:t>
      </w:r>
      <w:r>
        <w:rPr>
          <w:szCs w:val="28"/>
          <w:lang w:val="en-US"/>
        </w:rPr>
        <w:t>Dog</w:t>
      </w:r>
      <w:r w:rsidRPr="005715EC">
        <w:rPr>
          <w:szCs w:val="28"/>
        </w:rPr>
        <w:t xml:space="preserve"> (</w:t>
      </w:r>
      <w:r>
        <w:rPr>
          <w:szCs w:val="28"/>
        </w:rPr>
        <w:t>англ. «Большая собака»</w:t>
      </w:r>
      <w:r w:rsidRPr="005715EC">
        <w:rPr>
          <w:szCs w:val="28"/>
        </w:rPr>
        <w:t>)</w:t>
      </w:r>
      <w:r>
        <w:rPr>
          <w:szCs w:val="28"/>
        </w:rPr>
        <w:t xml:space="preserve"> – автономный самоходный четырехногий робот, разработанный компанией </w:t>
      </w:r>
      <w:r>
        <w:rPr>
          <w:szCs w:val="28"/>
          <w:lang w:val="en-US"/>
        </w:rPr>
        <w:t>Boston</w:t>
      </w:r>
      <w:r w:rsidRPr="005715EC">
        <w:rPr>
          <w:szCs w:val="28"/>
        </w:rPr>
        <w:t xml:space="preserve"> </w:t>
      </w:r>
      <w:r>
        <w:rPr>
          <w:szCs w:val="28"/>
          <w:lang w:val="en-US"/>
        </w:rPr>
        <w:t>Dynamics</w:t>
      </w:r>
      <w:r w:rsidRPr="002D647E">
        <w:rPr>
          <w:szCs w:val="28"/>
        </w:rPr>
        <w:t xml:space="preserve"> [26].</w:t>
      </w:r>
    </w:p>
    <w:p w:rsidR="004A4508" w:rsidRDefault="004A4508" w:rsidP="004A4508">
      <w:pPr>
        <w:rPr>
          <w:szCs w:val="28"/>
        </w:rPr>
      </w:pPr>
    </w:p>
    <w:p w:rsidR="004A4508" w:rsidRDefault="004A4508" w:rsidP="004A4508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58A398D" wp14:editId="12CEAE31">
            <wp:extent cx="2918613" cy="3878535"/>
            <wp:effectExtent l="0" t="0" r="0" b="8255"/>
            <wp:docPr id="10" name="Рисунок 10" descr="ÐÐ°ÑÑÐ¸Ð½ÐºÐ¸ Ð¿Ð¾ Ð·Ð°Ð¿ÑÐ¾ÑÑ MIT big 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ÐÐ°ÑÑÐ¸Ð½ÐºÐ¸ Ð¿Ð¾ Ð·Ð°Ð¿ÑÐ¾ÑÑ MIT big do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22" cy="38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08" w:rsidRDefault="004A4508" w:rsidP="004A4508">
      <w:pPr>
        <w:jc w:val="center"/>
        <w:rPr>
          <w:szCs w:val="28"/>
        </w:rPr>
      </w:pPr>
    </w:p>
    <w:p w:rsidR="004A4508" w:rsidRPr="002D647E" w:rsidRDefault="004A4508" w:rsidP="004A4508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110B0">
        <w:rPr>
          <w:szCs w:val="28"/>
        </w:rPr>
        <w:t>9</w:t>
      </w:r>
      <w:r>
        <w:rPr>
          <w:szCs w:val="28"/>
        </w:rPr>
        <w:t xml:space="preserve"> – </w:t>
      </w:r>
      <w:r>
        <w:rPr>
          <w:szCs w:val="28"/>
          <w:lang w:val="en-US"/>
        </w:rPr>
        <w:t>Big</w:t>
      </w:r>
      <w:r w:rsidRPr="002D647E">
        <w:rPr>
          <w:szCs w:val="28"/>
        </w:rPr>
        <w:t xml:space="preserve"> </w:t>
      </w:r>
      <w:r>
        <w:rPr>
          <w:szCs w:val="28"/>
          <w:lang w:val="en-US"/>
        </w:rPr>
        <w:t>Dog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t>Применение робастного управления наиболее явно и полно продемонстрировано на примере управления параллельного робота, более известного как платформа Стюарта-Гофа (</w:t>
      </w:r>
      <w:r w:rsidRPr="005715EC">
        <w:rPr>
          <w:bCs/>
          <w:szCs w:val="28"/>
        </w:rPr>
        <w:t>Gough-Stewart platform</w:t>
      </w:r>
      <w:r w:rsidRPr="005715EC">
        <w:rPr>
          <w:szCs w:val="28"/>
        </w:rPr>
        <w:t>)</w:t>
      </w:r>
      <w:r w:rsidRPr="002D647E">
        <w:rPr>
          <w:szCs w:val="28"/>
        </w:rPr>
        <w:t xml:space="preserve"> [27]</w:t>
      </w:r>
      <w:r w:rsidRPr="005715EC">
        <w:rPr>
          <w:szCs w:val="28"/>
        </w:rPr>
        <w:t>.</w:t>
      </w:r>
      <w:r>
        <w:rPr>
          <w:szCs w:val="28"/>
        </w:rPr>
        <w:t xml:space="preserve">  </w:t>
      </w:r>
    </w:p>
    <w:p w:rsidR="004A4508" w:rsidRDefault="004A4508" w:rsidP="004A4508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4A4508" w:rsidTr="00381279">
        <w:tc>
          <w:tcPr>
            <w:tcW w:w="9345" w:type="dxa"/>
          </w:tcPr>
          <w:p w:rsidR="004A4508" w:rsidRDefault="004A4508" w:rsidP="00381279">
            <w:pPr>
              <w:jc w:val="center"/>
              <w:rPr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D4AB8" wp14:editId="1928422C">
                  <wp:extent cx="2371725" cy="3449782"/>
                  <wp:effectExtent l="0" t="0" r="0" b="0"/>
                  <wp:docPr id="6" name="Рисунок 6" descr="ÐÐ°ÑÑÐ¸Ð½ÐºÐ¸ Ð¿Ð¾ Ð·Ð°Ð¿ÑÐ¾ÑÑ Ð¿Ð»Ð°ÑÑÐ¾ÑÐ¼Ð° ÑÑÑÐ°ÑÑÐ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ÐÐ°ÑÑÐ¸Ð½ÐºÐ¸ Ð¿Ð¾ Ð·Ð°Ð¿ÑÐ¾ÑÑ Ð¿Ð»Ð°ÑÑÐ¾ÑÐ¼Ð° ÑÑÑÐ°ÑÑÐ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132" cy="345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4508" w:rsidTr="00381279">
        <w:tc>
          <w:tcPr>
            <w:tcW w:w="9345" w:type="dxa"/>
          </w:tcPr>
          <w:p w:rsidR="004A4508" w:rsidRDefault="004A4508" w:rsidP="0038127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Рисунок</w:t>
            </w:r>
            <w:r w:rsidR="00F110B0">
              <w:rPr>
                <w:szCs w:val="28"/>
                <w:lang w:val="en-US"/>
              </w:rPr>
              <w:t xml:space="preserve"> 10</w:t>
            </w:r>
            <w:r>
              <w:rPr>
                <w:szCs w:val="28"/>
              </w:rPr>
              <w:t xml:space="preserve"> – Платформа Стюарта-Гофа</w:t>
            </w:r>
          </w:p>
        </w:tc>
      </w:tr>
    </w:tbl>
    <w:p w:rsidR="004A4508" w:rsidRDefault="004A4508" w:rsidP="004A4508">
      <w:pPr>
        <w:rPr>
          <w:szCs w:val="28"/>
        </w:rPr>
      </w:pPr>
    </w:p>
    <w:p w:rsidR="004A4508" w:rsidRDefault="004A4508" w:rsidP="004A4508">
      <w:pPr>
        <w:rPr>
          <w:szCs w:val="28"/>
        </w:rPr>
      </w:pPr>
      <w:r>
        <w:rPr>
          <w:szCs w:val="28"/>
        </w:rPr>
        <w:t xml:space="preserve">Данный механизм был предложен Гофом в 1949 году для ложа, применявшегося в исследовании вопросов усталости и позже, в 1965 году был использован Стюартом для проектирования аппарата имитации реального полета для тренировки летчиков и космонавтов. В настоящее время применяются в ряде прикладных инженерных задач где необходимо сформировать наиболее точное усилие в заданной плоскости и направлении. </w:t>
      </w:r>
    </w:p>
    <w:p w:rsidR="004A4508" w:rsidRPr="00486F05" w:rsidRDefault="004A4508" w:rsidP="004A4508">
      <w:pPr>
        <w:rPr>
          <w:szCs w:val="28"/>
        </w:rPr>
      </w:pPr>
      <w:r>
        <w:rPr>
          <w:szCs w:val="28"/>
        </w:rPr>
        <w:t xml:space="preserve">В общем случае, уравнение положения платформы по известным длинам звеньев не имеет аналитического решения. В первой половине 90-ых годов 20 века, труды таких ученых как Лазард, Рагхаван и Уамплер показали, что в общем случае данная задача имеет как минимум 40 комплекснозначных решений, лишь немногие из них могут быть связаны с реальным положением робота. Как известно, с точки зрения практики интересны лишь вещественные решения. Методы интервального анализа и, соответственно, вытекающих из него методов и подходов робастного </w:t>
      </w:r>
      <w:r>
        <w:rPr>
          <w:szCs w:val="28"/>
        </w:rPr>
        <w:lastRenderedPageBreak/>
        <w:t>управления позволяет гарантированно вычислять все возможные конфигурации, т.е. множество возможных положений робота</w:t>
      </w:r>
      <w:r w:rsidRPr="002D647E">
        <w:rPr>
          <w:szCs w:val="28"/>
        </w:rPr>
        <w:t xml:space="preserve"> [28]</w:t>
      </w:r>
      <w:r>
        <w:rPr>
          <w:szCs w:val="28"/>
        </w:rPr>
        <w:t xml:space="preserve">. </w:t>
      </w:r>
    </w:p>
    <w:p w:rsidR="004A4508" w:rsidRDefault="004A4508" w:rsidP="004A4508">
      <w:pPr>
        <w:rPr>
          <w:szCs w:val="28"/>
        </w:rPr>
      </w:pPr>
      <w:r>
        <w:rPr>
          <w:szCs w:val="28"/>
        </w:rPr>
        <w:br w:type="page"/>
      </w:r>
    </w:p>
    <w:p w:rsidR="004A4508" w:rsidRDefault="004A4508" w:rsidP="00C15774">
      <w:pPr>
        <w:pStyle w:val="aa"/>
      </w:pPr>
      <w:bookmarkStart w:id="13" w:name="_Toc67134001"/>
      <w:r w:rsidRPr="00D63408">
        <w:lastRenderedPageBreak/>
        <w:t>СПИСОК ЛИТЕРАТУРЫ</w:t>
      </w:r>
      <w:bookmarkEnd w:id="13"/>
      <w:r w:rsidRPr="00D63408">
        <w:t xml:space="preserve"> </w:t>
      </w:r>
    </w:p>
    <w:p w:rsidR="004A4508" w:rsidRPr="00A900FA" w:rsidRDefault="004A4508" w:rsidP="004A4508"/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iCs/>
          <w:shd w:val="clear" w:color="auto" w:fill="FFFFFF"/>
        </w:rPr>
        <w:t>Поляков К.Ю.</w:t>
      </w:r>
      <w:r w:rsidRPr="00C15774">
        <w:rPr>
          <w:shd w:val="clear" w:color="auto" w:fill="FFFFFF"/>
        </w:rPr>
        <w:t> Основы теории автоматического управления: учеб. пособие. — СПб.: Изд-во СПбГМТУ, 2012. — 234 с. 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>Ким, Д.П. Теория автоматического управления: учеб. пособие для студентов вузов/ Д. П. Ким./- М.: Физматлит, 2003 - Т. 1: Линейные системы. - 2003. - 287 с.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9B54DB">
        <w:t>Автоматический регулятор И.И. Ползунова [</w:t>
      </w:r>
      <w:r>
        <w:t>Электронный ресурс</w:t>
      </w:r>
      <w:r w:rsidRPr="009B54DB">
        <w:t>]</w:t>
      </w:r>
      <w:r>
        <w:t xml:space="preserve">. – Режим доступа: </w:t>
      </w:r>
      <w:hyperlink r:id="rId36" w:history="1">
        <w:r w:rsidRPr="00C15774">
          <w:rPr>
            <w:rStyle w:val="a9"/>
            <w:szCs w:val="28"/>
          </w:rPr>
          <w:t>http://studepedia.org/index.php?post=72400&amp;vol=1</w:t>
        </w:r>
      </w:hyperlink>
      <w:r>
        <w:t>. – Заглавие с экрана. (Дата обращения 1.05.2018)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>Бесекерский, В.А. Теория систем автоматического регулирования / В. А. Бесекерский, Е. П. Попов.– 4-е изд., перераб. и доп. М.: СПб Изд-во, «Профессия», 2004.-747 с.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>Кориков А.М.и др.Основы теории управления: Учебное методическое пособие к электронному учебнику Томск: Томский межвузовский центр дистанционного образования, 2004. 97 с. Под ред. А. А. Мицеля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>
        <w:t>Кориков А.М. Основы теории управления: Учебное пособие. 2-е изд. – Томск: Изд-во НТЛ, 2002. – 392 с.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>Люк Жолен, Мишель Кифер, Оливер Дидри, Эрик Вальтер. Прикладной интервальный анализ. – М. – Ижевск: Институт компьютерных исследований, 2005. – 468 с.</w:t>
      </w:r>
    </w:p>
    <w:p w:rsidR="004A4508" w:rsidRPr="00C40C6C" w:rsidRDefault="004A4508" w:rsidP="00C15774">
      <w:pPr>
        <w:pStyle w:val="a3"/>
        <w:numPr>
          <w:ilvl w:val="0"/>
          <w:numId w:val="43"/>
        </w:numPr>
        <w:ind w:left="567" w:hanging="567"/>
      </w:pPr>
      <w:r w:rsidRPr="00C40C6C">
        <w:t>Института проблем управления им. В. А. Трапезникова РАН [Электронный ресурс]. – Режим доступа: http://www.ipu.ru. Заглавие с экран. (Дата обращения 1.05.2018)</w:t>
      </w:r>
      <w:r>
        <w:t>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C40C6C">
        <w:t xml:space="preserve">Оптимальные и робастные системы управления. Е.И.Веремей. «Введение в анализ и синтез робастных систем управления» [Электронный ресурс]. – Режим доступа: </w:t>
      </w:r>
      <w:hyperlink r:id="rId37" w:history="1">
        <w:r w:rsidRPr="00C15774">
          <w:rPr>
            <w:rStyle w:val="a9"/>
            <w:szCs w:val="28"/>
          </w:rPr>
          <w:t>http://matlab.exponenta.ru/optimrobast/book2/index.php</w:t>
        </w:r>
      </w:hyperlink>
      <w:r w:rsidRPr="0026026E">
        <w:t xml:space="preserve"> </w:t>
      </w:r>
      <w:r w:rsidRPr="00C40C6C">
        <w:t>Заглавие с экран</w:t>
      </w:r>
      <w:r>
        <w:t>а</w:t>
      </w:r>
      <w:r w:rsidRPr="00C40C6C">
        <w:t>. (Дата обращения 1.05.2018)</w:t>
      </w:r>
      <w:r>
        <w:t>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lastRenderedPageBreak/>
        <w:t>Харитонов В.Л. Асимптотическая устойчивость положения равновесия семейства систем дифференциальных уравнений // Дифференциальные уравнения. — 1978. — № 11. — С. 2086–2088.</w:t>
      </w:r>
    </w:p>
    <w:p w:rsidR="004A4508" w:rsidRPr="00C40C6C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lang w:val="en-US"/>
        </w:rPr>
        <w:t>Linear</w:t>
      </w:r>
      <w:r w:rsidRPr="00C40C6C">
        <w:t xml:space="preserve"> </w:t>
      </w:r>
      <w:r w:rsidRPr="00C15774">
        <w:rPr>
          <w:lang w:val="en-US"/>
        </w:rPr>
        <w:t>Parameter</w:t>
      </w:r>
      <w:r w:rsidRPr="00C40C6C">
        <w:t>-</w:t>
      </w:r>
      <w:r w:rsidRPr="00C15774">
        <w:rPr>
          <w:lang w:val="en-US"/>
        </w:rPr>
        <w:t>Varying</w:t>
      </w:r>
      <w:r w:rsidRPr="00C40C6C">
        <w:t xml:space="preserve"> </w:t>
      </w:r>
      <w:r w:rsidRPr="00C15774">
        <w:rPr>
          <w:lang w:val="en-US"/>
        </w:rPr>
        <w:t>Models</w:t>
      </w:r>
      <w:r>
        <w:t>.</w:t>
      </w:r>
      <w:r w:rsidRPr="00C40C6C">
        <w:t xml:space="preserve"> </w:t>
      </w:r>
      <w:r w:rsidRPr="009B54DB">
        <w:t>[</w:t>
      </w:r>
      <w:r>
        <w:t>Электронный ресурс</w:t>
      </w:r>
      <w:r w:rsidRPr="009B54DB">
        <w:t>]</w:t>
      </w:r>
      <w:r>
        <w:t xml:space="preserve">. – Режим доступа: </w:t>
      </w:r>
      <w:hyperlink r:id="rId38" w:history="1">
        <w:r w:rsidRPr="00C15774">
          <w:rPr>
            <w:rStyle w:val="a9"/>
            <w:szCs w:val="28"/>
            <w:lang w:val="en-US"/>
          </w:rPr>
          <w:t>https</w:t>
        </w:r>
        <w:r w:rsidRPr="00C15774">
          <w:rPr>
            <w:rStyle w:val="a9"/>
            <w:szCs w:val="28"/>
          </w:rPr>
          <w:t>://</w:t>
        </w:r>
        <w:r w:rsidRPr="00C15774">
          <w:rPr>
            <w:rStyle w:val="a9"/>
            <w:szCs w:val="28"/>
            <w:lang w:val="en-US"/>
          </w:rPr>
          <w:t>www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mathworks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com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help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control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ug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linear</w:t>
        </w:r>
        <w:r w:rsidRPr="00C15774">
          <w:rPr>
            <w:rStyle w:val="a9"/>
            <w:szCs w:val="28"/>
          </w:rPr>
          <w:t>-</w:t>
        </w:r>
        <w:r w:rsidRPr="00C15774">
          <w:rPr>
            <w:rStyle w:val="a9"/>
            <w:szCs w:val="28"/>
            <w:lang w:val="en-US"/>
          </w:rPr>
          <w:t>parameter</w:t>
        </w:r>
        <w:r w:rsidRPr="00C15774">
          <w:rPr>
            <w:rStyle w:val="a9"/>
            <w:szCs w:val="28"/>
          </w:rPr>
          <w:t>-</w:t>
        </w:r>
        <w:r w:rsidRPr="00C15774">
          <w:rPr>
            <w:rStyle w:val="a9"/>
            <w:szCs w:val="28"/>
            <w:lang w:val="en-US"/>
          </w:rPr>
          <w:t>varying</w:t>
        </w:r>
        <w:r w:rsidRPr="00C15774">
          <w:rPr>
            <w:rStyle w:val="a9"/>
            <w:szCs w:val="28"/>
          </w:rPr>
          <w:t>-</w:t>
        </w:r>
        <w:r w:rsidRPr="00C15774">
          <w:rPr>
            <w:rStyle w:val="a9"/>
            <w:szCs w:val="28"/>
            <w:lang w:val="en-US"/>
          </w:rPr>
          <w:t>models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html</w:t>
        </w:r>
      </w:hyperlink>
      <w:r w:rsidRPr="00C40C6C">
        <w:t xml:space="preserve"> </w:t>
      </w:r>
      <w:r>
        <w:t xml:space="preserve">– </w:t>
      </w:r>
      <w:r w:rsidRPr="00C40C6C">
        <w:t>Заглавие</w:t>
      </w:r>
      <w:r>
        <w:t xml:space="preserve"> </w:t>
      </w:r>
      <w:r w:rsidRPr="00C40C6C">
        <w:t>с экран</w:t>
      </w:r>
      <w:r>
        <w:t>а</w:t>
      </w:r>
      <w:r w:rsidRPr="00C40C6C">
        <w:t>. (Дата обращения 1.05.2018)</w:t>
      </w:r>
      <w:r>
        <w:t>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Henrion D., Arzelier D., Peaucelle D., Sebek M. An LMI condition for robust stability of polynomial matrix polytopes // IFAC Automatica, 2001, Vol. 37, – P. 461-468.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Kawamura T., Shima M. Robust stability analysis of characteristic polynomials whose coefficients are polynomials of interval parameters // Journal of Mathematical System, Estimation and Control, № 4, 1996. – P. 1- 12.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Bhattacharyya S.P., Chapellat H., Keel L. Robust control: the parametric approach. Upper Saddle River, NJ: Prentice Hall, 1995.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Bhattacharyya S.P. Robust stabilization against structured perturbations. Lect. Notes Control Inf. Sci., V. 99, Berlin: Springer, 1987.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Helton, J.W. Orbit structure of the Mobius transformation semigroup action on (broadband matching) / J.W. Helton // Advances in Mathematics Supplementary Studies. – 1978. – Vol. 3. – P. 129-197. H</w:t>
      </w:r>
      <w:r w:rsidRPr="0026026E">
        <w:t></w:t>
      </w:r>
      <w:r w:rsidRPr="00C15774">
        <w:rPr>
          <w:lang w:val="en-US"/>
        </w:rPr>
        <w:t xml:space="preserve"> 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Akira Ichikawa. Linear Time Varying Systems and Sampled-data Systems / Springer Science &amp; Business Media // 2001 –P. 361.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 xml:space="preserve">К.А. Пупков. Нестационарные системы автоматического управления: анализ, синтез и оптимизация : [монография] / [К. А. Пупков др.] ; под ред.: К. А. Пупкова, Н. Д. Егупова. - Москва : Изд-во МГТУ им. Н. Э. Баумана, 2007. - 631 с. </w:t>
      </w:r>
    </w:p>
    <w:p w:rsidR="004A4508" w:rsidRPr="00E97DB0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lang w:val="en-US"/>
        </w:rPr>
        <w:t xml:space="preserve">The International Federation of Automatic Control. </w:t>
      </w:r>
      <w:r w:rsidRPr="00C40C6C">
        <w:t xml:space="preserve">[Электронный ресурс]. – Режим доступа: </w:t>
      </w:r>
      <w:hyperlink r:id="rId39" w:history="1">
        <w:r w:rsidRPr="00C15774">
          <w:rPr>
            <w:rStyle w:val="a9"/>
            <w:szCs w:val="28"/>
            <w:lang w:val="en-US"/>
          </w:rPr>
          <w:t>https</w:t>
        </w:r>
        <w:r w:rsidRPr="00C15774">
          <w:rPr>
            <w:rStyle w:val="a9"/>
            <w:szCs w:val="28"/>
          </w:rPr>
          <w:t>://</w:t>
        </w:r>
        <w:r w:rsidRPr="00C15774">
          <w:rPr>
            <w:rStyle w:val="a9"/>
            <w:szCs w:val="28"/>
            <w:lang w:val="en-US"/>
          </w:rPr>
          <w:t>www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ifac</w:t>
        </w:r>
        <w:r w:rsidRPr="00C15774">
          <w:rPr>
            <w:rStyle w:val="a9"/>
            <w:szCs w:val="28"/>
          </w:rPr>
          <w:t>-</w:t>
        </w:r>
        <w:r w:rsidRPr="00C15774">
          <w:rPr>
            <w:rStyle w:val="a9"/>
            <w:szCs w:val="28"/>
            <w:lang w:val="en-US"/>
          </w:rPr>
          <w:t>control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org</w:t>
        </w:r>
        <w:r w:rsidRPr="00C15774">
          <w:rPr>
            <w:rStyle w:val="a9"/>
            <w:szCs w:val="28"/>
          </w:rPr>
          <w:t>/</w:t>
        </w:r>
      </w:hyperlink>
      <w:r>
        <w:t xml:space="preserve"> – </w:t>
      </w:r>
      <w:r w:rsidRPr="00C40C6C">
        <w:t>Заглавие</w:t>
      </w:r>
      <w:r>
        <w:t xml:space="preserve"> </w:t>
      </w:r>
      <w:r w:rsidRPr="00C40C6C">
        <w:t>с экран</w:t>
      </w:r>
      <w:r>
        <w:t>а</w:t>
      </w:r>
      <w:r w:rsidRPr="00C40C6C">
        <w:t>. (Дата обращения 1.05.2018)</w:t>
      </w:r>
      <w:r>
        <w:t>.</w:t>
      </w:r>
    </w:p>
    <w:p w:rsidR="004A4508" w:rsidRPr="00E97DB0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lang w:val="en-US"/>
        </w:rPr>
        <w:lastRenderedPageBreak/>
        <w:t xml:space="preserve">Automatica. A Journal of IFAC, the International Federation of Automatic Control. </w:t>
      </w:r>
      <w:r w:rsidRPr="00C40C6C">
        <w:t xml:space="preserve">[Электронный ресурс]. – Режим доступа: </w:t>
      </w:r>
      <w:hyperlink r:id="rId40" w:history="1">
        <w:r w:rsidRPr="00C15774">
          <w:rPr>
            <w:rStyle w:val="a9"/>
            <w:szCs w:val="28"/>
            <w:lang w:val="en-US"/>
          </w:rPr>
          <w:t>https</w:t>
        </w:r>
        <w:r w:rsidRPr="00C15774">
          <w:rPr>
            <w:rStyle w:val="a9"/>
            <w:szCs w:val="28"/>
          </w:rPr>
          <w:t>://</w:t>
        </w:r>
        <w:r w:rsidRPr="00C15774">
          <w:rPr>
            <w:rStyle w:val="a9"/>
            <w:szCs w:val="28"/>
            <w:lang w:val="en-US"/>
          </w:rPr>
          <w:t>www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journals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elsevier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com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automatica</w:t>
        </w:r>
        <w:r w:rsidRPr="00C15774">
          <w:rPr>
            <w:rStyle w:val="a9"/>
            <w:szCs w:val="28"/>
          </w:rPr>
          <w:t>/</w:t>
        </w:r>
      </w:hyperlink>
      <w:r>
        <w:t xml:space="preserve"> – </w:t>
      </w:r>
      <w:r w:rsidRPr="00C40C6C">
        <w:t>Заглавие</w:t>
      </w:r>
      <w:r>
        <w:t xml:space="preserve"> </w:t>
      </w:r>
      <w:r w:rsidRPr="00C40C6C">
        <w:t>с экран</w:t>
      </w:r>
      <w:r>
        <w:t>а</w:t>
      </w:r>
      <w:r w:rsidRPr="00C40C6C">
        <w:t>. (Дата обращения 1.05.2018)</w:t>
      </w:r>
      <w:r>
        <w:t>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lang w:val="en-US"/>
        </w:rPr>
        <w:t xml:space="preserve">Ackermann J. Parameter space design of robust control systems // IEEE Trans. On Autom. Control. 1980. Vol. 25. </w:t>
      </w:r>
      <w:r w:rsidRPr="0026026E">
        <w:t>N 6. – P. 1058-1072.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Ackermann J. Robust control: systems with uncertain physical parameters –London: Springer-Verlag, 1993, – 406 p.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 xml:space="preserve">Езангина, Т. А. Параметрический синтез линейного регулятора для интервального объекта управления / Т. А. Езангина, С. А. Гайворонский // Мехатроника, автоматизация, управление. – 2013.– №. 9. – C. 5–9. 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7626C1">
        <w:t>Что такое робот?</w:t>
      </w:r>
      <w:r>
        <w:t>.</w:t>
      </w:r>
      <w:r w:rsidRPr="007626C1">
        <w:t xml:space="preserve"> </w:t>
      </w:r>
      <w:r w:rsidRPr="00C40C6C">
        <w:t xml:space="preserve">[Электронный ресурс]. – Режим доступа: </w:t>
      </w:r>
      <w:hyperlink r:id="rId41" w:history="1">
        <w:r w:rsidRPr="00C15774">
          <w:rPr>
            <w:rStyle w:val="a9"/>
            <w:szCs w:val="28"/>
          </w:rPr>
          <w:t>http://www.prorobot.ru/12/robot-it-is.php</w:t>
        </w:r>
      </w:hyperlink>
      <w:r w:rsidRPr="0026026E">
        <w:t xml:space="preserve"> </w:t>
      </w:r>
      <w:r>
        <w:t xml:space="preserve">– </w:t>
      </w:r>
      <w:r w:rsidRPr="00C40C6C">
        <w:t>Заглавие</w:t>
      </w:r>
      <w:r>
        <w:t xml:space="preserve"> </w:t>
      </w:r>
      <w:r w:rsidRPr="00C40C6C">
        <w:t>с экран</w:t>
      </w:r>
      <w:r>
        <w:t>а</w:t>
      </w:r>
      <w:r w:rsidRPr="00C40C6C">
        <w:t>. (Дата обращения 1.05.2018)</w:t>
      </w:r>
      <w:r>
        <w:t xml:space="preserve">. </w:t>
      </w:r>
    </w:p>
    <w:p w:rsidR="004A4508" w:rsidRPr="0026026E" w:rsidRDefault="004A4508" w:rsidP="00C15774">
      <w:pPr>
        <w:pStyle w:val="a3"/>
        <w:numPr>
          <w:ilvl w:val="0"/>
          <w:numId w:val="43"/>
        </w:numPr>
        <w:ind w:left="567" w:hanging="567"/>
      </w:pPr>
      <w:r w:rsidRPr="0026026E">
        <w:t>Азимов, Айзек. Эссе № 6. Законы робототехники // Мечты роботов. — М.: Эксмо, 2004. — С. 781—784.</w:t>
      </w:r>
    </w:p>
    <w:p w:rsidR="004A4508" w:rsidRPr="006F470D" w:rsidRDefault="004A4508" w:rsidP="00C15774">
      <w:pPr>
        <w:pStyle w:val="a3"/>
        <w:numPr>
          <w:ilvl w:val="0"/>
          <w:numId w:val="43"/>
        </w:numPr>
        <w:ind w:left="567" w:hanging="567"/>
      </w:pPr>
      <w:r w:rsidRPr="00C15774">
        <w:rPr>
          <w:lang w:val="en-US"/>
        </w:rPr>
        <w:t xml:space="preserve">BigDog. The First Advanced Rough-Terrain Robot. </w:t>
      </w:r>
      <w:r w:rsidRPr="00C40C6C">
        <w:t xml:space="preserve">[Электронный ресурс]. – Режим доступа: </w:t>
      </w:r>
      <w:hyperlink r:id="rId42" w:history="1">
        <w:r w:rsidRPr="00C15774">
          <w:rPr>
            <w:rStyle w:val="a9"/>
            <w:szCs w:val="28"/>
            <w:lang w:val="en-US"/>
          </w:rPr>
          <w:t>https</w:t>
        </w:r>
        <w:r w:rsidRPr="00C15774">
          <w:rPr>
            <w:rStyle w:val="a9"/>
            <w:szCs w:val="28"/>
          </w:rPr>
          <w:t>://</w:t>
        </w:r>
        <w:r w:rsidRPr="00C15774">
          <w:rPr>
            <w:rStyle w:val="a9"/>
            <w:szCs w:val="28"/>
            <w:lang w:val="en-US"/>
          </w:rPr>
          <w:t>www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bostondynamics</w:t>
        </w:r>
        <w:r w:rsidRPr="00C15774">
          <w:rPr>
            <w:rStyle w:val="a9"/>
            <w:szCs w:val="28"/>
          </w:rPr>
          <w:t>.</w:t>
        </w:r>
        <w:r w:rsidRPr="00C15774">
          <w:rPr>
            <w:rStyle w:val="a9"/>
            <w:szCs w:val="28"/>
            <w:lang w:val="en-US"/>
          </w:rPr>
          <w:t>com</w:t>
        </w:r>
        <w:r w:rsidRPr="00C15774">
          <w:rPr>
            <w:rStyle w:val="a9"/>
            <w:szCs w:val="28"/>
          </w:rPr>
          <w:t>/</w:t>
        </w:r>
        <w:r w:rsidRPr="00C15774">
          <w:rPr>
            <w:rStyle w:val="a9"/>
            <w:szCs w:val="28"/>
            <w:lang w:val="en-US"/>
          </w:rPr>
          <w:t>bigdog</w:t>
        </w:r>
      </w:hyperlink>
      <w:r>
        <w:t xml:space="preserve"> – </w:t>
      </w:r>
      <w:r w:rsidRPr="00C40C6C">
        <w:t>Заглавие</w:t>
      </w:r>
      <w:r>
        <w:t xml:space="preserve"> </w:t>
      </w:r>
      <w:r w:rsidRPr="00C40C6C">
        <w:t>с экран</w:t>
      </w:r>
      <w:r>
        <w:t>а</w:t>
      </w:r>
      <w:r w:rsidRPr="00C40C6C">
        <w:t>. (Дата обращения 1.05.2018)</w:t>
      </w:r>
      <w:r>
        <w:t>.</w:t>
      </w:r>
    </w:p>
    <w:p w:rsidR="004A4508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D. Stewart. A Platform with Six Degrees of Freedom // UK Institution of Mechanical Engineers Proceedings 1965-66, Vol 180, Pt 1, No 15.</w:t>
      </w:r>
    </w:p>
    <w:p w:rsidR="00B3537D" w:rsidRPr="00C15774" w:rsidRDefault="004A4508" w:rsidP="00C15774">
      <w:pPr>
        <w:pStyle w:val="a3"/>
        <w:numPr>
          <w:ilvl w:val="0"/>
          <w:numId w:val="43"/>
        </w:numPr>
        <w:ind w:left="567" w:hanging="567"/>
        <w:rPr>
          <w:lang w:val="en-US"/>
        </w:rPr>
      </w:pPr>
      <w:r w:rsidRPr="00C15774">
        <w:rPr>
          <w:lang w:val="en-US"/>
        </w:rPr>
        <w:t>Xiao-Shan Gao. Generalized Stewart–Gough Platformsand Their Direct Kinematics // IEEE Transactions On Robotics, Vol. 21, No. 2, April 2005</w:t>
      </w:r>
    </w:p>
    <w:sectPr w:rsidR="00B3537D" w:rsidRPr="00C15774" w:rsidSect="00D36B5C">
      <w:footerReference w:type="default" r:id="rId43"/>
      <w:pgSz w:w="11906" w:h="16838"/>
      <w:pgMar w:top="1418" w:right="1134" w:bottom="1418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734" w:rsidRDefault="00515734" w:rsidP="009437E1">
      <w:pPr>
        <w:spacing w:line="240" w:lineRule="auto"/>
      </w:pPr>
      <w:r>
        <w:separator/>
      </w:r>
    </w:p>
  </w:endnote>
  <w:endnote w:type="continuationSeparator" w:id="0">
    <w:p w:rsidR="00515734" w:rsidRDefault="00515734" w:rsidP="009437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0306873"/>
      <w:docPartObj>
        <w:docPartGallery w:val="Page Numbers (Bottom of Page)"/>
        <w:docPartUnique/>
      </w:docPartObj>
    </w:sdtPr>
    <w:sdtEndPr/>
    <w:sdtContent>
      <w:p w:rsidR="009B0C97" w:rsidRDefault="009B0C97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2D7">
          <w:rPr>
            <w:noProof/>
          </w:rPr>
          <w:t>9</w:t>
        </w:r>
        <w:r>
          <w:fldChar w:fldCharType="end"/>
        </w:r>
      </w:p>
    </w:sdtContent>
  </w:sdt>
  <w:p w:rsidR="009B0C97" w:rsidRDefault="009B0C9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734" w:rsidRDefault="00515734" w:rsidP="009437E1">
      <w:pPr>
        <w:spacing w:line="240" w:lineRule="auto"/>
      </w:pPr>
      <w:r>
        <w:separator/>
      </w:r>
    </w:p>
  </w:footnote>
  <w:footnote w:type="continuationSeparator" w:id="0">
    <w:p w:rsidR="00515734" w:rsidRDefault="00515734" w:rsidP="009437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C0782"/>
    <w:multiLevelType w:val="multilevel"/>
    <w:tmpl w:val="38625B3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3741E1C"/>
    <w:multiLevelType w:val="hybridMultilevel"/>
    <w:tmpl w:val="C1208036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181D"/>
    <w:multiLevelType w:val="hybridMultilevel"/>
    <w:tmpl w:val="6D748DEC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0511"/>
    <w:multiLevelType w:val="hybridMultilevel"/>
    <w:tmpl w:val="0D7EEEA6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55C51"/>
    <w:multiLevelType w:val="hybridMultilevel"/>
    <w:tmpl w:val="268062DA"/>
    <w:lvl w:ilvl="0" w:tplc="09F8D7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762C1C"/>
    <w:multiLevelType w:val="hybridMultilevel"/>
    <w:tmpl w:val="4AE807D8"/>
    <w:lvl w:ilvl="0" w:tplc="5D58564A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A5FD6"/>
    <w:multiLevelType w:val="hybridMultilevel"/>
    <w:tmpl w:val="FFE0F8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D36A4"/>
    <w:multiLevelType w:val="hybridMultilevel"/>
    <w:tmpl w:val="CEDC85DA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A614A"/>
    <w:multiLevelType w:val="hybridMultilevel"/>
    <w:tmpl w:val="E82EB1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8B612AE"/>
    <w:multiLevelType w:val="hybridMultilevel"/>
    <w:tmpl w:val="430C9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F5B96"/>
    <w:multiLevelType w:val="hybridMultilevel"/>
    <w:tmpl w:val="C91E27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8F302E9"/>
    <w:multiLevelType w:val="hybridMultilevel"/>
    <w:tmpl w:val="A9EEAD80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A2B07"/>
    <w:multiLevelType w:val="hybridMultilevel"/>
    <w:tmpl w:val="BE880B2E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E78F3"/>
    <w:multiLevelType w:val="hybridMultilevel"/>
    <w:tmpl w:val="CF9C08DC"/>
    <w:lvl w:ilvl="0" w:tplc="A88459E8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B3242"/>
    <w:multiLevelType w:val="multilevel"/>
    <w:tmpl w:val="AFBC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660CA"/>
    <w:multiLevelType w:val="hybridMultilevel"/>
    <w:tmpl w:val="E660858A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600E73"/>
    <w:multiLevelType w:val="hybridMultilevel"/>
    <w:tmpl w:val="3B92B4D6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751577"/>
    <w:multiLevelType w:val="hybridMultilevel"/>
    <w:tmpl w:val="568EDC00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8" w15:restartNumberingAfterBreak="0">
    <w:nsid w:val="51FE498D"/>
    <w:multiLevelType w:val="hybridMultilevel"/>
    <w:tmpl w:val="E4B23642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DC1A40"/>
    <w:multiLevelType w:val="hybridMultilevel"/>
    <w:tmpl w:val="8F9CD52C"/>
    <w:lvl w:ilvl="0" w:tplc="B2561038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88665FE"/>
    <w:multiLevelType w:val="hybridMultilevel"/>
    <w:tmpl w:val="A8844E24"/>
    <w:lvl w:ilvl="0" w:tplc="B284F0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AA0661"/>
    <w:multiLevelType w:val="hybridMultilevel"/>
    <w:tmpl w:val="EFE22FC6"/>
    <w:lvl w:ilvl="0" w:tplc="8ADEE6AC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6B18B5"/>
    <w:multiLevelType w:val="hybridMultilevel"/>
    <w:tmpl w:val="A4500904"/>
    <w:lvl w:ilvl="0" w:tplc="74C646E2">
      <w:start w:val="47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9D0E5F"/>
    <w:multiLevelType w:val="hybridMultilevel"/>
    <w:tmpl w:val="FE745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6D314F"/>
    <w:multiLevelType w:val="hybridMultilevel"/>
    <w:tmpl w:val="1F541C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003186F"/>
    <w:multiLevelType w:val="hybridMultilevel"/>
    <w:tmpl w:val="A3EC2C5E"/>
    <w:lvl w:ilvl="0" w:tplc="96EEAC9A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D10F3A"/>
    <w:multiLevelType w:val="multilevel"/>
    <w:tmpl w:val="C66E24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1E6052D"/>
    <w:multiLevelType w:val="hybridMultilevel"/>
    <w:tmpl w:val="A372C900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06121"/>
    <w:multiLevelType w:val="hybridMultilevel"/>
    <w:tmpl w:val="9CDE8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855F53"/>
    <w:multiLevelType w:val="hybridMultilevel"/>
    <w:tmpl w:val="7F844FC6"/>
    <w:lvl w:ilvl="0" w:tplc="7F2E9990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E766C"/>
    <w:multiLevelType w:val="hybridMultilevel"/>
    <w:tmpl w:val="D70C91AA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D2CF0"/>
    <w:multiLevelType w:val="hybridMultilevel"/>
    <w:tmpl w:val="DEFAA3A2"/>
    <w:lvl w:ilvl="0" w:tplc="465232B0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 w15:restartNumberingAfterBreak="0">
    <w:nsid w:val="6E754F7B"/>
    <w:multiLevelType w:val="hybridMultilevel"/>
    <w:tmpl w:val="B8AC3A4E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C6122"/>
    <w:multiLevelType w:val="hybridMultilevel"/>
    <w:tmpl w:val="65EA19A8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1D5D1B"/>
    <w:multiLevelType w:val="hybridMultilevel"/>
    <w:tmpl w:val="1EEA5F32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E3ED7"/>
    <w:multiLevelType w:val="hybridMultilevel"/>
    <w:tmpl w:val="D6725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585478"/>
    <w:multiLevelType w:val="hybridMultilevel"/>
    <w:tmpl w:val="A64E9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57942"/>
    <w:multiLevelType w:val="hybridMultilevel"/>
    <w:tmpl w:val="8F60B8C2"/>
    <w:lvl w:ilvl="0" w:tplc="142EAB2E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82D48"/>
    <w:multiLevelType w:val="hybridMultilevel"/>
    <w:tmpl w:val="B594738C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31AF5"/>
    <w:multiLevelType w:val="hybridMultilevel"/>
    <w:tmpl w:val="C82A9486"/>
    <w:lvl w:ilvl="0" w:tplc="E8245B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19"/>
  </w:num>
  <w:num w:numId="4">
    <w:abstractNumId w:val="28"/>
  </w:num>
  <w:num w:numId="5">
    <w:abstractNumId w:val="20"/>
  </w:num>
  <w:num w:numId="6">
    <w:abstractNumId w:val="17"/>
  </w:num>
  <w:num w:numId="7">
    <w:abstractNumId w:val="16"/>
  </w:num>
  <w:num w:numId="8">
    <w:abstractNumId w:val="37"/>
  </w:num>
  <w:num w:numId="9">
    <w:abstractNumId w:val="18"/>
  </w:num>
  <w:num w:numId="10">
    <w:abstractNumId w:val="39"/>
  </w:num>
  <w:num w:numId="11">
    <w:abstractNumId w:val="34"/>
  </w:num>
  <w:num w:numId="12">
    <w:abstractNumId w:val="2"/>
  </w:num>
  <w:num w:numId="13">
    <w:abstractNumId w:val="11"/>
  </w:num>
  <w:num w:numId="14">
    <w:abstractNumId w:val="12"/>
  </w:num>
  <w:num w:numId="15">
    <w:abstractNumId w:val="21"/>
  </w:num>
  <w:num w:numId="16">
    <w:abstractNumId w:val="13"/>
  </w:num>
  <w:num w:numId="17">
    <w:abstractNumId w:val="5"/>
  </w:num>
  <w:num w:numId="18">
    <w:abstractNumId w:val="15"/>
  </w:num>
  <w:num w:numId="19">
    <w:abstractNumId w:val="32"/>
  </w:num>
  <w:num w:numId="20">
    <w:abstractNumId w:val="33"/>
  </w:num>
  <w:num w:numId="21">
    <w:abstractNumId w:val="1"/>
  </w:num>
  <w:num w:numId="22">
    <w:abstractNumId w:val="30"/>
  </w:num>
  <w:num w:numId="23">
    <w:abstractNumId w:val="3"/>
  </w:num>
  <w:num w:numId="24">
    <w:abstractNumId w:val="27"/>
  </w:num>
  <w:num w:numId="25">
    <w:abstractNumId w:val="38"/>
  </w:num>
  <w:num w:numId="26">
    <w:abstractNumId w:val="29"/>
  </w:num>
  <w:num w:numId="27">
    <w:abstractNumId w:val="0"/>
    <w:lvlOverride w:ilvl="0">
      <w:startOverride w:val="1"/>
    </w:lvlOverride>
  </w:num>
  <w:num w:numId="28">
    <w:abstractNumId w:val="31"/>
  </w:num>
  <w:num w:numId="29">
    <w:abstractNumId w:val="22"/>
  </w:num>
  <w:num w:numId="30">
    <w:abstractNumId w:val="0"/>
    <w:lvlOverride w:ilvl="0">
      <w:startOverride w:val="48"/>
    </w:lvlOverride>
  </w:num>
  <w:num w:numId="31">
    <w:abstractNumId w:val="4"/>
  </w:num>
  <w:num w:numId="32">
    <w:abstractNumId w:val="24"/>
  </w:num>
  <w:num w:numId="33">
    <w:abstractNumId w:val="0"/>
    <w:lvlOverride w:ilvl="0">
      <w:startOverride w:val="1"/>
    </w:lvlOverride>
  </w:num>
  <w:num w:numId="34">
    <w:abstractNumId w:val="7"/>
  </w:num>
  <w:num w:numId="35">
    <w:abstractNumId w:val="8"/>
  </w:num>
  <w:num w:numId="36">
    <w:abstractNumId w:val="14"/>
  </w:num>
  <w:num w:numId="37">
    <w:abstractNumId w:val="9"/>
  </w:num>
  <w:num w:numId="38">
    <w:abstractNumId w:val="23"/>
  </w:num>
  <w:num w:numId="39">
    <w:abstractNumId w:val="6"/>
  </w:num>
  <w:num w:numId="40">
    <w:abstractNumId w:val="26"/>
  </w:num>
  <w:num w:numId="41">
    <w:abstractNumId w:val="36"/>
  </w:num>
  <w:num w:numId="42">
    <w:abstractNumId w:val="35"/>
  </w:num>
  <w:num w:numId="4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C2C"/>
    <w:rsid w:val="00000995"/>
    <w:rsid w:val="0000124B"/>
    <w:rsid w:val="0000149B"/>
    <w:rsid w:val="00002801"/>
    <w:rsid w:val="000035ED"/>
    <w:rsid w:val="000045AA"/>
    <w:rsid w:val="000049D7"/>
    <w:rsid w:val="00006D8B"/>
    <w:rsid w:val="000112AC"/>
    <w:rsid w:val="00012AC9"/>
    <w:rsid w:val="00013AE5"/>
    <w:rsid w:val="00014B38"/>
    <w:rsid w:val="00015482"/>
    <w:rsid w:val="00020538"/>
    <w:rsid w:val="0002128F"/>
    <w:rsid w:val="0002268B"/>
    <w:rsid w:val="00024E0D"/>
    <w:rsid w:val="00031568"/>
    <w:rsid w:val="00031C4C"/>
    <w:rsid w:val="000346C9"/>
    <w:rsid w:val="00035050"/>
    <w:rsid w:val="00035077"/>
    <w:rsid w:val="000365EE"/>
    <w:rsid w:val="00036C3C"/>
    <w:rsid w:val="00037934"/>
    <w:rsid w:val="00040C4E"/>
    <w:rsid w:val="00040C9A"/>
    <w:rsid w:val="000410B0"/>
    <w:rsid w:val="00043892"/>
    <w:rsid w:val="00045D60"/>
    <w:rsid w:val="00045FA9"/>
    <w:rsid w:val="000531DB"/>
    <w:rsid w:val="00053223"/>
    <w:rsid w:val="000539C4"/>
    <w:rsid w:val="00053C31"/>
    <w:rsid w:val="000544B8"/>
    <w:rsid w:val="00054905"/>
    <w:rsid w:val="0005520F"/>
    <w:rsid w:val="0005589F"/>
    <w:rsid w:val="00055FBE"/>
    <w:rsid w:val="000600BB"/>
    <w:rsid w:val="00061C34"/>
    <w:rsid w:val="000632D6"/>
    <w:rsid w:val="000644F5"/>
    <w:rsid w:val="00064B55"/>
    <w:rsid w:val="000657CA"/>
    <w:rsid w:val="000662F1"/>
    <w:rsid w:val="000713B7"/>
    <w:rsid w:val="000714D0"/>
    <w:rsid w:val="00076C9E"/>
    <w:rsid w:val="00080C57"/>
    <w:rsid w:val="00083A15"/>
    <w:rsid w:val="000856EB"/>
    <w:rsid w:val="00090A08"/>
    <w:rsid w:val="00090C6F"/>
    <w:rsid w:val="00090C8F"/>
    <w:rsid w:val="000913D0"/>
    <w:rsid w:val="00091E82"/>
    <w:rsid w:val="00092211"/>
    <w:rsid w:val="00092EE9"/>
    <w:rsid w:val="0009496A"/>
    <w:rsid w:val="00096FA4"/>
    <w:rsid w:val="000971CA"/>
    <w:rsid w:val="000A0538"/>
    <w:rsid w:val="000A11A4"/>
    <w:rsid w:val="000A1F69"/>
    <w:rsid w:val="000A23BA"/>
    <w:rsid w:val="000A4964"/>
    <w:rsid w:val="000A5111"/>
    <w:rsid w:val="000A7667"/>
    <w:rsid w:val="000A7C35"/>
    <w:rsid w:val="000B09BC"/>
    <w:rsid w:val="000B1316"/>
    <w:rsid w:val="000B19BA"/>
    <w:rsid w:val="000B1FFA"/>
    <w:rsid w:val="000B2A83"/>
    <w:rsid w:val="000B32EF"/>
    <w:rsid w:val="000B4B90"/>
    <w:rsid w:val="000B619E"/>
    <w:rsid w:val="000B65CA"/>
    <w:rsid w:val="000B678F"/>
    <w:rsid w:val="000B7661"/>
    <w:rsid w:val="000C0BAB"/>
    <w:rsid w:val="000C11E3"/>
    <w:rsid w:val="000C2D7A"/>
    <w:rsid w:val="000C3396"/>
    <w:rsid w:val="000C44E2"/>
    <w:rsid w:val="000C55AD"/>
    <w:rsid w:val="000D2745"/>
    <w:rsid w:val="000D2DFA"/>
    <w:rsid w:val="000D2F8E"/>
    <w:rsid w:val="000D304E"/>
    <w:rsid w:val="000D5512"/>
    <w:rsid w:val="000D5770"/>
    <w:rsid w:val="000D62BB"/>
    <w:rsid w:val="000D6D64"/>
    <w:rsid w:val="000D6EA1"/>
    <w:rsid w:val="000D7DA1"/>
    <w:rsid w:val="000E0B0C"/>
    <w:rsid w:val="000E1D18"/>
    <w:rsid w:val="000E6095"/>
    <w:rsid w:val="000E65DC"/>
    <w:rsid w:val="000E75A8"/>
    <w:rsid w:val="000F279A"/>
    <w:rsid w:val="000F37EA"/>
    <w:rsid w:val="000F775A"/>
    <w:rsid w:val="00100819"/>
    <w:rsid w:val="00100BC7"/>
    <w:rsid w:val="00101329"/>
    <w:rsid w:val="001019B8"/>
    <w:rsid w:val="001024D4"/>
    <w:rsid w:val="00104752"/>
    <w:rsid w:val="00105484"/>
    <w:rsid w:val="00106082"/>
    <w:rsid w:val="00107BC5"/>
    <w:rsid w:val="00107C5D"/>
    <w:rsid w:val="0011040D"/>
    <w:rsid w:val="00111441"/>
    <w:rsid w:val="00111A5B"/>
    <w:rsid w:val="00111B5F"/>
    <w:rsid w:val="00112AB6"/>
    <w:rsid w:val="00112ADA"/>
    <w:rsid w:val="0011485F"/>
    <w:rsid w:val="00115AE5"/>
    <w:rsid w:val="00115FE8"/>
    <w:rsid w:val="001201F9"/>
    <w:rsid w:val="001209AE"/>
    <w:rsid w:val="00123129"/>
    <w:rsid w:val="001257D1"/>
    <w:rsid w:val="001268E1"/>
    <w:rsid w:val="00132788"/>
    <w:rsid w:val="00132B40"/>
    <w:rsid w:val="00133FCF"/>
    <w:rsid w:val="001350A7"/>
    <w:rsid w:val="00140E03"/>
    <w:rsid w:val="00141D43"/>
    <w:rsid w:val="0014261A"/>
    <w:rsid w:val="00144862"/>
    <w:rsid w:val="0014599D"/>
    <w:rsid w:val="00145B33"/>
    <w:rsid w:val="0014627C"/>
    <w:rsid w:val="0015164D"/>
    <w:rsid w:val="00151C73"/>
    <w:rsid w:val="00152606"/>
    <w:rsid w:val="00152D9A"/>
    <w:rsid w:val="001558CE"/>
    <w:rsid w:val="001578BA"/>
    <w:rsid w:val="00163A18"/>
    <w:rsid w:val="00163F60"/>
    <w:rsid w:val="00164E50"/>
    <w:rsid w:val="00167EAD"/>
    <w:rsid w:val="00172193"/>
    <w:rsid w:val="0017285C"/>
    <w:rsid w:val="001774E7"/>
    <w:rsid w:val="00180C16"/>
    <w:rsid w:val="00181998"/>
    <w:rsid w:val="00182D89"/>
    <w:rsid w:val="00182DAF"/>
    <w:rsid w:val="00185E8B"/>
    <w:rsid w:val="00186088"/>
    <w:rsid w:val="001868D5"/>
    <w:rsid w:val="00186FC2"/>
    <w:rsid w:val="00187AF6"/>
    <w:rsid w:val="00187F97"/>
    <w:rsid w:val="00190A0B"/>
    <w:rsid w:val="00191598"/>
    <w:rsid w:val="00193BE1"/>
    <w:rsid w:val="00193C6B"/>
    <w:rsid w:val="001A0784"/>
    <w:rsid w:val="001A0B7C"/>
    <w:rsid w:val="001A1ECF"/>
    <w:rsid w:val="001A223C"/>
    <w:rsid w:val="001A29D9"/>
    <w:rsid w:val="001A3560"/>
    <w:rsid w:val="001A3DF9"/>
    <w:rsid w:val="001A56E6"/>
    <w:rsid w:val="001A5C65"/>
    <w:rsid w:val="001B020F"/>
    <w:rsid w:val="001B242B"/>
    <w:rsid w:val="001B3D16"/>
    <w:rsid w:val="001B5022"/>
    <w:rsid w:val="001B6793"/>
    <w:rsid w:val="001C1B56"/>
    <w:rsid w:val="001C1C31"/>
    <w:rsid w:val="001C209B"/>
    <w:rsid w:val="001C2848"/>
    <w:rsid w:val="001C2ED9"/>
    <w:rsid w:val="001C4DBF"/>
    <w:rsid w:val="001D0EC3"/>
    <w:rsid w:val="001D1425"/>
    <w:rsid w:val="001D4B1E"/>
    <w:rsid w:val="001D636D"/>
    <w:rsid w:val="001E0317"/>
    <w:rsid w:val="001E3778"/>
    <w:rsid w:val="001E4C37"/>
    <w:rsid w:val="001E6B9D"/>
    <w:rsid w:val="001F01ED"/>
    <w:rsid w:val="001F0546"/>
    <w:rsid w:val="001F0E47"/>
    <w:rsid w:val="001F1EA6"/>
    <w:rsid w:val="001F3167"/>
    <w:rsid w:val="001F3A76"/>
    <w:rsid w:val="001F3FB9"/>
    <w:rsid w:val="001F5AE7"/>
    <w:rsid w:val="001F6234"/>
    <w:rsid w:val="00200CCD"/>
    <w:rsid w:val="002046D1"/>
    <w:rsid w:val="00204770"/>
    <w:rsid w:val="00204903"/>
    <w:rsid w:val="00205544"/>
    <w:rsid w:val="00207A9C"/>
    <w:rsid w:val="00211CC8"/>
    <w:rsid w:val="00212B01"/>
    <w:rsid w:val="0021733F"/>
    <w:rsid w:val="00217647"/>
    <w:rsid w:val="00220B04"/>
    <w:rsid w:val="00221935"/>
    <w:rsid w:val="002268ED"/>
    <w:rsid w:val="00231DC7"/>
    <w:rsid w:val="00231FD7"/>
    <w:rsid w:val="00232766"/>
    <w:rsid w:val="002367CA"/>
    <w:rsid w:val="0024111A"/>
    <w:rsid w:val="002412A0"/>
    <w:rsid w:val="002424FF"/>
    <w:rsid w:val="0024260B"/>
    <w:rsid w:val="00243878"/>
    <w:rsid w:val="00244F58"/>
    <w:rsid w:val="0024552F"/>
    <w:rsid w:val="0024573D"/>
    <w:rsid w:val="002457F1"/>
    <w:rsid w:val="00247559"/>
    <w:rsid w:val="002504CE"/>
    <w:rsid w:val="00250E7D"/>
    <w:rsid w:val="00251271"/>
    <w:rsid w:val="00252C86"/>
    <w:rsid w:val="00253EB6"/>
    <w:rsid w:val="00254EE7"/>
    <w:rsid w:val="002559FA"/>
    <w:rsid w:val="00260AD9"/>
    <w:rsid w:val="00261874"/>
    <w:rsid w:val="002619A2"/>
    <w:rsid w:val="00262F5D"/>
    <w:rsid w:val="00263A94"/>
    <w:rsid w:val="00263B52"/>
    <w:rsid w:val="00264746"/>
    <w:rsid w:val="0026502E"/>
    <w:rsid w:val="00265EA7"/>
    <w:rsid w:val="0026721F"/>
    <w:rsid w:val="00270914"/>
    <w:rsid w:val="00271E6F"/>
    <w:rsid w:val="0027406E"/>
    <w:rsid w:val="00275B95"/>
    <w:rsid w:val="002770BC"/>
    <w:rsid w:val="0028159D"/>
    <w:rsid w:val="00281896"/>
    <w:rsid w:val="00282C6A"/>
    <w:rsid w:val="00283BC0"/>
    <w:rsid w:val="00285811"/>
    <w:rsid w:val="00285A56"/>
    <w:rsid w:val="002869E7"/>
    <w:rsid w:val="0029346F"/>
    <w:rsid w:val="0029394B"/>
    <w:rsid w:val="00294972"/>
    <w:rsid w:val="002977DA"/>
    <w:rsid w:val="002A01EF"/>
    <w:rsid w:val="002A0DF6"/>
    <w:rsid w:val="002A0F78"/>
    <w:rsid w:val="002A1955"/>
    <w:rsid w:val="002A2E96"/>
    <w:rsid w:val="002A7630"/>
    <w:rsid w:val="002A7F2D"/>
    <w:rsid w:val="002B0B84"/>
    <w:rsid w:val="002B0C48"/>
    <w:rsid w:val="002B0F02"/>
    <w:rsid w:val="002B2A15"/>
    <w:rsid w:val="002B46B9"/>
    <w:rsid w:val="002B51E0"/>
    <w:rsid w:val="002B59B7"/>
    <w:rsid w:val="002C1215"/>
    <w:rsid w:val="002C2117"/>
    <w:rsid w:val="002C2C4C"/>
    <w:rsid w:val="002C3F60"/>
    <w:rsid w:val="002C4FF5"/>
    <w:rsid w:val="002C5A07"/>
    <w:rsid w:val="002C6360"/>
    <w:rsid w:val="002D0F7C"/>
    <w:rsid w:val="002D52BE"/>
    <w:rsid w:val="002D7091"/>
    <w:rsid w:val="002E08AB"/>
    <w:rsid w:val="002E0D75"/>
    <w:rsid w:val="002E16BB"/>
    <w:rsid w:val="002E1B8A"/>
    <w:rsid w:val="002E2145"/>
    <w:rsid w:val="002E7B93"/>
    <w:rsid w:val="002E7C25"/>
    <w:rsid w:val="002F0D52"/>
    <w:rsid w:val="002F15F4"/>
    <w:rsid w:val="002F29C8"/>
    <w:rsid w:val="002F3FA7"/>
    <w:rsid w:val="002F6EAF"/>
    <w:rsid w:val="002F76C4"/>
    <w:rsid w:val="003008EC"/>
    <w:rsid w:val="00301C29"/>
    <w:rsid w:val="00302030"/>
    <w:rsid w:val="003102F8"/>
    <w:rsid w:val="003102FC"/>
    <w:rsid w:val="0031275B"/>
    <w:rsid w:val="00312781"/>
    <w:rsid w:val="0031280D"/>
    <w:rsid w:val="00313B7F"/>
    <w:rsid w:val="0031404F"/>
    <w:rsid w:val="00314C28"/>
    <w:rsid w:val="00317188"/>
    <w:rsid w:val="00320B4E"/>
    <w:rsid w:val="0032156D"/>
    <w:rsid w:val="0033082D"/>
    <w:rsid w:val="003311BA"/>
    <w:rsid w:val="00331427"/>
    <w:rsid w:val="00333A72"/>
    <w:rsid w:val="00333D46"/>
    <w:rsid w:val="00334474"/>
    <w:rsid w:val="00334BBE"/>
    <w:rsid w:val="00334FD8"/>
    <w:rsid w:val="0033530A"/>
    <w:rsid w:val="003372D8"/>
    <w:rsid w:val="003379D4"/>
    <w:rsid w:val="00341072"/>
    <w:rsid w:val="00341873"/>
    <w:rsid w:val="00342484"/>
    <w:rsid w:val="00342A7B"/>
    <w:rsid w:val="00342C03"/>
    <w:rsid w:val="00343D45"/>
    <w:rsid w:val="00344C37"/>
    <w:rsid w:val="00344DE0"/>
    <w:rsid w:val="0034509E"/>
    <w:rsid w:val="00345BFF"/>
    <w:rsid w:val="00345E33"/>
    <w:rsid w:val="0034676D"/>
    <w:rsid w:val="003473F3"/>
    <w:rsid w:val="00353186"/>
    <w:rsid w:val="0035329B"/>
    <w:rsid w:val="00353907"/>
    <w:rsid w:val="0035591A"/>
    <w:rsid w:val="00356599"/>
    <w:rsid w:val="00357D38"/>
    <w:rsid w:val="00360961"/>
    <w:rsid w:val="00361104"/>
    <w:rsid w:val="00361212"/>
    <w:rsid w:val="00362B6F"/>
    <w:rsid w:val="0036471E"/>
    <w:rsid w:val="00364A0F"/>
    <w:rsid w:val="00365527"/>
    <w:rsid w:val="003668A9"/>
    <w:rsid w:val="003703AF"/>
    <w:rsid w:val="00370534"/>
    <w:rsid w:val="0037158B"/>
    <w:rsid w:val="00371EB5"/>
    <w:rsid w:val="00373C43"/>
    <w:rsid w:val="003756AD"/>
    <w:rsid w:val="00376746"/>
    <w:rsid w:val="00380CF7"/>
    <w:rsid w:val="00382420"/>
    <w:rsid w:val="0038496D"/>
    <w:rsid w:val="0038669A"/>
    <w:rsid w:val="00387939"/>
    <w:rsid w:val="00387CFA"/>
    <w:rsid w:val="00387FB4"/>
    <w:rsid w:val="0039132B"/>
    <w:rsid w:val="00393869"/>
    <w:rsid w:val="00393FDF"/>
    <w:rsid w:val="00396CE4"/>
    <w:rsid w:val="00396DC1"/>
    <w:rsid w:val="00397B80"/>
    <w:rsid w:val="00397D70"/>
    <w:rsid w:val="003A2B78"/>
    <w:rsid w:val="003A3AB5"/>
    <w:rsid w:val="003A3C78"/>
    <w:rsid w:val="003A59E1"/>
    <w:rsid w:val="003B04A5"/>
    <w:rsid w:val="003B52CE"/>
    <w:rsid w:val="003B5D7A"/>
    <w:rsid w:val="003B6082"/>
    <w:rsid w:val="003B6C8A"/>
    <w:rsid w:val="003B750A"/>
    <w:rsid w:val="003B7D8D"/>
    <w:rsid w:val="003C18D5"/>
    <w:rsid w:val="003C46EB"/>
    <w:rsid w:val="003C4AA0"/>
    <w:rsid w:val="003C5DDF"/>
    <w:rsid w:val="003C6703"/>
    <w:rsid w:val="003C7E32"/>
    <w:rsid w:val="003D0566"/>
    <w:rsid w:val="003D0A24"/>
    <w:rsid w:val="003D1D73"/>
    <w:rsid w:val="003D1F7B"/>
    <w:rsid w:val="003D231C"/>
    <w:rsid w:val="003D2411"/>
    <w:rsid w:val="003D2B74"/>
    <w:rsid w:val="003D2C01"/>
    <w:rsid w:val="003D3836"/>
    <w:rsid w:val="003D40F8"/>
    <w:rsid w:val="003D6F28"/>
    <w:rsid w:val="003E238D"/>
    <w:rsid w:val="003E2A7F"/>
    <w:rsid w:val="003E31B8"/>
    <w:rsid w:val="003E3664"/>
    <w:rsid w:val="003E4554"/>
    <w:rsid w:val="003E556A"/>
    <w:rsid w:val="003E68D5"/>
    <w:rsid w:val="003E7464"/>
    <w:rsid w:val="003F16F7"/>
    <w:rsid w:val="003F5233"/>
    <w:rsid w:val="003F5E0A"/>
    <w:rsid w:val="003F6288"/>
    <w:rsid w:val="003F6C67"/>
    <w:rsid w:val="0040055F"/>
    <w:rsid w:val="0040070D"/>
    <w:rsid w:val="004036DD"/>
    <w:rsid w:val="00403EE8"/>
    <w:rsid w:val="004040E2"/>
    <w:rsid w:val="004055EA"/>
    <w:rsid w:val="00407CC1"/>
    <w:rsid w:val="0041251A"/>
    <w:rsid w:val="00412604"/>
    <w:rsid w:val="004141E4"/>
    <w:rsid w:val="004147F9"/>
    <w:rsid w:val="004211A7"/>
    <w:rsid w:val="004225BD"/>
    <w:rsid w:val="004267F2"/>
    <w:rsid w:val="004270F8"/>
    <w:rsid w:val="00430E97"/>
    <w:rsid w:val="00431B5A"/>
    <w:rsid w:val="00432715"/>
    <w:rsid w:val="00432E10"/>
    <w:rsid w:val="00433F65"/>
    <w:rsid w:val="00434BBB"/>
    <w:rsid w:val="00436CCD"/>
    <w:rsid w:val="00437548"/>
    <w:rsid w:val="0044119F"/>
    <w:rsid w:val="00441897"/>
    <w:rsid w:val="00445EFB"/>
    <w:rsid w:val="00446CE5"/>
    <w:rsid w:val="004476E2"/>
    <w:rsid w:val="0045129D"/>
    <w:rsid w:val="00451474"/>
    <w:rsid w:val="004536FC"/>
    <w:rsid w:val="00453733"/>
    <w:rsid w:val="00457B5C"/>
    <w:rsid w:val="00457EBD"/>
    <w:rsid w:val="00460B48"/>
    <w:rsid w:val="00460EEF"/>
    <w:rsid w:val="00462A9E"/>
    <w:rsid w:val="004639FA"/>
    <w:rsid w:val="00465055"/>
    <w:rsid w:val="00465533"/>
    <w:rsid w:val="00466F7C"/>
    <w:rsid w:val="00470791"/>
    <w:rsid w:val="00471779"/>
    <w:rsid w:val="0047256C"/>
    <w:rsid w:val="00472FF4"/>
    <w:rsid w:val="00473175"/>
    <w:rsid w:val="00474955"/>
    <w:rsid w:val="00474D50"/>
    <w:rsid w:val="00475CF5"/>
    <w:rsid w:val="00475EA6"/>
    <w:rsid w:val="004761C8"/>
    <w:rsid w:val="0047632F"/>
    <w:rsid w:val="004772DD"/>
    <w:rsid w:val="0047748E"/>
    <w:rsid w:val="00477B85"/>
    <w:rsid w:val="004804F8"/>
    <w:rsid w:val="0048145E"/>
    <w:rsid w:val="0048177F"/>
    <w:rsid w:val="004826D2"/>
    <w:rsid w:val="00483A78"/>
    <w:rsid w:val="00484B67"/>
    <w:rsid w:val="00485CF7"/>
    <w:rsid w:val="00485DCC"/>
    <w:rsid w:val="0048722D"/>
    <w:rsid w:val="0049181D"/>
    <w:rsid w:val="0049271C"/>
    <w:rsid w:val="0049358B"/>
    <w:rsid w:val="00493E9E"/>
    <w:rsid w:val="0049673F"/>
    <w:rsid w:val="00497105"/>
    <w:rsid w:val="004973CA"/>
    <w:rsid w:val="004A0596"/>
    <w:rsid w:val="004A34D3"/>
    <w:rsid w:val="004A373A"/>
    <w:rsid w:val="004A3923"/>
    <w:rsid w:val="004A4508"/>
    <w:rsid w:val="004A5544"/>
    <w:rsid w:val="004B0A5F"/>
    <w:rsid w:val="004B32B0"/>
    <w:rsid w:val="004B42AB"/>
    <w:rsid w:val="004B582E"/>
    <w:rsid w:val="004B7DE2"/>
    <w:rsid w:val="004C093B"/>
    <w:rsid w:val="004C1C83"/>
    <w:rsid w:val="004C46D1"/>
    <w:rsid w:val="004C61FD"/>
    <w:rsid w:val="004C7411"/>
    <w:rsid w:val="004C775B"/>
    <w:rsid w:val="004C7F2E"/>
    <w:rsid w:val="004D0D2B"/>
    <w:rsid w:val="004D2270"/>
    <w:rsid w:val="004D231C"/>
    <w:rsid w:val="004D456C"/>
    <w:rsid w:val="004D6F13"/>
    <w:rsid w:val="004D7578"/>
    <w:rsid w:val="004D7ACC"/>
    <w:rsid w:val="004D7E1A"/>
    <w:rsid w:val="004D7F90"/>
    <w:rsid w:val="004E0765"/>
    <w:rsid w:val="004E2E9F"/>
    <w:rsid w:val="004E470A"/>
    <w:rsid w:val="004E578A"/>
    <w:rsid w:val="004E5E37"/>
    <w:rsid w:val="004E64CA"/>
    <w:rsid w:val="004E651A"/>
    <w:rsid w:val="004E6E6F"/>
    <w:rsid w:val="004F1C07"/>
    <w:rsid w:val="004F2456"/>
    <w:rsid w:val="004F2EEE"/>
    <w:rsid w:val="004F3E58"/>
    <w:rsid w:val="004F6E44"/>
    <w:rsid w:val="005031A9"/>
    <w:rsid w:val="0050714E"/>
    <w:rsid w:val="00511359"/>
    <w:rsid w:val="005118B4"/>
    <w:rsid w:val="00513553"/>
    <w:rsid w:val="005137C0"/>
    <w:rsid w:val="00514AC9"/>
    <w:rsid w:val="005154C8"/>
    <w:rsid w:val="00515734"/>
    <w:rsid w:val="00515980"/>
    <w:rsid w:val="00515B8C"/>
    <w:rsid w:val="00522B47"/>
    <w:rsid w:val="005232DE"/>
    <w:rsid w:val="005271F7"/>
    <w:rsid w:val="00527ADF"/>
    <w:rsid w:val="00530F12"/>
    <w:rsid w:val="00533AE6"/>
    <w:rsid w:val="00534975"/>
    <w:rsid w:val="0053520B"/>
    <w:rsid w:val="00535E81"/>
    <w:rsid w:val="00540A5D"/>
    <w:rsid w:val="00541F8A"/>
    <w:rsid w:val="00542C26"/>
    <w:rsid w:val="00543FA7"/>
    <w:rsid w:val="00544762"/>
    <w:rsid w:val="00544EAD"/>
    <w:rsid w:val="00545ADF"/>
    <w:rsid w:val="0055032A"/>
    <w:rsid w:val="0055244D"/>
    <w:rsid w:val="00552F08"/>
    <w:rsid w:val="005531D9"/>
    <w:rsid w:val="00554327"/>
    <w:rsid w:val="005546D5"/>
    <w:rsid w:val="00555FBF"/>
    <w:rsid w:val="00556A11"/>
    <w:rsid w:val="00557F55"/>
    <w:rsid w:val="00560381"/>
    <w:rsid w:val="0056093A"/>
    <w:rsid w:val="005630A0"/>
    <w:rsid w:val="00563EDB"/>
    <w:rsid w:val="00564A32"/>
    <w:rsid w:val="00564E58"/>
    <w:rsid w:val="0056572C"/>
    <w:rsid w:val="00565BE2"/>
    <w:rsid w:val="00567B08"/>
    <w:rsid w:val="00571F18"/>
    <w:rsid w:val="00572211"/>
    <w:rsid w:val="00572CB0"/>
    <w:rsid w:val="005736CF"/>
    <w:rsid w:val="0057372C"/>
    <w:rsid w:val="0057407C"/>
    <w:rsid w:val="005741BC"/>
    <w:rsid w:val="00575623"/>
    <w:rsid w:val="00576751"/>
    <w:rsid w:val="00576AF2"/>
    <w:rsid w:val="00576C79"/>
    <w:rsid w:val="00580137"/>
    <w:rsid w:val="00581ABD"/>
    <w:rsid w:val="005826B6"/>
    <w:rsid w:val="005866FE"/>
    <w:rsid w:val="00590050"/>
    <w:rsid w:val="005901F5"/>
    <w:rsid w:val="00592C53"/>
    <w:rsid w:val="00592F86"/>
    <w:rsid w:val="0059342D"/>
    <w:rsid w:val="00595A2C"/>
    <w:rsid w:val="00595F53"/>
    <w:rsid w:val="005A249B"/>
    <w:rsid w:val="005A38B8"/>
    <w:rsid w:val="005A6913"/>
    <w:rsid w:val="005A6ABC"/>
    <w:rsid w:val="005A7D01"/>
    <w:rsid w:val="005B0D32"/>
    <w:rsid w:val="005B3B7F"/>
    <w:rsid w:val="005B4051"/>
    <w:rsid w:val="005B58C3"/>
    <w:rsid w:val="005B70D2"/>
    <w:rsid w:val="005C0867"/>
    <w:rsid w:val="005C3016"/>
    <w:rsid w:val="005C357A"/>
    <w:rsid w:val="005C37D1"/>
    <w:rsid w:val="005C7549"/>
    <w:rsid w:val="005D0BF3"/>
    <w:rsid w:val="005D2DBB"/>
    <w:rsid w:val="005D2F6F"/>
    <w:rsid w:val="005D51DC"/>
    <w:rsid w:val="005D68E9"/>
    <w:rsid w:val="005D7351"/>
    <w:rsid w:val="005E046B"/>
    <w:rsid w:val="005E05B8"/>
    <w:rsid w:val="005E68CF"/>
    <w:rsid w:val="005F4C67"/>
    <w:rsid w:val="005F72BF"/>
    <w:rsid w:val="00602CAB"/>
    <w:rsid w:val="006052CA"/>
    <w:rsid w:val="00606894"/>
    <w:rsid w:val="00614AEB"/>
    <w:rsid w:val="00620F75"/>
    <w:rsid w:val="0062119C"/>
    <w:rsid w:val="006218DE"/>
    <w:rsid w:val="0062375B"/>
    <w:rsid w:val="00624059"/>
    <w:rsid w:val="00625319"/>
    <w:rsid w:val="0062643E"/>
    <w:rsid w:val="00631126"/>
    <w:rsid w:val="00631DFE"/>
    <w:rsid w:val="00633509"/>
    <w:rsid w:val="00634EC0"/>
    <w:rsid w:val="00636AF8"/>
    <w:rsid w:val="0063740A"/>
    <w:rsid w:val="00643658"/>
    <w:rsid w:val="00644C1A"/>
    <w:rsid w:val="00644CB2"/>
    <w:rsid w:val="00646662"/>
    <w:rsid w:val="0064670F"/>
    <w:rsid w:val="00646BB6"/>
    <w:rsid w:val="006513E6"/>
    <w:rsid w:val="00651F13"/>
    <w:rsid w:val="00651F8D"/>
    <w:rsid w:val="00653127"/>
    <w:rsid w:val="0065437C"/>
    <w:rsid w:val="00660EEF"/>
    <w:rsid w:val="00661E3E"/>
    <w:rsid w:val="006626AE"/>
    <w:rsid w:val="00664368"/>
    <w:rsid w:val="00665FFA"/>
    <w:rsid w:val="0066722D"/>
    <w:rsid w:val="00671267"/>
    <w:rsid w:val="006736C2"/>
    <w:rsid w:val="00674091"/>
    <w:rsid w:val="00676E28"/>
    <w:rsid w:val="00677205"/>
    <w:rsid w:val="00677AC6"/>
    <w:rsid w:val="00681023"/>
    <w:rsid w:val="006845D8"/>
    <w:rsid w:val="006847B5"/>
    <w:rsid w:val="00684C06"/>
    <w:rsid w:val="00685551"/>
    <w:rsid w:val="00691ECE"/>
    <w:rsid w:val="00695710"/>
    <w:rsid w:val="00696C5E"/>
    <w:rsid w:val="006A0C46"/>
    <w:rsid w:val="006A5583"/>
    <w:rsid w:val="006A5C35"/>
    <w:rsid w:val="006A754B"/>
    <w:rsid w:val="006B081A"/>
    <w:rsid w:val="006B0A98"/>
    <w:rsid w:val="006B3B5A"/>
    <w:rsid w:val="006B42EF"/>
    <w:rsid w:val="006B5771"/>
    <w:rsid w:val="006B5C82"/>
    <w:rsid w:val="006B6267"/>
    <w:rsid w:val="006B722E"/>
    <w:rsid w:val="006B736A"/>
    <w:rsid w:val="006C1234"/>
    <w:rsid w:val="006C485A"/>
    <w:rsid w:val="006C570D"/>
    <w:rsid w:val="006C635A"/>
    <w:rsid w:val="006D3C90"/>
    <w:rsid w:val="006D62F6"/>
    <w:rsid w:val="006D6759"/>
    <w:rsid w:val="006D69E7"/>
    <w:rsid w:val="006E0A9F"/>
    <w:rsid w:val="006E189F"/>
    <w:rsid w:val="006E3ED2"/>
    <w:rsid w:val="006E48E6"/>
    <w:rsid w:val="006E5A06"/>
    <w:rsid w:val="006E66A9"/>
    <w:rsid w:val="006E7ACC"/>
    <w:rsid w:val="006F0115"/>
    <w:rsid w:val="006F0255"/>
    <w:rsid w:val="006F30C3"/>
    <w:rsid w:val="006F4045"/>
    <w:rsid w:val="006F4B6C"/>
    <w:rsid w:val="006F511B"/>
    <w:rsid w:val="006F7A16"/>
    <w:rsid w:val="00701042"/>
    <w:rsid w:val="007039D4"/>
    <w:rsid w:val="00704491"/>
    <w:rsid w:val="007067EA"/>
    <w:rsid w:val="00706A57"/>
    <w:rsid w:val="00706F4D"/>
    <w:rsid w:val="00713E3B"/>
    <w:rsid w:val="00714524"/>
    <w:rsid w:val="00714688"/>
    <w:rsid w:val="00714FF0"/>
    <w:rsid w:val="00715C47"/>
    <w:rsid w:val="00715F73"/>
    <w:rsid w:val="007178D5"/>
    <w:rsid w:val="00717FBB"/>
    <w:rsid w:val="007212DC"/>
    <w:rsid w:val="007258BB"/>
    <w:rsid w:val="007306EE"/>
    <w:rsid w:val="00732456"/>
    <w:rsid w:val="007335AC"/>
    <w:rsid w:val="007341BE"/>
    <w:rsid w:val="00736ADB"/>
    <w:rsid w:val="00737828"/>
    <w:rsid w:val="007478DA"/>
    <w:rsid w:val="00747DEE"/>
    <w:rsid w:val="0075083C"/>
    <w:rsid w:val="0075148D"/>
    <w:rsid w:val="0075336F"/>
    <w:rsid w:val="00755523"/>
    <w:rsid w:val="00755DC0"/>
    <w:rsid w:val="00755FF8"/>
    <w:rsid w:val="00760298"/>
    <w:rsid w:val="0076148C"/>
    <w:rsid w:val="007625A9"/>
    <w:rsid w:val="00764851"/>
    <w:rsid w:val="00767246"/>
    <w:rsid w:val="00767B2A"/>
    <w:rsid w:val="00775D42"/>
    <w:rsid w:val="00780017"/>
    <w:rsid w:val="007809DF"/>
    <w:rsid w:val="00781C07"/>
    <w:rsid w:val="00782A4C"/>
    <w:rsid w:val="00783E6E"/>
    <w:rsid w:val="007842DF"/>
    <w:rsid w:val="007854C8"/>
    <w:rsid w:val="0078671F"/>
    <w:rsid w:val="007915B6"/>
    <w:rsid w:val="00792258"/>
    <w:rsid w:val="00792BC9"/>
    <w:rsid w:val="0079362E"/>
    <w:rsid w:val="00797061"/>
    <w:rsid w:val="007A0890"/>
    <w:rsid w:val="007A1F9F"/>
    <w:rsid w:val="007A2167"/>
    <w:rsid w:val="007A24BA"/>
    <w:rsid w:val="007A2CD9"/>
    <w:rsid w:val="007A348F"/>
    <w:rsid w:val="007A41DE"/>
    <w:rsid w:val="007B69F5"/>
    <w:rsid w:val="007C005C"/>
    <w:rsid w:val="007C0B80"/>
    <w:rsid w:val="007C2ABA"/>
    <w:rsid w:val="007C55A4"/>
    <w:rsid w:val="007C5E92"/>
    <w:rsid w:val="007C657C"/>
    <w:rsid w:val="007C6FE0"/>
    <w:rsid w:val="007D07B4"/>
    <w:rsid w:val="007D1B28"/>
    <w:rsid w:val="007D30F6"/>
    <w:rsid w:val="007D388C"/>
    <w:rsid w:val="007D601C"/>
    <w:rsid w:val="007D641A"/>
    <w:rsid w:val="007D68EC"/>
    <w:rsid w:val="007D7388"/>
    <w:rsid w:val="007E0812"/>
    <w:rsid w:val="007E27AC"/>
    <w:rsid w:val="007E2863"/>
    <w:rsid w:val="007E3701"/>
    <w:rsid w:val="007E3CD5"/>
    <w:rsid w:val="007E47C2"/>
    <w:rsid w:val="007E4E71"/>
    <w:rsid w:val="007F0F8A"/>
    <w:rsid w:val="007F1774"/>
    <w:rsid w:val="007F27B4"/>
    <w:rsid w:val="007F2C7F"/>
    <w:rsid w:val="007F58A9"/>
    <w:rsid w:val="007F7A3C"/>
    <w:rsid w:val="00803315"/>
    <w:rsid w:val="0080398A"/>
    <w:rsid w:val="008053F7"/>
    <w:rsid w:val="0081282C"/>
    <w:rsid w:val="008128A5"/>
    <w:rsid w:val="00814BD0"/>
    <w:rsid w:val="00814E62"/>
    <w:rsid w:val="008204FD"/>
    <w:rsid w:val="00822F6F"/>
    <w:rsid w:val="00823DAE"/>
    <w:rsid w:val="0082585D"/>
    <w:rsid w:val="00826893"/>
    <w:rsid w:val="00826E47"/>
    <w:rsid w:val="008278E6"/>
    <w:rsid w:val="00835179"/>
    <w:rsid w:val="008359FC"/>
    <w:rsid w:val="00835D72"/>
    <w:rsid w:val="0084027B"/>
    <w:rsid w:val="00842E93"/>
    <w:rsid w:val="00842F94"/>
    <w:rsid w:val="0084314C"/>
    <w:rsid w:val="008448BE"/>
    <w:rsid w:val="00846968"/>
    <w:rsid w:val="008470B0"/>
    <w:rsid w:val="00847562"/>
    <w:rsid w:val="00847C4A"/>
    <w:rsid w:val="00851F0D"/>
    <w:rsid w:val="00854D39"/>
    <w:rsid w:val="00857238"/>
    <w:rsid w:val="0086020B"/>
    <w:rsid w:val="00861730"/>
    <w:rsid w:val="00861F9D"/>
    <w:rsid w:val="008626BB"/>
    <w:rsid w:val="0086397C"/>
    <w:rsid w:val="00866861"/>
    <w:rsid w:val="00867974"/>
    <w:rsid w:val="00871B4C"/>
    <w:rsid w:val="008739B3"/>
    <w:rsid w:val="00874DD0"/>
    <w:rsid w:val="00876CD3"/>
    <w:rsid w:val="00891D2D"/>
    <w:rsid w:val="00892AE5"/>
    <w:rsid w:val="008947EA"/>
    <w:rsid w:val="008A1CF6"/>
    <w:rsid w:val="008A501B"/>
    <w:rsid w:val="008A6121"/>
    <w:rsid w:val="008A734D"/>
    <w:rsid w:val="008B2546"/>
    <w:rsid w:val="008B355D"/>
    <w:rsid w:val="008B3E37"/>
    <w:rsid w:val="008B4329"/>
    <w:rsid w:val="008B5122"/>
    <w:rsid w:val="008B530E"/>
    <w:rsid w:val="008B5B19"/>
    <w:rsid w:val="008B5D42"/>
    <w:rsid w:val="008B6603"/>
    <w:rsid w:val="008B672E"/>
    <w:rsid w:val="008B6EE2"/>
    <w:rsid w:val="008C105C"/>
    <w:rsid w:val="008C1231"/>
    <w:rsid w:val="008C2B52"/>
    <w:rsid w:val="008C2C67"/>
    <w:rsid w:val="008C2E04"/>
    <w:rsid w:val="008C33D1"/>
    <w:rsid w:val="008C39DB"/>
    <w:rsid w:val="008C6EC6"/>
    <w:rsid w:val="008C7CD9"/>
    <w:rsid w:val="008D40A2"/>
    <w:rsid w:val="008D4F44"/>
    <w:rsid w:val="008E1DE5"/>
    <w:rsid w:val="008E2E0D"/>
    <w:rsid w:val="008E4BA2"/>
    <w:rsid w:val="008E5537"/>
    <w:rsid w:val="008F2649"/>
    <w:rsid w:val="008F2A20"/>
    <w:rsid w:val="008F35F3"/>
    <w:rsid w:val="008F58B4"/>
    <w:rsid w:val="008F5EBF"/>
    <w:rsid w:val="008F6629"/>
    <w:rsid w:val="0090267A"/>
    <w:rsid w:val="00902C2D"/>
    <w:rsid w:val="00906D41"/>
    <w:rsid w:val="00907031"/>
    <w:rsid w:val="009112A1"/>
    <w:rsid w:val="009117D7"/>
    <w:rsid w:val="00911849"/>
    <w:rsid w:val="00912CAC"/>
    <w:rsid w:val="00912F99"/>
    <w:rsid w:val="00914179"/>
    <w:rsid w:val="00916BA4"/>
    <w:rsid w:val="00917258"/>
    <w:rsid w:val="00917537"/>
    <w:rsid w:val="0092294A"/>
    <w:rsid w:val="0092640C"/>
    <w:rsid w:val="0093138D"/>
    <w:rsid w:val="00931B39"/>
    <w:rsid w:val="00932815"/>
    <w:rsid w:val="00937FE1"/>
    <w:rsid w:val="00940079"/>
    <w:rsid w:val="009414F9"/>
    <w:rsid w:val="009420C1"/>
    <w:rsid w:val="009429BB"/>
    <w:rsid w:val="009437E1"/>
    <w:rsid w:val="00947A81"/>
    <w:rsid w:val="00947CB5"/>
    <w:rsid w:val="00951BE0"/>
    <w:rsid w:val="0095323E"/>
    <w:rsid w:val="00956C80"/>
    <w:rsid w:val="00956ED0"/>
    <w:rsid w:val="00960DDC"/>
    <w:rsid w:val="009615E8"/>
    <w:rsid w:val="00962B3F"/>
    <w:rsid w:val="00965050"/>
    <w:rsid w:val="009669C8"/>
    <w:rsid w:val="00970CD9"/>
    <w:rsid w:val="0097299E"/>
    <w:rsid w:val="00972FDD"/>
    <w:rsid w:val="009734DD"/>
    <w:rsid w:val="00974C97"/>
    <w:rsid w:val="009754FB"/>
    <w:rsid w:val="00976211"/>
    <w:rsid w:val="00977A1E"/>
    <w:rsid w:val="0098129C"/>
    <w:rsid w:val="00981CB0"/>
    <w:rsid w:val="0098412E"/>
    <w:rsid w:val="0098625E"/>
    <w:rsid w:val="00990E97"/>
    <w:rsid w:val="00991B5A"/>
    <w:rsid w:val="00991D53"/>
    <w:rsid w:val="00991E39"/>
    <w:rsid w:val="00992E30"/>
    <w:rsid w:val="0099445D"/>
    <w:rsid w:val="00995623"/>
    <w:rsid w:val="00995A62"/>
    <w:rsid w:val="009A0046"/>
    <w:rsid w:val="009A068E"/>
    <w:rsid w:val="009A3D4D"/>
    <w:rsid w:val="009A3F1E"/>
    <w:rsid w:val="009A6456"/>
    <w:rsid w:val="009A6CAA"/>
    <w:rsid w:val="009A73BB"/>
    <w:rsid w:val="009B0988"/>
    <w:rsid w:val="009B0C97"/>
    <w:rsid w:val="009B26A2"/>
    <w:rsid w:val="009B66C9"/>
    <w:rsid w:val="009B752F"/>
    <w:rsid w:val="009C09EB"/>
    <w:rsid w:val="009C0FBA"/>
    <w:rsid w:val="009C502A"/>
    <w:rsid w:val="009C64A4"/>
    <w:rsid w:val="009D126F"/>
    <w:rsid w:val="009D149A"/>
    <w:rsid w:val="009D30DB"/>
    <w:rsid w:val="009D3612"/>
    <w:rsid w:val="009D370A"/>
    <w:rsid w:val="009D52CE"/>
    <w:rsid w:val="009D53D6"/>
    <w:rsid w:val="009D643E"/>
    <w:rsid w:val="009D65F7"/>
    <w:rsid w:val="009D71B2"/>
    <w:rsid w:val="009E04C9"/>
    <w:rsid w:val="009E07A4"/>
    <w:rsid w:val="009E23AD"/>
    <w:rsid w:val="009E25BE"/>
    <w:rsid w:val="009E2A39"/>
    <w:rsid w:val="009E3FDD"/>
    <w:rsid w:val="009E4036"/>
    <w:rsid w:val="009E5CF5"/>
    <w:rsid w:val="009E76D7"/>
    <w:rsid w:val="009E79FE"/>
    <w:rsid w:val="009F095D"/>
    <w:rsid w:val="009F14CC"/>
    <w:rsid w:val="009F42BD"/>
    <w:rsid w:val="009F5291"/>
    <w:rsid w:val="009F52C0"/>
    <w:rsid w:val="00A00002"/>
    <w:rsid w:val="00A00F65"/>
    <w:rsid w:val="00A0102A"/>
    <w:rsid w:val="00A0309C"/>
    <w:rsid w:val="00A03408"/>
    <w:rsid w:val="00A0472A"/>
    <w:rsid w:val="00A047C9"/>
    <w:rsid w:val="00A04AB2"/>
    <w:rsid w:val="00A05415"/>
    <w:rsid w:val="00A07A97"/>
    <w:rsid w:val="00A13B39"/>
    <w:rsid w:val="00A14A26"/>
    <w:rsid w:val="00A15078"/>
    <w:rsid w:val="00A15337"/>
    <w:rsid w:val="00A166C0"/>
    <w:rsid w:val="00A2455D"/>
    <w:rsid w:val="00A25330"/>
    <w:rsid w:val="00A2564E"/>
    <w:rsid w:val="00A278B2"/>
    <w:rsid w:val="00A308BE"/>
    <w:rsid w:val="00A30B91"/>
    <w:rsid w:val="00A3161E"/>
    <w:rsid w:val="00A333DA"/>
    <w:rsid w:val="00A33647"/>
    <w:rsid w:val="00A338F4"/>
    <w:rsid w:val="00A33E6B"/>
    <w:rsid w:val="00A4257F"/>
    <w:rsid w:val="00A43B3B"/>
    <w:rsid w:val="00A43B7D"/>
    <w:rsid w:val="00A45492"/>
    <w:rsid w:val="00A45694"/>
    <w:rsid w:val="00A46497"/>
    <w:rsid w:val="00A46997"/>
    <w:rsid w:val="00A4749B"/>
    <w:rsid w:val="00A47834"/>
    <w:rsid w:val="00A47E17"/>
    <w:rsid w:val="00A52667"/>
    <w:rsid w:val="00A53A35"/>
    <w:rsid w:val="00A55F57"/>
    <w:rsid w:val="00A615A1"/>
    <w:rsid w:val="00A62ED2"/>
    <w:rsid w:val="00A64A67"/>
    <w:rsid w:val="00A64E1F"/>
    <w:rsid w:val="00A653D5"/>
    <w:rsid w:val="00A7004B"/>
    <w:rsid w:val="00A7319D"/>
    <w:rsid w:val="00A74B98"/>
    <w:rsid w:val="00A74C4B"/>
    <w:rsid w:val="00A75405"/>
    <w:rsid w:val="00A75BC1"/>
    <w:rsid w:val="00A761D0"/>
    <w:rsid w:val="00A7757E"/>
    <w:rsid w:val="00A802F4"/>
    <w:rsid w:val="00A80BDB"/>
    <w:rsid w:val="00A8205B"/>
    <w:rsid w:val="00A8451D"/>
    <w:rsid w:val="00A867BD"/>
    <w:rsid w:val="00A86EA6"/>
    <w:rsid w:val="00A873DF"/>
    <w:rsid w:val="00A90911"/>
    <w:rsid w:val="00A91665"/>
    <w:rsid w:val="00A92F97"/>
    <w:rsid w:val="00A95EF1"/>
    <w:rsid w:val="00AA6277"/>
    <w:rsid w:val="00AA6657"/>
    <w:rsid w:val="00AB3B49"/>
    <w:rsid w:val="00AB64AD"/>
    <w:rsid w:val="00AC099E"/>
    <w:rsid w:val="00AC2723"/>
    <w:rsid w:val="00AC3BA4"/>
    <w:rsid w:val="00AC4129"/>
    <w:rsid w:val="00AC5E4D"/>
    <w:rsid w:val="00AC751D"/>
    <w:rsid w:val="00AD4649"/>
    <w:rsid w:val="00AD5365"/>
    <w:rsid w:val="00AD5C12"/>
    <w:rsid w:val="00AD7F0E"/>
    <w:rsid w:val="00AD7F66"/>
    <w:rsid w:val="00AE002B"/>
    <w:rsid w:val="00AE486D"/>
    <w:rsid w:val="00AE59C6"/>
    <w:rsid w:val="00AE6D20"/>
    <w:rsid w:val="00AE7083"/>
    <w:rsid w:val="00AE75D2"/>
    <w:rsid w:val="00AE7D10"/>
    <w:rsid w:val="00AF0A41"/>
    <w:rsid w:val="00AF51BE"/>
    <w:rsid w:val="00AF7546"/>
    <w:rsid w:val="00AF75C3"/>
    <w:rsid w:val="00AF78C2"/>
    <w:rsid w:val="00B01F30"/>
    <w:rsid w:val="00B04455"/>
    <w:rsid w:val="00B048AA"/>
    <w:rsid w:val="00B04FCB"/>
    <w:rsid w:val="00B07B69"/>
    <w:rsid w:val="00B146D9"/>
    <w:rsid w:val="00B20421"/>
    <w:rsid w:val="00B23746"/>
    <w:rsid w:val="00B25E72"/>
    <w:rsid w:val="00B26F71"/>
    <w:rsid w:val="00B27791"/>
    <w:rsid w:val="00B3135C"/>
    <w:rsid w:val="00B33E71"/>
    <w:rsid w:val="00B3537D"/>
    <w:rsid w:val="00B35CA1"/>
    <w:rsid w:val="00B401EB"/>
    <w:rsid w:val="00B4168E"/>
    <w:rsid w:val="00B41A27"/>
    <w:rsid w:val="00B41E27"/>
    <w:rsid w:val="00B42714"/>
    <w:rsid w:val="00B46A02"/>
    <w:rsid w:val="00B50016"/>
    <w:rsid w:val="00B506C7"/>
    <w:rsid w:val="00B51318"/>
    <w:rsid w:val="00B54485"/>
    <w:rsid w:val="00B54DA1"/>
    <w:rsid w:val="00B55AB0"/>
    <w:rsid w:val="00B57492"/>
    <w:rsid w:val="00B62C99"/>
    <w:rsid w:val="00B63144"/>
    <w:rsid w:val="00B65F9C"/>
    <w:rsid w:val="00B6604D"/>
    <w:rsid w:val="00B67893"/>
    <w:rsid w:val="00B75F6B"/>
    <w:rsid w:val="00B775C2"/>
    <w:rsid w:val="00B802A2"/>
    <w:rsid w:val="00B802B4"/>
    <w:rsid w:val="00B815BC"/>
    <w:rsid w:val="00B822B3"/>
    <w:rsid w:val="00B83CAE"/>
    <w:rsid w:val="00B83F49"/>
    <w:rsid w:val="00B864A3"/>
    <w:rsid w:val="00B86D21"/>
    <w:rsid w:val="00B90E2F"/>
    <w:rsid w:val="00B91533"/>
    <w:rsid w:val="00B92C34"/>
    <w:rsid w:val="00B934BC"/>
    <w:rsid w:val="00B93ADF"/>
    <w:rsid w:val="00B9676F"/>
    <w:rsid w:val="00B96F5E"/>
    <w:rsid w:val="00B97AF7"/>
    <w:rsid w:val="00B97D37"/>
    <w:rsid w:val="00BA2815"/>
    <w:rsid w:val="00BA45B2"/>
    <w:rsid w:val="00BA6FBA"/>
    <w:rsid w:val="00BA7004"/>
    <w:rsid w:val="00BB00A2"/>
    <w:rsid w:val="00BB1F2D"/>
    <w:rsid w:val="00BB49DA"/>
    <w:rsid w:val="00BB73AC"/>
    <w:rsid w:val="00BB7620"/>
    <w:rsid w:val="00BC00EB"/>
    <w:rsid w:val="00BC03FB"/>
    <w:rsid w:val="00BC087A"/>
    <w:rsid w:val="00BC12E7"/>
    <w:rsid w:val="00BC245D"/>
    <w:rsid w:val="00BC50D7"/>
    <w:rsid w:val="00BC5723"/>
    <w:rsid w:val="00BC6F61"/>
    <w:rsid w:val="00BD1B2D"/>
    <w:rsid w:val="00BD221F"/>
    <w:rsid w:val="00BD2927"/>
    <w:rsid w:val="00BD57EC"/>
    <w:rsid w:val="00BD60F6"/>
    <w:rsid w:val="00BD71DE"/>
    <w:rsid w:val="00BE49BA"/>
    <w:rsid w:val="00BF08A5"/>
    <w:rsid w:val="00BF1F1D"/>
    <w:rsid w:val="00BF3F33"/>
    <w:rsid w:val="00BF45E9"/>
    <w:rsid w:val="00BF7EB1"/>
    <w:rsid w:val="00C0059B"/>
    <w:rsid w:val="00C00FA6"/>
    <w:rsid w:val="00C01DEA"/>
    <w:rsid w:val="00C02D43"/>
    <w:rsid w:val="00C02E54"/>
    <w:rsid w:val="00C05BB5"/>
    <w:rsid w:val="00C062DD"/>
    <w:rsid w:val="00C073F0"/>
    <w:rsid w:val="00C07900"/>
    <w:rsid w:val="00C1175C"/>
    <w:rsid w:val="00C14816"/>
    <w:rsid w:val="00C1549D"/>
    <w:rsid w:val="00C15774"/>
    <w:rsid w:val="00C15A51"/>
    <w:rsid w:val="00C16C29"/>
    <w:rsid w:val="00C2054A"/>
    <w:rsid w:val="00C225E0"/>
    <w:rsid w:val="00C242B4"/>
    <w:rsid w:val="00C24982"/>
    <w:rsid w:val="00C258A5"/>
    <w:rsid w:val="00C266EE"/>
    <w:rsid w:val="00C269E4"/>
    <w:rsid w:val="00C3125B"/>
    <w:rsid w:val="00C343B9"/>
    <w:rsid w:val="00C36FF1"/>
    <w:rsid w:val="00C400E3"/>
    <w:rsid w:val="00C4181A"/>
    <w:rsid w:val="00C42372"/>
    <w:rsid w:val="00C42ECD"/>
    <w:rsid w:val="00C436BC"/>
    <w:rsid w:val="00C4438E"/>
    <w:rsid w:val="00C4453F"/>
    <w:rsid w:val="00C4494C"/>
    <w:rsid w:val="00C47081"/>
    <w:rsid w:val="00C52E21"/>
    <w:rsid w:val="00C53999"/>
    <w:rsid w:val="00C541D5"/>
    <w:rsid w:val="00C578DD"/>
    <w:rsid w:val="00C605F0"/>
    <w:rsid w:val="00C60CAA"/>
    <w:rsid w:val="00C6258E"/>
    <w:rsid w:val="00C627CB"/>
    <w:rsid w:val="00C65F40"/>
    <w:rsid w:val="00C67109"/>
    <w:rsid w:val="00C67B1E"/>
    <w:rsid w:val="00C70F67"/>
    <w:rsid w:val="00C71CF1"/>
    <w:rsid w:val="00C71E4C"/>
    <w:rsid w:val="00C72BE5"/>
    <w:rsid w:val="00C7422B"/>
    <w:rsid w:val="00C74ECF"/>
    <w:rsid w:val="00C75CD7"/>
    <w:rsid w:val="00C769AF"/>
    <w:rsid w:val="00C82BF7"/>
    <w:rsid w:val="00C84AE4"/>
    <w:rsid w:val="00C8518D"/>
    <w:rsid w:val="00C86428"/>
    <w:rsid w:val="00C870F4"/>
    <w:rsid w:val="00C910BB"/>
    <w:rsid w:val="00C933A2"/>
    <w:rsid w:val="00C93DC6"/>
    <w:rsid w:val="00C964AF"/>
    <w:rsid w:val="00C96955"/>
    <w:rsid w:val="00C96EDE"/>
    <w:rsid w:val="00C97173"/>
    <w:rsid w:val="00C97D7C"/>
    <w:rsid w:val="00C97F5E"/>
    <w:rsid w:val="00CA3222"/>
    <w:rsid w:val="00CA3574"/>
    <w:rsid w:val="00CA3B5D"/>
    <w:rsid w:val="00CA75A5"/>
    <w:rsid w:val="00CA793B"/>
    <w:rsid w:val="00CB0470"/>
    <w:rsid w:val="00CB21A3"/>
    <w:rsid w:val="00CB3B90"/>
    <w:rsid w:val="00CB3E2A"/>
    <w:rsid w:val="00CB50B5"/>
    <w:rsid w:val="00CB573B"/>
    <w:rsid w:val="00CB5FF3"/>
    <w:rsid w:val="00CB73FB"/>
    <w:rsid w:val="00CB7574"/>
    <w:rsid w:val="00CC141C"/>
    <w:rsid w:val="00CC1D12"/>
    <w:rsid w:val="00CC3611"/>
    <w:rsid w:val="00CC3AE4"/>
    <w:rsid w:val="00CC75EE"/>
    <w:rsid w:val="00CC7CB0"/>
    <w:rsid w:val="00CD0AF2"/>
    <w:rsid w:val="00CD0D4B"/>
    <w:rsid w:val="00CD3859"/>
    <w:rsid w:val="00CD42AD"/>
    <w:rsid w:val="00CD4D63"/>
    <w:rsid w:val="00CD4D6E"/>
    <w:rsid w:val="00CD5D9F"/>
    <w:rsid w:val="00CD6465"/>
    <w:rsid w:val="00CD67D4"/>
    <w:rsid w:val="00CD6CBD"/>
    <w:rsid w:val="00CD7285"/>
    <w:rsid w:val="00CD7904"/>
    <w:rsid w:val="00CD7F98"/>
    <w:rsid w:val="00CE022D"/>
    <w:rsid w:val="00CE5241"/>
    <w:rsid w:val="00CE7088"/>
    <w:rsid w:val="00CE7F3A"/>
    <w:rsid w:val="00CF0DEC"/>
    <w:rsid w:val="00CF0E08"/>
    <w:rsid w:val="00CF26C7"/>
    <w:rsid w:val="00CF26F1"/>
    <w:rsid w:val="00CF274D"/>
    <w:rsid w:val="00CF2BC6"/>
    <w:rsid w:val="00CF6B66"/>
    <w:rsid w:val="00CF6D2D"/>
    <w:rsid w:val="00CF790D"/>
    <w:rsid w:val="00D00C32"/>
    <w:rsid w:val="00D01045"/>
    <w:rsid w:val="00D01DFE"/>
    <w:rsid w:val="00D03712"/>
    <w:rsid w:val="00D03A25"/>
    <w:rsid w:val="00D03FC4"/>
    <w:rsid w:val="00D06ADD"/>
    <w:rsid w:val="00D0728E"/>
    <w:rsid w:val="00D07F1B"/>
    <w:rsid w:val="00D10334"/>
    <w:rsid w:val="00D143D6"/>
    <w:rsid w:val="00D14904"/>
    <w:rsid w:val="00D151DC"/>
    <w:rsid w:val="00D1594A"/>
    <w:rsid w:val="00D15DFF"/>
    <w:rsid w:val="00D1653F"/>
    <w:rsid w:val="00D16D1B"/>
    <w:rsid w:val="00D215F0"/>
    <w:rsid w:val="00D21BF4"/>
    <w:rsid w:val="00D23AD4"/>
    <w:rsid w:val="00D33E3E"/>
    <w:rsid w:val="00D34B1E"/>
    <w:rsid w:val="00D34CA9"/>
    <w:rsid w:val="00D35124"/>
    <w:rsid w:val="00D35AD8"/>
    <w:rsid w:val="00D35F02"/>
    <w:rsid w:val="00D36740"/>
    <w:rsid w:val="00D36B5C"/>
    <w:rsid w:val="00D376D0"/>
    <w:rsid w:val="00D404BB"/>
    <w:rsid w:val="00D40632"/>
    <w:rsid w:val="00D420A6"/>
    <w:rsid w:val="00D43CC8"/>
    <w:rsid w:val="00D4570B"/>
    <w:rsid w:val="00D5023C"/>
    <w:rsid w:val="00D53663"/>
    <w:rsid w:val="00D54255"/>
    <w:rsid w:val="00D54810"/>
    <w:rsid w:val="00D564B6"/>
    <w:rsid w:val="00D564ED"/>
    <w:rsid w:val="00D60B0F"/>
    <w:rsid w:val="00D60BF3"/>
    <w:rsid w:val="00D615D9"/>
    <w:rsid w:val="00D61939"/>
    <w:rsid w:val="00D62842"/>
    <w:rsid w:val="00D63937"/>
    <w:rsid w:val="00D64CD1"/>
    <w:rsid w:val="00D64D1E"/>
    <w:rsid w:val="00D64EEE"/>
    <w:rsid w:val="00D671A0"/>
    <w:rsid w:val="00D721DF"/>
    <w:rsid w:val="00D753CF"/>
    <w:rsid w:val="00D76700"/>
    <w:rsid w:val="00D8083E"/>
    <w:rsid w:val="00D818FA"/>
    <w:rsid w:val="00D819F5"/>
    <w:rsid w:val="00D82728"/>
    <w:rsid w:val="00D82E85"/>
    <w:rsid w:val="00D84B48"/>
    <w:rsid w:val="00D8767A"/>
    <w:rsid w:val="00D91EDE"/>
    <w:rsid w:val="00D92F03"/>
    <w:rsid w:val="00D94D53"/>
    <w:rsid w:val="00DA0C21"/>
    <w:rsid w:val="00DA2199"/>
    <w:rsid w:val="00DA2BE5"/>
    <w:rsid w:val="00DA3D6A"/>
    <w:rsid w:val="00DA444E"/>
    <w:rsid w:val="00DA49F7"/>
    <w:rsid w:val="00DA6AA8"/>
    <w:rsid w:val="00DB0328"/>
    <w:rsid w:val="00DB0E62"/>
    <w:rsid w:val="00DB10AD"/>
    <w:rsid w:val="00DB222A"/>
    <w:rsid w:val="00DB498C"/>
    <w:rsid w:val="00DB5459"/>
    <w:rsid w:val="00DB5689"/>
    <w:rsid w:val="00DB56AF"/>
    <w:rsid w:val="00DB59F5"/>
    <w:rsid w:val="00DB5CD3"/>
    <w:rsid w:val="00DB7414"/>
    <w:rsid w:val="00DC17A3"/>
    <w:rsid w:val="00DC1B99"/>
    <w:rsid w:val="00DC1D4F"/>
    <w:rsid w:val="00DC21F1"/>
    <w:rsid w:val="00DC2503"/>
    <w:rsid w:val="00DC3AC9"/>
    <w:rsid w:val="00DC3FFC"/>
    <w:rsid w:val="00DC4AB2"/>
    <w:rsid w:val="00DC5295"/>
    <w:rsid w:val="00DC6A70"/>
    <w:rsid w:val="00DC7317"/>
    <w:rsid w:val="00DD0E5E"/>
    <w:rsid w:val="00DD12D9"/>
    <w:rsid w:val="00DD1B22"/>
    <w:rsid w:val="00DD20E9"/>
    <w:rsid w:val="00DD2B44"/>
    <w:rsid w:val="00DD324B"/>
    <w:rsid w:val="00DD3B0E"/>
    <w:rsid w:val="00DD596D"/>
    <w:rsid w:val="00DE21FA"/>
    <w:rsid w:val="00DE2C03"/>
    <w:rsid w:val="00DE3B64"/>
    <w:rsid w:val="00DE3BAB"/>
    <w:rsid w:val="00DE5066"/>
    <w:rsid w:val="00DE5EA2"/>
    <w:rsid w:val="00DE66CB"/>
    <w:rsid w:val="00DE6BEE"/>
    <w:rsid w:val="00DE78A5"/>
    <w:rsid w:val="00DF07F5"/>
    <w:rsid w:val="00DF0939"/>
    <w:rsid w:val="00DF1540"/>
    <w:rsid w:val="00DF25C3"/>
    <w:rsid w:val="00DF5AE6"/>
    <w:rsid w:val="00DF61B2"/>
    <w:rsid w:val="00DF6B6D"/>
    <w:rsid w:val="00DF73C9"/>
    <w:rsid w:val="00DF7AB2"/>
    <w:rsid w:val="00DF7D55"/>
    <w:rsid w:val="00E00066"/>
    <w:rsid w:val="00E00D38"/>
    <w:rsid w:val="00E032BE"/>
    <w:rsid w:val="00E0352A"/>
    <w:rsid w:val="00E04F54"/>
    <w:rsid w:val="00E07B91"/>
    <w:rsid w:val="00E07E98"/>
    <w:rsid w:val="00E07F23"/>
    <w:rsid w:val="00E10757"/>
    <w:rsid w:val="00E12605"/>
    <w:rsid w:val="00E12BDA"/>
    <w:rsid w:val="00E142F8"/>
    <w:rsid w:val="00E14FA1"/>
    <w:rsid w:val="00E15465"/>
    <w:rsid w:val="00E15D68"/>
    <w:rsid w:val="00E16065"/>
    <w:rsid w:val="00E2029E"/>
    <w:rsid w:val="00E205FB"/>
    <w:rsid w:val="00E2611F"/>
    <w:rsid w:val="00E26852"/>
    <w:rsid w:val="00E26AA5"/>
    <w:rsid w:val="00E305A7"/>
    <w:rsid w:val="00E3254A"/>
    <w:rsid w:val="00E32C0D"/>
    <w:rsid w:val="00E32D1A"/>
    <w:rsid w:val="00E32F1A"/>
    <w:rsid w:val="00E33C75"/>
    <w:rsid w:val="00E35232"/>
    <w:rsid w:val="00E35A23"/>
    <w:rsid w:val="00E36E1A"/>
    <w:rsid w:val="00E37082"/>
    <w:rsid w:val="00E37808"/>
    <w:rsid w:val="00E447F6"/>
    <w:rsid w:val="00E46B4B"/>
    <w:rsid w:val="00E4776D"/>
    <w:rsid w:val="00E5024E"/>
    <w:rsid w:val="00E518DA"/>
    <w:rsid w:val="00E55010"/>
    <w:rsid w:val="00E55362"/>
    <w:rsid w:val="00E577AC"/>
    <w:rsid w:val="00E61185"/>
    <w:rsid w:val="00E6327D"/>
    <w:rsid w:val="00E65371"/>
    <w:rsid w:val="00E658C9"/>
    <w:rsid w:val="00E6590D"/>
    <w:rsid w:val="00E71DC4"/>
    <w:rsid w:val="00E721A7"/>
    <w:rsid w:val="00E73D0E"/>
    <w:rsid w:val="00E744B0"/>
    <w:rsid w:val="00E74C00"/>
    <w:rsid w:val="00E751AC"/>
    <w:rsid w:val="00E76C54"/>
    <w:rsid w:val="00E7752E"/>
    <w:rsid w:val="00E81B55"/>
    <w:rsid w:val="00E8491E"/>
    <w:rsid w:val="00E850F5"/>
    <w:rsid w:val="00E8535F"/>
    <w:rsid w:val="00E86003"/>
    <w:rsid w:val="00E90B80"/>
    <w:rsid w:val="00E92212"/>
    <w:rsid w:val="00E92751"/>
    <w:rsid w:val="00E93EC0"/>
    <w:rsid w:val="00E94E93"/>
    <w:rsid w:val="00E958F2"/>
    <w:rsid w:val="00EA3C2D"/>
    <w:rsid w:val="00EA47ED"/>
    <w:rsid w:val="00EA539B"/>
    <w:rsid w:val="00EA59D4"/>
    <w:rsid w:val="00EA6250"/>
    <w:rsid w:val="00EB1CA8"/>
    <w:rsid w:val="00EB2934"/>
    <w:rsid w:val="00EB69E8"/>
    <w:rsid w:val="00EB6BFB"/>
    <w:rsid w:val="00EC07E1"/>
    <w:rsid w:val="00EC08AE"/>
    <w:rsid w:val="00EC1307"/>
    <w:rsid w:val="00EC1844"/>
    <w:rsid w:val="00EC1C2C"/>
    <w:rsid w:val="00EC2AEB"/>
    <w:rsid w:val="00EC41D2"/>
    <w:rsid w:val="00EC53E1"/>
    <w:rsid w:val="00EC693A"/>
    <w:rsid w:val="00ED0C56"/>
    <w:rsid w:val="00ED3E0C"/>
    <w:rsid w:val="00ED568B"/>
    <w:rsid w:val="00ED5EFB"/>
    <w:rsid w:val="00ED6875"/>
    <w:rsid w:val="00ED7179"/>
    <w:rsid w:val="00EE0017"/>
    <w:rsid w:val="00EE3D22"/>
    <w:rsid w:val="00EE4131"/>
    <w:rsid w:val="00EE561F"/>
    <w:rsid w:val="00EE6087"/>
    <w:rsid w:val="00EF08E1"/>
    <w:rsid w:val="00EF140F"/>
    <w:rsid w:val="00EF48A9"/>
    <w:rsid w:val="00F014AD"/>
    <w:rsid w:val="00F04739"/>
    <w:rsid w:val="00F05CFC"/>
    <w:rsid w:val="00F06643"/>
    <w:rsid w:val="00F06729"/>
    <w:rsid w:val="00F0680C"/>
    <w:rsid w:val="00F07478"/>
    <w:rsid w:val="00F110B0"/>
    <w:rsid w:val="00F111F5"/>
    <w:rsid w:val="00F13C3F"/>
    <w:rsid w:val="00F13C61"/>
    <w:rsid w:val="00F20B56"/>
    <w:rsid w:val="00F20C8F"/>
    <w:rsid w:val="00F21DD2"/>
    <w:rsid w:val="00F230CB"/>
    <w:rsid w:val="00F23F41"/>
    <w:rsid w:val="00F24077"/>
    <w:rsid w:val="00F241DE"/>
    <w:rsid w:val="00F24706"/>
    <w:rsid w:val="00F257A9"/>
    <w:rsid w:val="00F26890"/>
    <w:rsid w:val="00F277C7"/>
    <w:rsid w:val="00F3048E"/>
    <w:rsid w:val="00F32E02"/>
    <w:rsid w:val="00F32F69"/>
    <w:rsid w:val="00F332D4"/>
    <w:rsid w:val="00F350E5"/>
    <w:rsid w:val="00F35190"/>
    <w:rsid w:val="00F403CA"/>
    <w:rsid w:val="00F404F0"/>
    <w:rsid w:val="00F41369"/>
    <w:rsid w:val="00F42942"/>
    <w:rsid w:val="00F43067"/>
    <w:rsid w:val="00F43262"/>
    <w:rsid w:val="00F45789"/>
    <w:rsid w:val="00F45803"/>
    <w:rsid w:val="00F458C7"/>
    <w:rsid w:val="00F45EAA"/>
    <w:rsid w:val="00F46021"/>
    <w:rsid w:val="00F51B73"/>
    <w:rsid w:val="00F5231C"/>
    <w:rsid w:val="00F542CD"/>
    <w:rsid w:val="00F560CB"/>
    <w:rsid w:val="00F56963"/>
    <w:rsid w:val="00F60270"/>
    <w:rsid w:val="00F611A4"/>
    <w:rsid w:val="00F61A9F"/>
    <w:rsid w:val="00F626A5"/>
    <w:rsid w:val="00F62AFE"/>
    <w:rsid w:val="00F640C8"/>
    <w:rsid w:val="00F645C4"/>
    <w:rsid w:val="00F6578F"/>
    <w:rsid w:val="00F668D6"/>
    <w:rsid w:val="00F71ABC"/>
    <w:rsid w:val="00F72BE1"/>
    <w:rsid w:val="00F72C7A"/>
    <w:rsid w:val="00F7349E"/>
    <w:rsid w:val="00F76D87"/>
    <w:rsid w:val="00F773F9"/>
    <w:rsid w:val="00F81F8C"/>
    <w:rsid w:val="00F8241C"/>
    <w:rsid w:val="00F84598"/>
    <w:rsid w:val="00F84DB9"/>
    <w:rsid w:val="00F87C7D"/>
    <w:rsid w:val="00F91162"/>
    <w:rsid w:val="00F937DC"/>
    <w:rsid w:val="00F96167"/>
    <w:rsid w:val="00F97100"/>
    <w:rsid w:val="00FA2A8E"/>
    <w:rsid w:val="00FA7124"/>
    <w:rsid w:val="00FA7629"/>
    <w:rsid w:val="00FB13E2"/>
    <w:rsid w:val="00FB25A6"/>
    <w:rsid w:val="00FB51E8"/>
    <w:rsid w:val="00FB6028"/>
    <w:rsid w:val="00FB7D6C"/>
    <w:rsid w:val="00FC2C1A"/>
    <w:rsid w:val="00FC2DCA"/>
    <w:rsid w:val="00FC2EFC"/>
    <w:rsid w:val="00FC4B83"/>
    <w:rsid w:val="00FC5416"/>
    <w:rsid w:val="00FC5D4D"/>
    <w:rsid w:val="00FC78C5"/>
    <w:rsid w:val="00FC7D53"/>
    <w:rsid w:val="00FC7ED1"/>
    <w:rsid w:val="00FD2E92"/>
    <w:rsid w:val="00FD3649"/>
    <w:rsid w:val="00FD3B08"/>
    <w:rsid w:val="00FD48A5"/>
    <w:rsid w:val="00FD4E5A"/>
    <w:rsid w:val="00FD5DF7"/>
    <w:rsid w:val="00FD60FA"/>
    <w:rsid w:val="00FD6A46"/>
    <w:rsid w:val="00FD7F45"/>
    <w:rsid w:val="00FE02D7"/>
    <w:rsid w:val="00FE2879"/>
    <w:rsid w:val="00FE2B85"/>
    <w:rsid w:val="00FE3B2B"/>
    <w:rsid w:val="00FE67CC"/>
    <w:rsid w:val="00FF05B0"/>
    <w:rsid w:val="00FF16A5"/>
    <w:rsid w:val="00FF24E4"/>
    <w:rsid w:val="00FF4D58"/>
    <w:rsid w:val="00FF5724"/>
    <w:rsid w:val="00F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21A90"/>
  <w15:docId w15:val="{1CBB8369-21E6-4BEF-BD20-0E31D97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27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7CB0"/>
    <w:pPr>
      <w:keepNext/>
      <w:keepLines/>
      <w:numPr>
        <w:numId w:val="1"/>
      </w:numPr>
      <w:spacing w:before="24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7CB0"/>
    <w:pPr>
      <w:keepNext/>
      <w:keepLines/>
      <w:numPr>
        <w:ilvl w:val="1"/>
        <w:numId w:val="1"/>
      </w:numPr>
      <w:spacing w:before="60" w:after="60"/>
      <w:outlineLvl w:val="1"/>
    </w:pPr>
    <w:rPr>
      <w:rFonts w:eastAsiaTheme="majorEastAsia" w:cstheme="majorBidi"/>
      <w:b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9437E1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01045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761C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61C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61C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61C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61C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7C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C7CB0"/>
    <w:rPr>
      <w:rFonts w:ascii="Times New Roman" w:eastAsiaTheme="majorEastAsia" w:hAnsi="Times New Roman" w:cstheme="majorBidi"/>
      <w:b/>
      <w:sz w:val="30"/>
      <w:szCs w:val="30"/>
    </w:rPr>
  </w:style>
  <w:style w:type="character" w:customStyle="1" w:styleId="30">
    <w:name w:val="Заголовок 3 Знак"/>
    <w:basedOn w:val="a0"/>
    <w:link w:val="3"/>
    <w:uiPriority w:val="9"/>
    <w:rsid w:val="009437E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01045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761C8"/>
    <w:rPr>
      <w:rFonts w:asciiTheme="majorHAnsi" w:eastAsiaTheme="majorEastAsia" w:hAnsiTheme="majorHAnsi" w:cstheme="majorBidi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761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761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761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761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F668D6"/>
    <w:pPr>
      <w:ind w:left="720"/>
      <w:contextualSpacing/>
    </w:pPr>
  </w:style>
  <w:style w:type="table" w:styleId="a4">
    <w:name w:val="Table Grid"/>
    <w:basedOn w:val="a1"/>
    <w:rsid w:val="00F66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Без отступов"/>
    <w:basedOn w:val="a"/>
    <w:link w:val="a6"/>
    <w:qFormat/>
    <w:rsid w:val="00F668D6"/>
    <w:pPr>
      <w:ind w:firstLine="0"/>
    </w:pPr>
  </w:style>
  <w:style w:type="character" w:customStyle="1" w:styleId="a6">
    <w:name w:val="Без отступов Знак"/>
    <w:basedOn w:val="a0"/>
    <w:link w:val="a5"/>
    <w:rsid w:val="00F668D6"/>
    <w:rPr>
      <w:rFonts w:ascii="Times New Roman" w:hAnsi="Times New Roman"/>
      <w:sz w:val="28"/>
    </w:rPr>
  </w:style>
  <w:style w:type="paragraph" w:styleId="a7">
    <w:name w:val="caption"/>
    <w:aliases w:val="Название рисунка"/>
    <w:basedOn w:val="a"/>
    <w:next w:val="a"/>
    <w:unhideWhenUsed/>
    <w:qFormat/>
    <w:rsid w:val="004761C8"/>
    <w:pPr>
      <w:spacing w:after="120"/>
      <w:ind w:firstLine="0"/>
      <w:jc w:val="center"/>
    </w:pPr>
    <w:rPr>
      <w:iCs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A338F4"/>
    <w:pPr>
      <w:numPr>
        <w:numId w:val="0"/>
      </w:numPr>
      <w:spacing w:after="0"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761C8"/>
    <w:pPr>
      <w:tabs>
        <w:tab w:val="left" w:pos="1100"/>
        <w:tab w:val="right" w:leader="dot" w:pos="9345"/>
      </w:tabs>
      <w:spacing w:before="40"/>
    </w:pPr>
  </w:style>
  <w:style w:type="paragraph" w:styleId="21">
    <w:name w:val="toc 2"/>
    <w:basedOn w:val="a"/>
    <w:next w:val="a"/>
    <w:autoRedefine/>
    <w:uiPriority w:val="39"/>
    <w:unhideWhenUsed/>
    <w:rsid w:val="004761C8"/>
    <w:pPr>
      <w:ind w:left="278"/>
    </w:pPr>
  </w:style>
  <w:style w:type="paragraph" w:styleId="31">
    <w:name w:val="toc 3"/>
    <w:basedOn w:val="a"/>
    <w:next w:val="a"/>
    <w:autoRedefine/>
    <w:uiPriority w:val="39"/>
    <w:unhideWhenUsed/>
    <w:rsid w:val="004761C8"/>
    <w:pPr>
      <w:ind w:left="561"/>
    </w:pPr>
  </w:style>
  <w:style w:type="character" w:styleId="a9">
    <w:name w:val="Hyperlink"/>
    <w:basedOn w:val="a0"/>
    <w:uiPriority w:val="99"/>
    <w:unhideWhenUsed/>
    <w:rsid w:val="004761C8"/>
    <w:rPr>
      <w:color w:val="0563C1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CC7CB0"/>
    <w:pPr>
      <w:contextualSpacing/>
      <w:jc w:val="center"/>
      <w:outlineLvl w:val="0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b">
    <w:name w:val="Заголовок Знак"/>
    <w:basedOn w:val="a0"/>
    <w:link w:val="aa"/>
    <w:uiPriority w:val="10"/>
    <w:rsid w:val="00CC7CB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c">
    <w:name w:val="Normal (Web)"/>
    <w:basedOn w:val="a"/>
    <w:uiPriority w:val="99"/>
    <w:unhideWhenUsed/>
    <w:rsid w:val="00B25E7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193BE1"/>
    <w:rPr>
      <w:color w:val="954F72" w:themeColor="followed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9437E1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437E1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437E1"/>
    <w:rPr>
      <w:vertAlign w:val="superscript"/>
    </w:rPr>
  </w:style>
  <w:style w:type="paragraph" w:styleId="af1">
    <w:name w:val="header"/>
    <w:basedOn w:val="a"/>
    <w:link w:val="af2"/>
    <w:unhideWhenUsed/>
    <w:rsid w:val="009D149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rsid w:val="009D149A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9D149A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9D149A"/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65B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65BE2"/>
    <w:rPr>
      <w:rFonts w:ascii="Tahoma" w:hAnsi="Tahoma" w:cs="Tahoma"/>
      <w:sz w:val="16"/>
      <w:szCs w:val="16"/>
    </w:rPr>
  </w:style>
  <w:style w:type="paragraph" w:customStyle="1" w:styleId="af7">
    <w:name w:val="ГОСТ"/>
    <w:basedOn w:val="a"/>
    <w:link w:val="af8"/>
    <w:qFormat/>
    <w:rsid w:val="00576C79"/>
    <w:rPr>
      <w:rFonts w:eastAsiaTheme="minorEastAsia" w:cs="Times New Roman"/>
      <w:szCs w:val="28"/>
      <w:lang w:eastAsia="ru-RU"/>
    </w:rPr>
  </w:style>
  <w:style w:type="character" w:customStyle="1" w:styleId="af8">
    <w:name w:val="ГОСТ Знак"/>
    <w:basedOn w:val="a0"/>
    <w:link w:val="af7"/>
    <w:qFormat/>
    <w:rsid w:val="00576C79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f9">
    <w:name w:val="Strong"/>
    <w:basedOn w:val="a0"/>
    <w:uiPriority w:val="22"/>
    <w:qFormat/>
    <w:rsid w:val="006B722E"/>
    <w:rPr>
      <w:b/>
      <w:bCs/>
    </w:rPr>
  </w:style>
  <w:style w:type="character" w:styleId="afa">
    <w:name w:val="Subtle Emphasis"/>
    <w:basedOn w:val="a0"/>
    <w:uiPriority w:val="19"/>
    <w:qFormat/>
    <w:rsid w:val="00DE6BEE"/>
    <w:rPr>
      <w:i/>
      <w:iCs/>
      <w:color w:val="404040" w:themeColor="text1" w:themeTint="BF"/>
    </w:rPr>
  </w:style>
  <w:style w:type="paragraph" w:customStyle="1" w:styleId="msonormal0">
    <w:name w:val="msonormal"/>
    <w:basedOn w:val="a"/>
    <w:uiPriority w:val="99"/>
    <w:semiHidden/>
    <w:rsid w:val="00231FD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Placeholder Text"/>
    <w:basedOn w:val="a0"/>
    <w:uiPriority w:val="99"/>
    <w:semiHidden/>
    <w:rsid w:val="00231FD7"/>
    <w:rPr>
      <w:color w:val="808080"/>
    </w:rPr>
  </w:style>
  <w:style w:type="paragraph" w:styleId="afc">
    <w:name w:val="No Spacing"/>
    <w:uiPriority w:val="1"/>
    <w:qFormat/>
    <w:rsid w:val="009615E8"/>
    <w:pPr>
      <w:spacing w:after="0" w:line="240" w:lineRule="auto"/>
      <w:jc w:val="both"/>
    </w:pPr>
    <w:rPr>
      <w:rFonts w:ascii="Times New Roman" w:hAnsi="Times New Roman"/>
      <w:sz w:val="28"/>
    </w:rPr>
  </w:style>
  <w:style w:type="table" w:customStyle="1" w:styleId="12">
    <w:name w:val="Сетка таблицы1"/>
    <w:basedOn w:val="a1"/>
    <w:next w:val="a4"/>
    <w:uiPriority w:val="59"/>
    <w:rsid w:val="006E48E6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4"/>
    <w:uiPriority w:val="59"/>
    <w:rsid w:val="000D2DFA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d">
    <w:name w:val="annotation reference"/>
    <w:basedOn w:val="a0"/>
    <w:uiPriority w:val="99"/>
    <w:semiHidden/>
    <w:unhideWhenUsed/>
    <w:rsid w:val="009E3FDD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9E3FDD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9E3FDD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9E3FDD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9E3FDD"/>
    <w:rPr>
      <w:rFonts w:ascii="Times New Roman" w:hAnsi="Times New Roman"/>
      <w:b/>
      <w:bCs/>
      <w:sz w:val="20"/>
      <w:szCs w:val="20"/>
    </w:rPr>
  </w:style>
  <w:style w:type="table" w:customStyle="1" w:styleId="32">
    <w:name w:val="Сетка таблицы3"/>
    <w:basedOn w:val="a1"/>
    <w:next w:val="a4"/>
    <w:uiPriority w:val="59"/>
    <w:rsid w:val="006B5C82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">
    <w:name w:val="Сетка таблицы4"/>
    <w:basedOn w:val="a1"/>
    <w:next w:val="a4"/>
    <w:uiPriority w:val="59"/>
    <w:rsid w:val="00436CCD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Сетка таблицы5"/>
    <w:basedOn w:val="a1"/>
    <w:next w:val="a4"/>
    <w:uiPriority w:val="59"/>
    <w:rsid w:val="008B2546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2">
    <w:name w:val="Bibliography"/>
    <w:basedOn w:val="a"/>
    <w:next w:val="a"/>
    <w:uiPriority w:val="37"/>
    <w:unhideWhenUsed/>
    <w:rsid w:val="00C541D5"/>
  </w:style>
  <w:style w:type="character" w:styleId="aff3">
    <w:name w:val="Book Title"/>
    <w:basedOn w:val="a0"/>
    <w:uiPriority w:val="33"/>
    <w:qFormat/>
    <w:rsid w:val="00E92212"/>
    <w:rPr>
      <w:b/>
      <w:bCs/>
      <w:i/>
      <w:iCs/>
      <w:spacing w:val="5"/>
    </w:rPr>
  </w:style>
  <w:style w:type="paragraph" w:styleId="aff4">
    <w:name w:val="Revision"/>
    <w:hidden/>
    <w:uiPriority w:val="99"/>
    <w:semiHidden/>
    <w:rsid w:val="00C70F67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Default">
    <w:name w:val="Default"/>
    <w:rsid w:val="00DE50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61">
    <w:name w:val="Сетка таблицы6"/>
    <w:basedOn w:val="a1"/>
    <w:next w:val="a4"/>
    <w:uiPriority w:val="59"/>
    <w:rsid w:val="003E5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bname">
    <w:name w:val="fbname"/>
    <w:basedOn w:val="a0"/>
    <w:rsid w:val="00091E82"/>
  </w:style>
  <w:style w:type="character" w:customStyle="1" w:styleId="fbmode">
    <w:name w:val="fbmode"/>
    <w:basedOn w:val="a0"/>
    <w:rsid w:val="00091E82"/>
  </w:style>
  <w:style w:type="table" w:customStyle="1" w:styleId="71">
    <w:name w:val="Сетка таблицы7"/>
    <w:basedOn w:val="a1"/>
    <w:next w:val="a4"/>
    <w:uiPriority w:val="59"/>
    <w:rsid w:val="0055032A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">
    <w:name w:val="Сетка таблицы8"/>
    <w:basedOn w:val="a1"/>
    <w:next w:val="a4"/>
    <w:uiPriority w:val="59"/>
    <w:rsid w:val="007212DC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1">
    <w:name w:val="Сетка таблицы9"/>
    <w:basedOn w:val="a1"/>
    <w:next w:val="a4"/>
    <w:uiPriority w:val="59"/>
    <w:rsid w:val="002C5A0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00">
    <w:name w:val="Сетка таблицы10"/>
    <w:basedOn w:val="a1"/>
    <w:next w:val="a4"/>
    <w:uiPriority w:val="59"/>
    <w:rsid w:val="00A1533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1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9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9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31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82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68587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6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7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4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45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00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94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676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174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77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9" Type="http://schemas.openxmlformats.org/officeDocument/2006/relationships/hyperlink" Target="https://www.ifac-control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hyperlink" Target="https://www.bostondynamics.com/bigdog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image" Target="media/image18.jpeg"/><Relationship Id="rId38" Type="http://schemas.openxmlformats.org/officeDocument/2006/relationships/hyperlink" Target="https://www.mathworks.com/help/control/ug/linear-parameter-varying-models.html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4.jpeg"/><Relationship Id="rId41" Type="http://schemas.openxmlformats.org/officeDocument/2006/relationships/hyperlink" Target="http://www.prorobot.ru/12/robot-it-i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image" Target="media/image17.jpeg"/><Relationship Id="rId37" Type="http://schemas.openxmlformats.org/officeDocument/2006/relationships/hyperlink" Target="http://matlab.exponenta.ru/optimrobast/book2/index.php" TargetMode="External"/><Relationship Id="rId40" Type="http://schemas.openxmlformats.org/officeDocument/2006/relationships/hyperlink" Target="https://www.journals.elsevier.com/automatica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hyperlink" Target="http://studepedia.org/index.php?post=72400&amp;vol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wmf"/><Relationship Id="rId31" Type="http://schemas.openxmlformats.org/officeDocument/2006/relationships/image" Target="media/image1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jpeg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20.gif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s127\Downloads\FAS-MSO2016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фывыв</b:Tag>
    <b:SourceType>Book</b:SourceType>
    <b:Guid>{527A0D8C-136D-4D4E-A5B9-F7BBEA840956}</b:Guid>
    <b:Author>
      <b:Author>
        <b:NameList>
          <b:Person>
            <b:Last>фывфывфыв</b:Last>
          </b:Person>
        </b:NameList>
      </b:Author>
    </b:Author>
    <b:Title>фыв</b:Title>
    <b:Year>фыв</b:Year>
    <b:City>фыв</b:City>
    <b:Publisher>фыв</b:Publisher>
    <b:RefOrder>1</b:RefOrder>
  </b:Source>
</b:Sources>
</file>

<file path=customXml/itemProps1.xml><?xml version="1.0" encoding="utf-8"?>
<ds:datastoreItem xmlns:ds="http://schemas.openxmlformats.org/officeDocument/2006/customXml" ds:itemID="{604D269C-E721-43CE-B513-445A0ADA3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FAS-MSO2016</Template>
  <TotalTime>164</TotalTime>
  <Pages>25</Pages>
  <Words>3574</Words>
  <Characters>20376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Соболь</dc:creator>
  <cp:keywords/>
  <dc:description/>
  <cp:lastModifiedBy>Александр Соболь</cp:lastModifiedBy>
  <cp:revision>11</cp:revision>
  <cp:lastPrinted>2020-03-12T04:55:00Z</cp:lastPrinted>
  <dcterms:created xsi:type="dcterms:W3CDTF">2021-03-20T04:14:00Z</dcterms:created>
  <dcterms:modified xsi:type="dcterms:W3CDTF">2021-03-21T02:34:00Z</dcterms:modified>
</cp:coreProperties>
</file>