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Щелкните инструмент "Перспективная сетка". На монтажной панели появятся две вещи: перспективная сетка и </w:t>
      </w:r>
      <w:proofErr w:type="spellStart"/>
      <w:r w:rsidRPr="009E5C8D">
        <w:rPr>
          <w:rFonts w:ascii="Arial" w:eastAsia="Times New Roman" w:hAnsi="Arial" w:cs="Arial"/>
          <w:color w:val="3A3A3A"/>
          <w:sz w:val="27"/>
          <w:szCs w:val="27"/>
          <w:lang w:eastAsia="ru-RU"/>
        </w:rPr>
        <w:t>виджет</w:t>
      </w:r>
      <w:proofErr w:type="spellEnd"/>
      <w:r w:rsidRPr="009E5C8D">
        <w:rPr>
          <w:rFonts w:ascii="Arial" w:eastAsia="Times New Roman" w:hAnsi="Arial" w:cs="Arial"/>
          <w:color w:val="3A3A3A"/>
          <w:sz w:val="27"/>
          <w:szCs w:val="27"/>
          <w:lang w:eastAsia="ru-RU"/>
        </w:rPr>
        <w:t xml:space="preserve"> "Активная плоскость". Вы можете изменить расположение </w:t>
      </w:r>
      <w:proofErr w:type="spellStart"/>
      <w:r w:rsidRPr="009E5C8D">
        <w:rPr>
          <w:rFonts w:ascii="Arial" w:eastAsia="Times New Roman" w:hAnsi="Arial" w:cs="Arial"/>
          <w:color w:val="3A3A3A"/>
          <w:sz w:val="27"/>
          <w:szCs w:val="27"/>
          <w:lang w:eastAsia="ru-RU"/>
        </w:rPr>
        <w:t>виджета</w:t>
      </w:r>
      <w:proofErr w:type="spellEnd"/>
      <w:r w:rsidRPr="009E5C8D">
        <w:rPr>
          <w:rFonts w:ascii="Arial" w:eastAsia="Times New Roman" w:hAnsi="Arial" w:cs="Arial"/>
          <w:color w:val="3A3A3A"/>
          <w:sz w:val="27"/>
          <w:szCs w:val="27"/>
          <w:lang w:eastAsia="ru-RU"/>
        </w:rPr>
        <w:t xml:space="preserve">, дважды щелкнув по инструменту "Перспективная сетка", чтобы открыть его параметры. </w:t>
      </w:r>
      <w:proofErr w:type="spellStart"/>
      <w:r w:rsidRPr="009E5C8D">
        <w:rPr>
          <w:rFonts w:ascii="Arial" w:eastAsia="Times New Roman" w:hAnsi="Arial" w:cs="Arial"/>
          <w:color w:val="3A3A3A"/>
          <w:sz w:val="27"/>
          <w:szCs w:val="27"/>
          <w:lang w:eastAsia="ru-RU"/>
        </w:rPr>
        <w:t>Виджет</w:t>
      </w:r>
      <w:proofErr w:type="spellEnd"/>
      <w:r w:rsidRPr="009E5C8D">
        <w:rPr>
          <w:rFonts w:ascii="Arial" w:eastAsia="Times New Roman" w:hAnsi="Arial" w:cs="Arial"/>
          <w:color w:val="3A3A3A"/>
          <w:sz w:val="27"/>
          <w:szCs w:val="27"/>
          <w:lang w:eastAsia="ru-RU"/>
        </w:rPr>
        <w:t xml:space="preserve"> можно разместить только в одном из четырех углов — вы не можете перемещать его свободно.</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drawing>
          <wp:inline distT="0" distB="0" distL="0" distR="0">
            <wp:extent cx="5713730" cy="5295900"/>
            <wp:effectExtent l="0" t="0" r="1270" b="0"/>
            <wp:docPr id="22" name="Рисунок 22" descr="https://cdn.tutsplus.com/cdn-cgi/image/width=600/vector/uploads/legacy/tuts/000-2011/407-cityscape-perspective/01_pers-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utsplus.com/cdn-cgi/image/width=600/vector/uploads/legacy/tuts/000-2011/407-cityscape-perspective/01_pers-tools.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3730" cy="5295900"/>
                    </a:xfrm>
                    <a:prstGeom prst="rect">
                      <a:avLst/>
                    </a:prstGeom>
                    <a:noFill/>
                    <a:ln>
                      <a:noFill/>
                    </a:ln>
                  </pic:spPr>
                </pic:pic>
              </a:graphicData>
            </a:graphic>
          </wp:inline>
        </w:drawing>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По умолчанию используется базовая сетка из 2 точек. Если вы не видите ничего похожего на сетку выше, перейдите в меню Вид&gt; Перспективная сетка&gt; Двухточечная перспектива и выберите обычную настройку.</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lastRenderedPageBreak/>
        <w:t>Используя инструмент Перспективная сетка, переместите линию горизонта вниз, близко к уровню земли. Это даст впечатляющую перспективу с преувеличенными точками схода.</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drawing>
          <wp:inline distT="0" distB="0" distL="0" distR="0">
            <wp:extent cx="5713730" cy="5026660"/>
            <wp:effectExtent l="0" t="0" r="1270" b="2540"/>
            <wp:docPr id="21" name="Рисунок 21" descr="https://cdn.tutsplus.com/cdn-cgi/image/width=600/vector/uploads/legacy/tuts/000-2011/407-cityscape-perspective/01.1_horiz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tutsplus.com/cdn-cgi/image/width=600/vector/uploads/legacy/tuts/000-2011/407-cityscape-perspective/01.1_horizo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3730" cy="5026660"/>
                    </a:xfrm>
                    <a:prstGeom prst="rect">
                      <a:avLst/>
                    </a:prstGeom>
                    <a:noFill/>
                    <a:ln>
                      <a:noFill/>
                    </a:ln>
                  </pic:spPr>
                </pic:pic>
              </a:graphicData>
            </a:graphic>
          </wp:inline>
        </w:drawing>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При желании вы можете сохранить эту сетку в качестве </w:t>
      </w:r>
      <w:proofErr w:type="spellStart"/>
      <w:r w:rsidRPr="009E5C8D">
        <w:rPr>
          <w:rFonts w:ascii="Arial" w:eastAsia="Times New Roman" w:hAnsi="Arial" w:cs="Arial"/>
          <w:color w:val="3A3A3A"/>
          <w:sz w:val="27"/>
          <w:szCs w:val="27"/>
          <w:lang w:eastAsia="ru-RU"/>
        </w:rPr>
        <w:t>пресета</w:t>
      </w:r>
      <w:proofErr w:type="spellEnd"/>
      <w:r w:rsidRPr="009E5C8D">
        <w:rPr>
          <w:rFonts w:ascii="Arial" w:eastAsia="Times New Roman" w:hAnsi="Arial" w:cs="Arial"/>
          <w:color w:val="3A3A3A"/>
          <w:sz w:val="27"/>
          <w:szCs w:val="27"/>
          <w:lang w:eastAsia="ru-RU"/>
        </w:rPr>
        <w:t xml:space="preserve"> для использования в будущих иллюстрациях. Для этого перейдите в меню Вид&gt; Перспективная сетка&gt; Сохранить сетку как предустановленную.</w:t>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2</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Если вы новичок в инструментах "Перспектива", получите представление о том, как они работают, нарисовав несколько фигур в перспективе. Сначала убедитесь, что сетка видна, и щелкните левую плоскость (темно-синюю) на </w:t>
      </w:r>
      <w:proofErr w:type="spellStart"/>
      <w:r w:rsidRPr="009E5C8D">
        <w:rPr>
          <w:rFonts w:ascii="Arial" w:eastAsia="Times New Roman" w:hAnsi="Arial" w:cs="Arial"/>
          <w:color w:val="3A3A3A"/>
          <w:sz w:val="27"/>
          <w:szCs w:val="27"/>
          <w:lang w:eastAsia="ru-RU"/>
        </w:rPr>
        <w:t>виджете</w:t>
      </w:r>
      <w:proofErr w:type="spellEnd"/>
      <w:r w:rsidRPr="009E5C8D">
        <w:rPr>
          <w:rFonts w:ascii="Arial" w:eastAsia="Times New Roman" w:hAnsi="Arial" w:cs="Arial"/>
          <w:color w:val="3A3A3A"/>
          <w:sz w:val="27"/>
          <w:szCs w:val="27"/>
          <w:lang w:eastAsia="ru-RU"/>
        </w:rPr>
        <w:t>. Теперь возьмите инструмент Прямоугольник (M) и нарисуйте в левой плоскости. Ваш прямоугольник будет нарисован в перспективе, привязанный к сетке. Обратите внимание, что рядом с перекрестием курсора теперь есть стрелка, направленная влево.</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lastRenderedPageBreak/>
        <w:t>Это визуальный сигнал, который позволяет узнать, какая плоскость активна при рисовании. Теперь переключитесь на инструмент выбора перспективы (</w:t>
      </w:r>
      <w:proofErr w:type="spellStart"/>
      <w:r w:rsidRPr="009E5C8D">
        <w:rPr>
          <w:rFonts w:ascii="Arial" w:eastAsia="Times New Roman" w:hAnsi="Arial" w:cs="Arial"/>
          <w:color w:val="3A3A3A"/>
          <w:sz w:val="27"/>
          <w:szCs w:val="27"/>
          <w:lang w:eastAsia="ru-RU"/>
        </w:rPr>
        <w:t>Shift</w:t>
      </w:r>
      <w:proofErr w:type="spellEnd"/>
      <w:r w:rsidRPr="009E5C8D">
        <w:rPr>
          <w:rFonts w:ascii="Arial" w:eastAsia="Times New Roman" w:hAnsi="Arial" w:cs="Arial"/>
          <w:color w:val="3A3A3A"/>
          <w:sz w:val="27"/>
          <w:szCs w:val="27"/>
          <w:lang w:eastAsia="ru-RU"/>
        </w:rPr>
        <w:t xml:space="preserve"> + M) и переместите прямоугольник. Вы увидите, что угловые точки прямоугольника сплошные, а не полые, и выглядят тяжелее обычных, указывая на то, что фигура находится в перспективе. При перемещении объект останется в перспективе, даже если вы переместите его за пределы видимой сетки.</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drawing>
          <wp:inline distT="0" distB="0" distL="0" distR="0">
            <wp:extent cx="4762500" cy="3716020"/>
            <wp:effectExtent l="0" t="0" r="0" b="0"/>
            <wp:docPr id="20" name="Рисунок 20" descr="https://cdn.tutsplus.com/cdn-cgi/image/width=500/vector/uploads/legacy/tuts/000-2011/407-cityscape-perspective/02_rectan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tutsplus.com/cdn-cgi/image/width=500/vector/uploads/legacy/tuts/000-2011/407-cityscape-perspective/02_rectangl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71602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3</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Выберите правильную плоскость (оранжевую) и нарисуйте другой прямоугольник. Совместите его с первым, и вы получите базовую структуру здания в перспективе.</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5211445"/>
            <wp:effectExtent l="0" t="0" r="1270" b="8255"/>
            <wp:docPr id="19" name="Рисунок 19" descr="https://cdn.tutsplus.com/cdn-cgi/image/width=600/vector/uploads/legacy/tuts/000-2011/407-cityscape-perspective/03_buliding-stru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tutsplus.com/cdn-cgi/image/width=600/vector/uploads/legacy/tuts/000-2011/407-cityscape-perspective/03_buliding-structu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3730" cy="5211445"/>
                    </a:xfrm>
                    <a:prstGeom prst="rect">
                      <a:avLst/>
                    </a:prstGeom>
                    <a:noFill/>
                    <a:ln>
                      <a:noFill/>
                    </a:ln>
                  </pic:spPr>
                </pic:pic>
              </a:graphicData>
            </a:graphic>
          </wp:inline>
        </w:drawing>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val="en-US" w:eastAsia="ru-RU"/>
        </w:rPr>
        <w:t xml:space="preserve">You can now add elements, such as windows, by drawing a smaller rectangle and drag-copying it — with the Perspective Selection tool — several times to make a row (or drag out one copy, then press Command + D to make a few more). </w:t>
      </w:r>
      <w:proofErr w:type="spellStart"/>
      <w:r w:rsidRPr="009E5C8D">
        <w:rPr>
          <w:rFonts w:ascii="Arial" w:eastAsia="Times New Roman" w:hAnsi="Arial" w:cs="Arial"/>
          <w:color w:val="3A3A3A"/>
          <w:sz w:val="27"/>
          <w:szCs w:val="27"/>
          <w:lang w:eastAsia="ru-RU"/>
        </w:rPr>
        <w:t>All</w:t>
      </w:r>
      <w:proofErr w:type="spellEnd"/>
      <w:r w:rsidRPr="009E5C8D">
        <w:rPr>
          <w:rFonts w:ascii="Arial" w:eastAsia="Times New Roman" w:hAnsi="Arial" w:cs="Arial"/>
          <w:color w:val="3A3A3A"/>
          <w:sz w:val="27"/>
          <w:szCs w:val="27"/>
          <w:lang w:eastAsia="ru-RU"/>
        </w:rPr>
        <w:t xml:space="preserve"> </w:t>
      </w:r>
      <w:proofErr w:type="spellStart"/>
      <w:r w:rsidRPr="009E5C8D">
        <w:rPr>
          <w:rFonts w:ascii="Arial" w:eastAsia="Times New Roman" w:hAnsi="Arial" w:cs="Arial"/>
          <w:color w:val="3A3A3A"/>
          <w:sz w:val="27"/>
          <w:szCs w:val="27"/>
          <w:lang w:eastAsia="ru-RU"/>
        </w:rPr>
        <w:t>subsequent</w:t>
      </w:r>
      <w:proofErr w:type="spellEnd"/>
      <w:r w:rsidRPr="009E5C8D">
        <w:rPr>
          <w:rFonts w:ascii="Arial" w:eastAsia="Times New Roman" w:hAnsi="Arial" w:cs="Arial"/>
          <w:color w:val="3A3A3A"/>
          <w:sz w:val="27"/>
          <w:szCs w:val="27"/>
          <w:lang w:eastAsia="ru-RU"/>
        </w:rPr>
        <w:t xml:space="preserve"> </w:t>
      </w:r>
      <w:proofErr w:type="spellStart"/>
      <w:r w:rsidRPr="009E5C8D">
        <w:rPr>
          <w:rFonts w:ascii="Arial" w:eastAsia="Times New Roman" w:hAnsi="Arial" w:cs="Arial"/>
          <w:color w:val="3A3A3A"/>
          <w:sz w:val="27"/>
          <w:szCs w:val="27"/>
          <w:lang w:eastAsia="ru-RU"/>
        </w:rPr>
        <w:t>copies</w:t>
      </w:r>
      <w:proofErr w:type="spellEnd"/>
      <w:r w:rsidRPr="009E5C8D">
        <w:rPr>
          <w:rFonts w:ascii="Arial" w:eastAsia="Times New Roman" w:hAnsi="Arial" w:cs="Arial"/>
          <w:color w:val="3A3A3A"/>
          <w:sz w:val="27"/>
          <w:szCs w:val="27"/>
          <w:lang w:eastAsia="ru-RU"/>
        </w:rPr>
        <w:t xml:space="preserve"> </w:t>
      </w:r>
      <w:proofErr w:type="spellStart"/>
      <w:r w:rsidRPr="009E5C8D">
        <w:rPr>
          <w:rFonts w:ascii="Arial" w:eastAsia="Times New Roman" w:hAnsi="Arial" w:cs="Arial"/>
          <w:color w:val="3A3A3A"/>
          <w:sz w:val="27"/>
          <w:szCs w:val="27"/>
          <w:lang w:eastAsia="ru-RU"/>
        </w:rPr>
        <w:t>will</w:t>
      </w:r>
      <w:proofErr w:type="spellEnd"/>
      <w:r w:rsidRPr="009E5C8D">
        <w:rPr>
          <w:rFonts w:ascii="Arial" w:eastAsia="Times New Roman" w:hAnsi="Arial" w:cs="Arial"/>
          <w:color w:val="3A3A3A"/>
          <w:sz w:val="27"/>
          <w:szCs w:val="27"/>
          <w:lang w:eastAsia="ru-RU"/>
        </w:rPr>
        <w:t xml:space="preserve"> </w:t>
      </w:r>
      <w:proofErr w:type="spellStart"/>
      <w:r w:rsidRPr="009E5C8D">
        <w:rPr>
          <w:rFonts w:ascii="Arial" w:eastAsia="Times New Roman" w:hAnsi="Arial" w:cs="Arial"/>
          <w:color w:val="3A3A3A"/>
          <w:sz w:val="27"/>
          <w:szCs w:val="27"/>
          <w:lang w:eastAsia="ru-RU"/>
        </w:rPr>
        <w:t>remain</w:t>
      </w:r>
      <w:proofErr w:type="spellEnd"/>
      <w:r w:rsidRPr="009E5C8D">
        <w:rPr>
          <w:rFonts w:ascii="Arial" w:eastAsia="Times New Roman" w:hAnsi="Arial" w:cs="Arial"/>
          <w:color w:val="3A3A3A"/>
          <w:sz w:val="27"/>
          <w:szCs w:val="27"/>
          <w:lang w:eastAsia="ru-RU"/>
        </w:rPr>
        <w:t xml:space="preserve"> </w:t>
      </w:r>
      <w:proofErr w:type="spellStart"/>
      <w:r w:rsidRPr="009E5C8D">
        <w:rPr>
          <w:rFonts w:ascii="Arial" w:eastAsia="Times New Roman" w:hAnsi="Arial" w:cs="Arial"/>
          <w:color w:val="3A3A3A"/>
          <w:sz w:val="27"/>
          <w:szCs w:val="27"/>
          <w:lang w:eastAsia="ru-RU"/>
        </w:rPr>
        <w:t>in</w:t>
      </w:r>
      <w:proofErr w:type="spellEnd"/>
      <w:r w:rsidRPr="009E5C8D">
        <w:rPr>
          <w:rFonts w:ascii="Arial" w:eastAsia="Times New Roman" w:hAnsi="Arial" w:cs="Arial"/>
          <w:color w:val="3A3A3A"/>
          <w:sz w:val="27"/>
          <w:szCs w:val="27"/>
          <w:lang w:eastAsia="ru-RU"/>
        </w:rPr>
        <w:t xml:space="preserve"> </w:t>
      </w:r>
      <w:proofErr w:type="spellStart"/>
      <w:r w:rsidRPr="009E5C8D">
        <w:rPr>
          <w:rFonts w:ascii="Arial" w:eastAsia="Times New Roman" w:hAnsi="Arial" w:cs="Arial"/>
          <w:color w:val="3A3A3A"/>
          <w:sz w:val="27"/>
          <w:szCs w:val="27"/>
          <w:lang w:eastAsia="ru-RU"/>
        </w:rPr>
        <w:t>perspective</w:t>
      </w:r>
      <w:proofErr w:type="spellEnd"/>
      <w:r w:rsidRPr="009E5C8D">
        <w:rPr>
          <w:rFonts w:ascii="Arial" w:eastAsia="Times New Roman" w:hAnsi="Arial" w:cs="Arial"/>
          <w:color w:val="3A3A3A"/>
          <w:sz w:val="27"/>
          <w:szCs w:val="27"/>
          <w:lang w:eastAsia="ru-RU"/>
        </w:rPr>
        <w:t>.</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5095240"/>
            <wp:effectExtent l="0" t="0" r="1270" b="0"/>
            <wp:docPr id="18" name="Рисунок 18" descr="https://cdn.tutsplus.com/cdn-cgi/image/width=600/vector/uploads/legacy/tuts/000-2011/407-cityscape-perspective/03_windo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tutsplus.com/cdn-cgi/image/width=600/vector/uploads/legacy/tuts/000-2011/407-cityscape-perspective/03_window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730" cy="509524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4</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Вы могли бы продолжать рисовать больше прямоугольников и выравнивать их в любой плоскости, но это может стать утомительным. Более быстрый способ - построить здания плоскими (то есть не в перспективе), затем превратить их в символы, а затем разместить их на сетке.</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Выберите более светлую и темную вариации одного цвета (я неравнодушен к оранжевому) и создайте несколько простых форм зданий. Позже вы улучшите его с помощью градиентов, но пока оставайтесь простыми. Сделайте один комплект более светлым, а другой вариант - более темного цвета. Они будут использованы для светлой стороны иллюстрации и фасадов зданий, которые находятся в тени, соответственно.</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846955"/>
            <wp:effectExtent l="0" t="0" r="1270" b="0"/>
            <wp:docPr id="17" name="Рисунок 17" descr="https://cdn.tutsplus.com/cdn-cgi/image/width=600/vector/uploads/legacy/tuts/000-2011/407-cityscape-perspective/04_symb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tutsplus.com/cdn-cgi/image/width=600/vector/uploads/legacy/tuts/000-2011/407-cityscape-perspective/04_symbol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730" cy="4846955"/>
                    </a:xfrm>
                    <a:prstGeom prst="rect">
                      <a:avLst/>
                    </a:prstGeom>
                    <a:noFill/>
                    <a:ln>
                      <a:noFill/>
                    </a:ln>
                  </pic:spPr>
                </pic:pic>
              </a:graphicData>
            </a:graphic>
          </wp:inline>
        </w:drawing>
      </w:r>
    </w:p>
    <w:p w:rsidR="009E5C8D" w:rsidRPr="009E5C8D" w:rsidRDefault="009E5C8D" w:rsidP="009E5C8D">
      <w:pPr>
        <w:shd w:val="clear" w:color="auto" w:fill="FEFEFE"/>
        <w:spacing w:line="240" w:lineRule="auto"/>
        <w:jc w:val="center"/>
        <w:rPr>
          <w:rFonts w:ascii="Arial" w:eastAsia="Times New Roman" w:hAnsi="Arial" w:cs="Arial"/>
          <w:color w:val="3A3A3A"/>
          <w:sz w:val="14"/>
          <w:szCs w:val="14"/>
          <w:lang w:eastAsia="ru-RU"/>
        </w:rPr>
      </w:pPr>
      <w:r w:rsidRPr="009E5C8D">
        <w:rPr>
          <w:rFonts w:ascii="Arial" w:eastAsia="Times New Roman" w:hAnsi="Arial" w:cs="Arial"/>
          <w:color w:val="3A3A3A"/>
          <w:sz w:val="14"/>
          <w:szCs w:val="14"/>
          <w:lang w:eastAsia="ru-RU"/>
        </w:rPr>
        <w:t>Реклама</w:t>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5</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Перетащите каждое здание на панель символов. Вы можете дать каждому из них название, если это поможет вам отслеживать их — это может быть трудно определить, когда вы смотрите на них в режиме миниатюры.</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3335020" cy="4762500"/>
            <wp:effectExtent l="0" t="0" r="0" b="0"/>
            <wp:docPr id="16" name="Рисунок 16" descr="https://cdn.tutsplus.com/vector/uploads/legacy/tuts/000-2011/407-cityscape-perspective/05_symbols-pa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tutsplus.com/vector/uploads/legacy/tuts/000-2011/407-cityscape-perspective/05_symbols-pane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5020" cy="476250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val="en-US" w:eastAsia="ru-RU"/>
        </w:rPr>
      </w:pPr>
      <w:r w:rsidRPr="009E5C8D">
        <w:rPr>
          <w:rFonts w:ascii="Arial" w:eastAsia="Times New Roman" w:hAnsi="Arial" w:cs="Arial"/>
          <w:b/>
          <w:bCs/>
          <w:color w:val="3A3A3A"/>
          <w:sz w:val="48"/>
          <w:szCs w:val="48"/>
          <w:lang w:val="en-US" w:eastAsia="ru-RU"/>
        </w:rPr>
        <w:t>Step 6</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val="en-US" w:eastAsia="ru-RU"/>
        </w:rPr>
      </w:pPr>
      <w:r w:rsidRPr="009E5C8D">
        <w:rPr>
          <w:rFonts w:ascii="Arial" w:eastAsia="Times New Roman" w:hAnsi="Arial" w:cs="Arial"/>
          <w:color w:val="3A3A3A"/>
          <w:sz w:val="27"/>
          <w:szCs w:val="27"/>
          <w:lang w:val="en-US" w:eastAsia="ru-RU"/>
        </w:rPr>
        <w:t>Drag out a "lighter" symbol to the art board. Make sure the Left Plane is active, and using the Perspective Selection tool (Shift + V), drag the symbol into place. You'll see that it snaps to perspective. Do this a few more times, keeping the lighter buildings on the left plane.</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val="en-US" w:eastAsia="ru-RU"/>
        </w:rPr>
      </w:pPr>
      <w:r w:rsidRPr="009E5C8D">
        <w:rPr>
          <w:rFonts w:ascii="Arial" w:eastAsia="Times New Roman" w:hAnsi="Arial" w:cs="Arial"/>
          <w:color w:val="3A3A3A"/>
          <w:sz w:val="27"/>
          <w:szCs w:val="27"/>
          <w:lang w:val="en-US" w:eastAsia="ru-RU"/>
        </w:rPr>
        <w:t>Do the same with the darker building symbols, placing them on the right plane. Choose the plane on the widget, or press "3" to activate it.</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524375"/>
            <wp:effectExtent l="0" t="0" r="1270" b="9525"/>
            <wp:docPr id="15" name="Рисунок 15" descr="https://cdn.tutsplus.com/cdn-cgi/image/width=600/vector/uploads/legacy/tuts/000-2011/407-cityscape-perspective/06_fl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tutsplus.com/cdn-cgi/image/width=600/vector/uploads/legacy/tuts/000-2011/407-cityscape-perspective/06_flat.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730" cy="4524375"/>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7</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Если у вас есть светлая и темная форма здания, расположенная там, где пересекаются две плоскости, вы заметите, что каждая сторона совпадает. Но если вы попытаетесь добавить темную сторону к светлой фигуре, которая находится левее точки пересечения, новая фигура не выровняется. Это потому, </w:t>
      </w:r>
      <w:proofErr w:type="gramStart"/>
      <w:r w:rsidRPr="009E5C8D">
        <w:rPr>
          <w:rFonts w:ascii="Arial" w:eastAsia="Times New Roman" w:hAnsi="Arial" w:cs="Arial"/>
          <w:color w:val="3A3A3A"/>
          <w:sz w:val="27"/>
          <w:szCs w:val="27"/>
          <w:lang w:eastAsia="ru-RU"/>
        </w:rPr>
        <w:t>что</w:t>
      </w:r>
      <w:proofErr w:type="gramEnd"/>
      <w:r w:rsidRPr="009E5C8D">
        <w:rPr>
          <w:rFonts w:ascii="Arial" w:eastAsia="Times New Roman" w:hAnsi="Arial" w:cs="Arial"/>
          <w:color w:val="3A3A3A"/>
          <w:sz w:val="27"/>
          <w:szCs w:val="27"/>
          <w:lang w:eastAsia="ru-RU"/>
        </w:rPr>
        <w:t xml:space="preserve"> если вы перетащите объект, который находится в перспективе, в правую плоскость и попытаетесь сопоставить его с объектом справа, левая фигура будет увеличиваться в размерах по мере перетаскивания, потому что она продолжает придерживаться сетки перспективы.</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Итак, что вам нужно сделать, это перетащить эту фигуру перпендикулярно в перспективе.</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Выберите фигуру с помощью инструмента "Выбор перспективы", удерживая нажатой клавишу "5", и перетащите ее влево. Линия указывает на то, что вы перетаскиваете перпендикулярно.</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772660"/>
            <wp:effectExtent l="0" t="0" r="1270" b="8890"/>
            <wp:docPr id="14" name="Рисунок 14" descr="https://cdn.tutsplus.com/cdn-cgi/image/width=600/vector/uploads/legacy/tuts/000-2011/407-cityscape-perspective/07_perpendicu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tutsplus.com/cdn-cgi/image/width=600/vector/uploads/legacy/tuts/000-2011/407-cityscape-perspective/07_perpendicula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730" cy="4772660"/>
                    </a:xfrm>
                    <a:prstGeom prst="rect">
                      <a:avLst/>
                    </a:prstGeom>
                    <a:noFill/>
                    <a:ln>
                      <a:noFill/>
                    </a:ln>
                  </pic:spPr>
                </pic:pic>
              </a:graphicData>
            </a:graphic>
          </wp:inline>
        </w:drawing>
      </w:r>
    </w:p>
    <w:p w:rsidR="009E5C8D" w:rsidRPr="009E5C8D" w:rsidRDefault="009E5C8D" w:rsidP="009E5C8D">
      <w:pPr>
        <w:shd w:val="clear" w:color="auto" w:fill="FEFEFE"/>
        <w:spacing w:line="240" w:lineRule="auto"/>
        <w:jc w:val="center"/>
        <w:rPr>
          <w:rFonts w:ascii="Arial" w:eastAsia="Times New Roman" w:hAnsi="Arial" w:cs="Arial"/>
          <w:color w:val="3A3A3A"/>
          <w:sz w:val="14"/>
          <w:szCs w:val="14"/>
          <w:lang w:eastAsia="ru-RU"/>
        </w:rPr>
      </w:pPr>
      <w:r w:rsidRPr="009E5C8D">
        <w:rPr>
          <w:rFonts w:ascii="Arial" w:eastAsia="Times New Roman" w:hAnsi="Arial" w:cs="Arial"/>
          <w:color w:val="3A3A3A"/>
          <w:sz w:val="14"/>
          <w:szCs w:val="14"/>
          <w:lang w:eastAsia="ru-RU"/>
        </w:rPr>
        <w:t>Реклама</w:t>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8</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Продолжайте строить здания таким образом, пока у каждого фасада не появится соответствующая сторона. Вероятно, вам придется поместить некоторые фигуры позади других, что вы можете сделать, не влияя на перспективу.</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629275" cy="4117340"/>
            <wp:effectExtent l="0" t="0" r="9525" b="0"/>
            <wp:docPr id="13" name="Рисунок 13" descr="https://cdn.tutsplus.com/cdn-cgi/image/width=591/vector/uploads/legacy/tuts/000-2011/407-cityscape-perspective/08_behi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tutsplus.com/cdn-cgi/image/width=591/vector/uploads/legacy/tuts/000-2011/407-cityscape-perspective/08_behin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411734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9</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Как только все здания будут расположены по вашему вкусу, увеличьте масштаб и убедитесь, что каждая сторона каждого здания выровнена аккуратно. Их не обязательно выравнивать по линии сетки, </w:t>
      </w:r>
      <w:proofErr w:type="gramStart"/>
      <w:r w:rsidRPr="009E5C8D">
        <w:rPr>
          <w:rFonts w:ascii="Arial" w:eastAsia="Times New Roman" w:hAnsi="Arial" w:cs="Arial"/>
          <w:color w:val="3A3A3A"/>
          <w:sz w:val="27"/>
          <w:szCs w:val="27"/>
          <w:lang w:eastAsia="ru-RU"/>
        </w:rPr>
        <w:t>но</w:t>
      </w:r>
      <w:proofErr w:type="gramEnd"/>
      <w:r w:rsidRPr="009E5C8D">
        <w:rPr>
          <w:rFonts w:ascii="Arial" w:eastAsia="Times New Roman" w:hAnsi="Arial" w:cs="Arial"/>
          <w:color w:val="3A3A3A"/>
          <w:sz w:val="27"/>
          <w:szCs w:val="27"/>
          <w:lang w:eastAsia="ru-RU"/>
        </w:rPr>
        <w:t xml:space="preserve"> если вы подтолкнете объект с помощью клавиш со стрелками, он будет привязан к ближайшему.</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3435350"/>
            <wp:effectExtent l="0" t="0" r="1270" b="0"/>
            <wp:docPr id="12" name="Рисунок 12" descr="https://cdn.tutsplus.com/cdn-cgi/image/width=600/vector/uploads/legacy/tuts/000-2011/407-cityscape-perspective/09_in-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tutsplus.com/cdn-cgi/image/width=600/vector/uploads/legacy/tuts/000-2011/407-cityscape-perspective/09_in-progres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730" cy="343535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10</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Чтобы придать иллюстрации некоторую изысканность, добавьте градиенты к каждой форме здания. Чтобы сделать это, вы должны сначала освободить фигуры от сетки перспективы. Выберите фигуру и перейдите к объекту&gt; </w:t>
      </w:r>
      <w:proofErr w:type="gramStart"/>
      <w:r w:rsidRPr="009E5C8D">
        <w:rPr>
          <w:rFonts w:ascii="Arial" w:eastAsia="Times New Roman" w:hAnsi="Arial" w:cs="Arial"/>
          <w:color w:val="3A3A3A"/>
          <w:sz w:val="27"/>
          <w:szCs w:val="27"/>
          <w:lang w:eastAsia="ru-RU"/>
        </w:rPr>
        <w:t>Перспектива &gt;</w:t>
      </w:r>
      <w:proofErr w:type="gramEnd"/>
      <w:r w:rsidRPr="009E5C8D">
        <w:rPr>
          <w:rFonts w:ascii="Arial" w:eastAsia="Times New Roman" w:hAnsi="Arial" w:cs="Arial"/>
          <w:color w:val="3A3A3A"/>
          <w:sz w:val="27"/>
          <w:szCs w:val="27"/>
          <w:lang w:eastAsia="ru-RU"/>
        </w:rPr>
        <w:t xml:space="preserve"> Изображение в перспективе. Это разорвет ссылку на символ, так что теперь вы можете изменить внешний вид каждого объекта.</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116195" cy="5581650"/>
            <wp:effectExtent l="0" t="0" r="8255" b="0"/>
            <wp:docPr id="11" name="Рисунок 11" descr="https://cdn.tutsplus.com/cdn-cgi/image/width=537/vector/uploads/legacy/tuts/000-2011/407-cityscape-perspective/10_rele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tutsplus.com/cdn-cgi/image/width=537/vector/uploads/legacy/tuts/000-2011/407-cityscape-perspective/10_releas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6195" cy="558165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11</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Создайте набор градиентов, составленных из двух ваших оригинальных цветов, с более темным и светлым оттенком в каждом. При раскрашивании фигур используйте градиенты, чтобы усилить ощущение глубины городского пейзажа. Визуализируйте источник света и соответствующим образом раскрасьте здания, сохраняя при этом целостный вид.</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Тщательно нанесенные градиенты также могут придать глубину и интерес окнам и деталям зданий.</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699000"/>
            <wp:effectExtent l="0" t="0" r="1270" b="6350"/>
            <wp:docPr id="10" name="Рисунок 10" descr="https://cdn.tutsplus.com/cdn-cgi/image/width=600/vector/uploads/legacy/tuts/000-2011/407-cityscape-perspective/11_gra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tutsplus.com/cdn-cgi/image/width=600/vector/uploads/legacy/tuts/000-2011/407-cityscape-perspective/11_grad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3730" cy="469900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12</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Теперь мы создадим отражение. Создайте новый слой под первым слоем. Выделите весь городской пейзаж и щелкните маленький цветной квадратик на панели Слоев. Удерживая нажатой клавишу </w:t>
      </w:r>
      <w:proofErr w:type="spellStart"/>
      <w:r w:rsidRPr="009E5C8D">
        <w:rPr>
          <w:rFonts w:ascii="Arial" w:eastAsia="Times New Roman" w:hAnsi="Arial" w:cs="Arial"/>
          <w:color w:val="3A3A3A"/>
          <w:sz w:val="27"/>
          <w:szCs w:val="27"/>
          <w:lang w:eastAsia="ru-RU"/>
        </w:rPr>
        <w:t>Alt</w:t>
      </w:r>
      <w:proofErr w:type="spellEnd"/>
      <w:r w:rsidRPr="009E5C8D">
        <w:rPr>
          <w:rFonts w:ascii="Arial" w:eastAsia="Times New Roman" w:hAnsi="Arial" w:cs="Arial"/>
          <w:color w:val="3A3A3A"/>
          <w:sz w:val="27"/>
          <w:szCs w:val="27"/>
          <w:lang w:eastAsia="ru-RU"/>
        </w:rPr>
        <w:t>, затем перетащите квадрат вниз на новый слой. Это создаст копию объектов на нижнем слое. Зафиксируйте или скройте верхний слой.</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248275" cy="3716020"/>
            <wp:effectExtent l="0" t="0" r="9525" b="0"/>
            <wp:docPr id="9" name="Рисунок 9" descr="https://cdn.tutsplus.com/cdn-cgi/image/width=551/vector/uploads/legacy/tuts/000-2011/407-cityscape-perspective/12_drag-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tutsplus.com/cdn-cgi/image/width=551/vector/uploads/legacy/tuts/000-2011/407-cityscape-perspective/12_drag-copy.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8275" cy="371602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13</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По-прежнему выделяя копию, дважды щелкните инструмент Отражение и отразите объекты по горизонтали. Перетащите отраженную копию вниз, чтобы она была чуть ниже оригинала. Это и будет отражением.</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486400" cy="4826000"/>
            <wp:effectExtent l="0" t="0" r="0" b="0"/>
            <wp:docPr id="8" name="Рисунок 8" descr="https://cdn.tutsplus.com/cdn-cgi/image/width=576/vector/uploads/legacy/tuts/000-2011/407-cityscape-perspective/13_ref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tutsplus.com/cdn-cgi/image/width=576/vector/uploads/legacy/tuts/000-2011/407-cityscape-perspective/13_reflec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82600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14</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Чтобы упростить отражение и сделать его менее отвлекающим, удалите все детали на каждом здании. Это своего рода рутинная работа, но вы можете упростить ее, просмотрев отражение в режиме контура и выбрав несколько окон и другие детали с помощью инструмента прямого выделения (A) и / или инструмента Лассо (Q).</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677410"/>
            <wp:effectExtent l="0" t="0" r="1270" b="8890"/>
            <wp:docPr id="7" name="Рисунок 7" descr="https://cdn.tutsplus.com/cdn-cgi/image/width=600/vector/uploads/legacy/tuts/000-2011/407-cityscape-perspective/14_select-de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dn.tutsplus.com/cdn-cgi/image/width=600/vector/uploads/legacy/tuts/000-2011/407-cityscape-perspective/14_select-delet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3730" cy="467741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15</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Поскольку городской пейзаж - это рисунок в перспективе, создать отражение не так просто, как просто перевернуть фигуры и разместить их под оригиналом. Выделите только половину отражения. Выберите инструмент свободного преобразования (E), затем возьмите внешнюю сторону выбранных объектов и перетащите ее вверх, удерживая нажатой клавишу </w:t>
      </w:r>
      <w:proofErr w:type="spellStart"/>
      <w:r w:rsidRPr="009E5C8D">
        <w:rPr>
          <w:rFonts w:ascii="Arial" w:eastAsia="Times New Roman" w:hAnsi="Arial" w:cs="Arial"/>
          <w:color w:val="3A3A3A"/>
          <w:sz w:val="27"/>
          <w:szCs w:val="27"/>
          <w:lang w:eastAsia="ru-RU"/>
        </w:rPr>
        <w:t>Command</w:t>
      </w:r>
      <w:proofErr w:type="spellEnd"/>
      <w:r w:rsidRPr="009E5C8D">
        <w:rPr>
          <w:rFonts w:ascii="Arial" w:eastAsia="Times New Roman" w:hAnsi="Arial" w:cs="Arial"/>
          <w:color w:val="3A3A3A"/>
          <w:sz w:val="27"/>
          <w:szCs w:val="27"/>
          <w:lang w:eastAsia="ru-RU"/>
        </w:rPr>
        <w:t xml:space="preserve">. Добавьте клавишу </w:t>
      </w:r>
      <w:proofErr w:type="spellStart"/>
      <w:r w:rsidRPr="009E5C8D">
        <w:rPr>
          <w:rFonts w:ascii="Arial" w:eastAsia="Times New Roman" w:hAnsi="Arial" w:cs="Arial"/>
          <w:color w:val="3A3A3A"/>
          <w:sz w:val="27"/>
          <w:szCs w:val="27"/>
          <w:lang w:eastAsia="ru-RU"/>
        </w:rPr>
        <w:t>Shift</w:t>
      </w:r>
      <w:proofErr w:type="spellEnd"/>
      <w:r w:rsidRPr="009E5C8D">
        <w:rPr>
          <w:rFonts w:ascii="Arial" w:eastAsia="Times New Roman" w:hAnsi="Arial" w:cs="Arial"/>
          <w:color w:val="3A3A3A"/>
          <w:sz w:val="27"/>
          <w:szCs w:val="27"/>
          <w:lang w:eastAsia="ru-RU"/>
        </w:rPr>
        <w:t>, чтобы сохранить выравнивание преобразования по вертикали. Освоить этот танец пальцев может быть немного сложно, но после нескольких попыток вы освоите его. Наклоняйте отражение, пока оно не примет основную форму городского пейзажа. Проделайте то же самое с другой половиной.</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667250"/>
            <wp:effectExtent l="0" t="0" r="1270" b="0"/>
            <wp:docPr id="6" name="Рисунок 6" descr="https://cdn.tutsplus.com/cdn-cgi/image/width=600/vector/uploads/legacy/tuts/000-2011/407-cityscape-perspective/15_trans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dn.tutsplus.com/cdn-cgi/image/width=600/vector/uploads/legacy/tuts/000-2011/407-cityscape-perspective/15_transform.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3730" cy="4667250"/>
                    </a:xfrm>
                    <a:prstGeom prst="rect">
                      <a:avLst/>
                    </a:prstGeom>
                    <a:noFill/>
                    <a:ln>
                      <a:noFill/>
                    </a:ln>
                  </pic:spPr>
                </pic:pic>
              </a:graphicData>
            </a:graphic>
          </wp:inline>
        </w:drawing>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drawing>
          <wp:inline distT="0" distB="0" distL="0" distR="0">
            <wp:extent cx="5713730" cy="2626995"/>
            <wp:effectExtent l="0" t="0" r="1270" b="1905"/>
            <wp:docPr id="5" name="Рисунок 5" descr="https://cdn.tutsplus.com/cdn-cgi/image/width=600/vector/uploads/legacy/tuts/000-2011/407-cityscape-perspective/15.1_skew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tutsplus.com/cdn-cgi/image/width=600/vector/uploads/legacy/tuts/000-2011/407-cityscape-perspective/15.1_skewed.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3730" cy="2626995"/>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16</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Когда вы будете удовлетворены скошенными половинками, нарисуйте прямоугольник, который покрывает все отражение. Заполните этот </w:t>
      </w:r>
      <w:r w:rsidRPr="009E5C8D">
        <w:rPr>
          <w:rFonts w:ascii="Arial" w:eastAsia="Times New Roman" w:hAnsi="Arial" w:cs="Arial"/>
          <w:color w:val="3A3A3A"/>
          <w:sz w:val="27"/>
          <w:szCs w:val="27"/>
          <w:lang w:eastAsia="ru-RU"/>
        </w:rPr>
        <w:lastRenderedPageBreak/>
        <w:t>прямоугольник черно-белым линейным градиентом, как на изображении ниже.</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drawing>
          <wp:inline distT="0" distB="0" distL="0" distR="0">
            <wp:extent cx="5095240" cy="2647950"/>
            <wp:effectExtent l="0" t="0" r="0" b="0"/>
            <wp:docPr id="4" name="Рисунок 4" descr="https://cdn.tutsplus.com/cdn-cgi/image/width=535/vector/uploads/legacy/tuts/000-2011/407-cityscape-perspective/16_linear-g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dn.tutsplus.com/cdn-cgi/image/width=535/vector/uploads/legacy/tuts/000-2011/407-cityscape-perspective/16_linear-grad.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5240" cy="2647950"/>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17</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 xml:space="preserve">Выделите прямоугольник и объекты отражения. На панели прозрачности щелкните всплывающее меню и выберите </w:t>
      </w:r>
      <w:proofErr w:type="gramStart"/>
      <w:r w:rsidRPr="009E5C8D">
        <w:rPr>
          <w:rFonts w:ascii="Arial" w:eastAsia="Times New Roman" w:hAnsi="Arial" w:cs="Arial"/>
          <w:color w:val="3A3A3A"/>
          <w:sz w:val="27"/>
          <w:szCs w:val="27"/>
          <w:lang w:eastAsia="ru-RU"/>
        </w:rPr>
        <w:t>Создать</w:t>
      </w:r>
      <w:proofErr w:type="gramEnd"/>
      <w:r w:rsidRPr="009E5C8D">
        <w:rPr>
          <w:rFonts w:ascii="Arial" w:eastAsia="Times New Roman" w:hAnsi="Arial" w:cs="Arial"/>
          <w:color w:val="3A3A3A"/>
          <w:sz w:val="27"/>
          <w:szCs w:val="27"/>
          <w:lang w:eastAsia="ru-RU"/>
        </w:rPr>
        <w:t xml:space="preserve"> маску непрозрачности. Теперь отражение должно исчезнуть. Если нет, попробуйте щелкнуть </w:t>
      </w:r>
      <w:proofErr w:type="gramStart"/>
      <w:r w:rsidRPr="009E5C8D">
        <w:rPr>
          <w:rFonts w:ascii="Arial" w:eastAsia="Times New Roman" w:hAnsi="Arial" w:cs="Arial"/>
          <w:color w:val="3A3A3A"/>
          <w:sz w:val="27"/>
          <w:szCs w:val="27"/>
          <w:lang w:eastAsia="ru-RU"/>
        </w:rPr>
        <w:t>Инвертировать</w:t>
      </w:r>
      <w:proofErr w:type="gramEnd"/>
      <w:r w:rsidRPr="009E5C8D">
        <w:rPr>
          <w:rFonts w:ascii="Arial" w:eastAsia="Times New Roman" w:hAnsi="Arial" w:cs="Arial"/>
          <w:color w:val="3A3A3A"/>
          <w:sz w:val="27"/>
          <w:szCs w:val="27"/>
          <w:lang w:eastAsia="ru-RU"/>
        </w:rPr>
        <w:t xml:space="preserve"> маску на панели.</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201795"/>
            <wp:effectExtent l="0" t="0" r="1270" b="8255"/>
            <wp:docPr id="3" name="Рисунок 3" descr="https://cdn.tutsplus.com/cdn-cgi/image/width=600/vector/uploads/legacy/tuts/000-2011/407-cityscape-perspective/17_make-opacity-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tutsplus.com/cdn-cgi/image/width=600/vector/uploads/legacy/tuts/000-2011/407-cityscape-perspective/17_make-opacity-mask.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3730" cy="4201795"/>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18</w:t>
      </w:r>
    </w:p>
    <w:p w:rsidR="009E5C8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При необходимости отрегулируйте затухание, отредактировав градиент. Щелкните по его миниатюре на панели прозрачности и отрегулируйте ее с помощью инструмента Градиент.</w:t>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lastRenderedPageBreak/>
        <w:drawing>
          <wp:inline distT="0" distB="0" distL="0" distR="0">
            <wp:extent cx="5713730" cy="4122420"/>
            <wp:effectExtent l="0" t="0" r="1270" b="0"/>
            <wp:docPr id="2" name="Рисунок 2" descr="https://cdn.tutsplus.com/cdn-cgi/image/width=600/vector/uploads/legacy/tuts/000-2011/407-cityscape-perspective/18_edit-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dn.tutsplus.com/cdn-cgi/image/width=600/vector/uploads/legacy/tuts/000-2011/407-cityscape-perspective/18_edit-mask.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3730" cy="4122420"/>
                    </a:xfrm>
                    <a:prstGeom prst="rect">
                      <a:avLst/>
                    </a:prstGeom>
                    <a:noFill/>
                    <a:ln>
                      <a:noFill/>
                    </a:ln>
                  </pic:spPr>
                </pic:pic>
              </a:graphicData>
            </a:graphic>
          </wp:inline>
        </w:drawing>
      </w:r>
    </w:p>
    <w:p w:rsidR="009E5C8D" w:rsidRPr="009E5C8D" w:rsidRDefault="009E5C8D" w:rsidP="009E5C8D">
      <w:pPr>
        <w:shd w:val="clear" w:color="auto" w:fill="FEFEFE"/>
        <w:spacing w:after="0" w:line="240" w:lineRule="auto"/>
        <w:jc w:val="center"/>
        <w:rPr>
          <w:rFonts w:ascii="Arial" w:eastAsia="Times New Roman" w:hAnsi="Arial" w:cs="Arial"/>
          <w:color w:val="3A3A3A"/>
          <w:sz w:val="27"/>
          <w:szCs w:val="27"/>
          <w:lang w:eastAsia="ru-RU"/>
        </w:rPr>
      </w:pPr>
      <w:r w:rsidRPr="009E5C8D">
        <w:rPr>
          <w:rFonts w:ascii="Arial" w:eastAsia="Times New Roman" w:hAnsi="Arial" w:cs="Arial"/>
          <w:noProof/>
          <w:color w:val="3A3A3A"/>
          <w:sz w:val="27"/>
          <w:szCs w:val="27"/>
          <w:lang w:eastAsia="ru-RU"/>
        </w:rPr>
        <w:drawing>
          <wp:inline distT="0" distB="0" distL="0" distR="0">
            <wp:extent cx="4999990" cy="3573145"/>
            <wp:effectExtent l="0" t="0" r="0" b="8255"/>
            <wp:docPr id="1" name="Рисунок 1" descr="https://cdn.tutsplus.com/cdn-cgi/image/width=525/vector/uploads/legacy/tuts/000-2011/407-cityscape-perspective/18.1_adjust-g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dn.tutsplus.com/cdn-cgi/image/width=525/vector/uploads/legacy/tuts/000-2011/407-cityscape-perspective/18.1_adjust-grad.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9990" cy="3573145"/>
                    </a:xfrm>
                    <a:prstGeom prst="rect">
                      <a:avLst/>
                    </a:prstGeom>
                    <a:noFill/>
                    <a:ln>
                      <a:noFill/>
                    </a:ln>
                  </pic:spPr>
                </pic:pic>
              </a:graphicData>
            </a:graphic>
          </wp:inline>
        </w:drawing>
      </w:r>
    </w:p>
    <w:p w:rsidR="009E5C8D" w:rsidRPr="009E5C8D" w:rsidRDefault="009E5C8D" w:rsidP="009E5C8D">
      <w:pPr>
        <w:shd w:val="clear" w:color="auto" w:fill="FEFEFE"/>
        <w:spacing w:before="960" w:after="390" w:line="600" w:lineRule="atLeast"/>
        <w:outlineLvl w:val="1"/>
        <w:rPr>
          <w:rFonts w:ascii="Arial" w:eastAsia="Times New Roman" w:hAnsi="Arial" w:cs="Arial"/>
          <w:b/>
          <w:bCs/>
          <w:color w:val="3A3A3A"/>
          <w:sz w:val="48"/>
          <w:szCs w:val="48"/>
          <w:lang w:eastAsia="ru-RU"/>
        </w:rPr>
      </w:pPr>
      <w:r w:rsidRPr="009E5C8D">
        <w:rPr>
          <w:rFonts w:ascii="Arial" w:eastAsia="Times New Roman" w:hAnsi="Arial" w:cs="Arial"/>
          <w:b/>
          <w:bCs/>
          <w:color w:val="3A3A3A"/>
          <w:sz w:val="48"/>
          <w:szCs w:val="48"/>
          <w:lang w:eastAsia="ru-RU"/>
        </w:rPr>
        <w:t>Шаг 19</w:t>
      </w:r>
    </w:p>
    <w:p w:rsidR="0093447D" w:rsidRPr="009E5C8D" w:rsidRDefault="009E5C8D" w:rsidP="009E5C8D">
      <w:pPr>
        <w:shd w:val="clear" w:color="auto" w:fill="FEFEFE"/>
        <w:spacing w:before="240" w:after="360" w:line="240" w:lineRule="auto"/>
        <w:rPr>
          <w:rFonts w:ascii="Arial" w:eastAsia="Times New Roman" w:hAnsi="Arial" w:cs="Arial"/>
          <w:color w:val="3A3A3A"/>
          <w:sz w:val="27"/>
          <w:szCs w:val="27"/>
          <w:lang w:eastAsia="ru-RU"/>
        </w:rPr>
      </w:pPr>
      <w:r w:rsidRPr="009E5C8D">
        <w:rPr>
          <w:rFonts w:ascii="Arial" w:eastAsia="Times New Roman" w:hAnsi="Arial" w:cs="Arial"/>
          <w:color w:val="3A3A3A"/>
          <w:sz w:val="27"/>
          <w:szCs w:val="27"/>
          <w:lang w:eastAsia="ru-RU"/>
        </w:rPr>
        <w:t>При необходимости переместите отражение вверх или вниз.</w:t>
      </w:r>
      <w:bookmarkStart w:id="0" w:name="_GoBack"/>
      <w:bookmarkEnd w:id="0"/>
    </w:p>
    <w:sectPr w:rsidR="0093447D" w:rsidRPr="009E5C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591"/>
    <w:rsid w:val="006F5591"/>
    <w:rsid w:val="0093447D"/>
    <w:rsid w:val="009E5C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C3FE9A-F0B2-4914-B699-2D3083072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9E5C8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E5C8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E5C8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7446491">
      <w:bodyDiv w:val="1"/>
      <w:marLeft w:val="0"/>
      <w:marRight w:val="0"/>
      <w:marTop w:val="0"/>
      <w:marBottom w:val="0"/>
      <w:divBdr>
        <w:top w:val="none" w:sz="0" w:space="0" w:color="auto"/>
        <w:left w:val="none" w:sz="0" w:space="0" w:color="auto"/>
        <w:bottom w:val="none" w:sz="0" w:space="0" w:color="auto"/>
        <w:right w:val="none" w:sz="0" w:space="0" w:color="auto"/>
      </w:divBdr>
      <w:divsChild>
        <w:div w:id="537940087">
          <w:marLeft w:val="0"/>
          <w:marRight w:val="0"/>
          <w:marTop w:val="0"/>
          <w:marBottom w:val="0"/>
          <w:divBdr>
            <w:top w:val="none" w:sz="0" w:space="0" w:color="auto"/>
            <w:left w:val="none" w:sz="0" w:space="0" w:color="auto"/>
            <w:bottom w:val="none" w:sz="0" w:space="0" w:color="auto"/>
            <w:right w:val="none" w:sz="0" w:space="0" w:color="auto"/>
          </w:divBdr>
          <w:divsChild>
            <w:div w:id="646131479">
              <w:marLeft w:val="0"/>
              <w:marRight w:val="0"/>
              <w:marTop w:val="450"/>
              <w:marBottom w:val="450"/>
              <w:divBdr>
                <w:top w:val="none" w:sz="0" w:space="0" w:color="auto"/>
                <w:left w:val="none" w:sz="0" w:space="0" w:color="auto"/>
                <w:bottom w:val="none" w:sz="0" w:space="0" w:color="auto"/>
                <w:right w:val="none" w:sz="0" w:space="0" w:color="auto"/>
              </w:divBdr>
              <w:divsChild>
                <w:div w:id="8080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0933">
          <w:marLeft w:val="0"/>
          <w:marRight w:val="0"/>
          <w:marTop w:val="0"/>
          <w:marBottom w:val="0"/>
          <w:divBdr>
            <w:top w:val="none" w:sz="0" w:space="0" w:color="auto"/>
            <w:left w:val="none" w:sz="0" w:space="0" w:color="auto"/>
            <w:bottom w:val="none" w:sz="0" w:space="0" w:color="auto"/>
            <w:right w:val="none" w:sz="0" w:space="0" w:color="auto"/>
          </w:divBdr>
          <w:divsChild>
            <w:div w:id="2125417491">
              <w:marLeft w:val="0"/>
              <w:marRight w:val="0"/>
              <w:marTop w:val="450"/>
              <w:marBottom w:val="450"/>
              <w:divBdr>
                <w:top w:val="none" w:sz="0" w:space="0" w:color="auto"/>
                <w:left w:val="none" w:sz="0" w:space="0" w:color="auto"/>
                <w:bottom w:val="none" w:sz="0" w:space="0" w:color="auto"/>
                <w:right w:val="none" w:sz="0" w:space="0" w:color="auto"/>
              </w:divBdr>
              <w:divsChild>
                <w:div w:id="2356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1177</Words>
  <Characters>6710</Characters>
  <Application>Microsoft Office Word</Application>
  <DocSecurity>0</DocSecurity>
  <Lines>55</Lines>
  <Paragraphs>15</Paragraphs>
  <ScaleCrop>false</ScaleCrop>
  <Company/>
  <LinksUpToDate>false</LinksUpToDate>
  <CharactersWithSpaces>7872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2023-05-23T06:49:00Z</dcterms:created>
  <dcterms:modified xsi:type="dcterms:W3CDTF">2023-05-23T06:50:00Z</dcterms:modified>
</cp:coreProperties>
</file>