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2365" w:rsidRPr="000C2365" w:rsidRDefault="000C2365" w:rsidP="000C2365">
      <w:pPr>
        <w:rPr>
          <w:b/>
          <w:bCs/>
        </w:rPr>
      </w:pPr>
      <w:r w:rsidRPr="000C2365">
        <w:rPr>
          <w:b/>
          <w:bCs/>
        </w:rPr>
        <w:t xml:space="preserve">1. Как добавить градиент к тексту в </w:t>
      </w:r>
      <w:proofErr w:type="spellStart"/>
      <w:r w:rsidRPr="000C2365">
        <w:rPr>
          <w:b/>
          <w:bCs/>
        </w:rPr>
        <w:t>Illustrator</w:t>
      </w:r>
      <w:proofErr w:type="spellEnd"/>
      <w:r w:rsidRPr="000C2365">
        <w:rPr>
          <w:b/>
          <w:bCs/>
        </w:rPr>
        <w:t xml:space="preserve"> (без разрушения заливки)</w:t>
      </w:r>
    </w:p>
    <w:p w:rsidR="000C2365" w:rsidRPr="000C2365" w:rsidRDefault="000C2365" w:rsidP="000C2365">
      <w:pPr>
        <w:rPr>
          <w:b/>
          <w:bCs/>
        </w:rPr>
      </w:pPr>
      <w:r w:rsidRPr="000C2365">
        <w:rPr>
          <w:b/>
          <w:bCs/>
        </w:rPr>
        <w:t>Шаг 1</w:t>
      </w:r>
    </w:p>
    <w:p w:rsidR="000C2365" w:rsidRPr="000C2365" w:rsidRDefault="000C2365" w:rsidP="000C2365">
      <w:r w:rsidRPr="000C2365">
        <w:t xml:space="preserve">Есть два метода, которые вы можете использовать для применения градиента к тексту в </w:t>
      </w:r>
      <w:proofErr w:type="spellStart"/>
      <w:r w:rsidRPr="000C2365">
        <w:t>Illustrator</w:t>
      </w:r>
      <w:proofErr w:type="spellEnd"/>
      <w:r w:rsidRPr="000C2365">
        <w:t>. Для первого метода выделите нужный текст и перейдите на </w:t>
      </w:r>
      <w:hyperlink r:id="rId4" w:tgtFrame="_self" w:history="1">
        <w:r w:rsidRPr="000C2365">
          <w:rPr>
            <w:rStyle w:val="a4"/>
            <w:bCs/>
            <w:color w:val="auto"/>
            <w:u w:val="none"/>
          </w:rPr>
          <w:t>панель</w:t>
        </w:r>
        <w:r w:rsidRPr="000C2365">
          <w:rPr>
            <w:rStyle w:val="a4"/>
            <w:b/>
            <w:bCs/>
            <w:color w:val="auto"/>
            <w:u w:val="none"/>
          </w:rPr>
          <w:t xml:space="preserve"> </w:t>
        </w:r>
        <w:r w:rsidRPr="000C2365">
          <w:rPr>
            <w:rStyle w:val="a4"/>
            <w:b/>
            <w:color w:val="auto"/>
            <w:u w:val="none"/>
          </w:rPr>
          <w:t>Внешний вид</w:t>
        </w:r>
      </w:hyperlink>
      <w:r w:rsidRPr="000C2365">
        <w:t> (</w:t>
      </w:r>
      <w:proofErr w:type="gramStart"/>
      <w:r w:rsidRPr="000C2365">
        <w:rPr>
          <w:b/>
          <w:bCs/>
        </w:rPr>
        <w:t>Окно &gt;</w:t>
      </w:r>
      <w:proofErr w:type="gramEnd"/>
      <w:r w:rsidRPr="000C2365">
        <w:rPr>
          <w:b/>
          <w:bCs/>
        </w:rPr>
        <w:t xml:space="preserve"> Внешний вид</w:t>
      </w:r>
      <w:r w:rsidRPr="000C2365">
        <w:t>). Нажмите кнопку </w:t>
      </w:r>
      <w:r>
        <w:t>«</w:t>
      </w:r>
      <w:r w:rsidRPr="000C2365">
        <w:rPr>
          <w:b/>
          <w:bCs/>
        </w:rPr>
        <w:t>Добавить новую заливку</w:t>
      </w:r>
      <w:r>
        <w:rPr>
          <w:b/>
          <w:bCs/>
        </w:rPr>
        <w:t>»</w:t>
      </w:r>
      <w:r w:rsidRPr="000C2365">
        <w:t> и убедитесь, что только что добавленная заливка остается выбранной.</w:t>
      </w:r>
    </w:p>
    <w:p w:rsidR="000C2365" w:rsidRPr="000C2365" w:rsidRDefault="000C2365" w:rsidP="000C2365">
      <w:r w:rsidRPr="000C2365">
        <w:t>Перейдите на панель </w:t>
      </w:r>
      <w:r w:rsidRPr="000C2365">
        <w:rPr>
          <w:b/>
          <w:bCs/>
        </w:rPr>
        <w:t>Градиент</w:t>
      </w:r>
      <w:r w:rsidRPr="000C2365">
        <w:t> (</w:t>
      </w:r>
      <w:r w:rsidRPr="000C2365">
        <w:rPr>
          <w:b/>
          <w:bCs/>
        </w:rPr>
        <w:t>Окно&gt; Градиент</w:t>
      </w:r>
      <w:r w:rsidRPr="000C2365">
        <w:t xml:space="preserve">) и щелкните миниатюру градиента или ползунок градиента, чтобы применить градиент ко всему тексту в </w:t>
      </w:r>
      <w:proofErr w:type="spellStart"/>
      <w:r w:rsidRPr="000C2365">
        <w:t>Illustrator</w:t>
      </w:r>
      <w:proofErr w:type="spellEnd"/>
      <w:r w:rsidRPr="000C2365">
        <w:t>. После того как вы применили его, вы можете отредактировать градиент или текст по своему усмотрению.</w:t>
      </w:r>
    </w:p>
    <w:p w:rsidR="000C2365" w:rsidRPr="000C2365" w:rsidRDefault="000C2365" w:rsidP="000C2365">
      <w:r w:rsidRPr="000C2365">
        <w:lastRenderedPageBreak/>
        <w:drawing>
          <wp:inline distT="0" distB="0" distL="0" distR="0">
            <wp:extent cx="5614535" cy="12151754"/>
            <wp:effectExtent l="0" t="0" r="5715" b="2540"/>
            <wp:docPr id="6" name="Рисунок 6" descr="применить градиентный текст в illust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именить градиентный текст в illustrato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490" cy="12166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2365" w:rsidRPr="000C2365" w:rsidRDefault="000C2365" w:rsidP="000C2365">
      <w:pPr>
        <w:rPr>
          <w:b/>
          <w:bCs/>
        </w:rPr>
      </w:pPr>
      <w:r w:rsidRPr="000C2365">
        <w:rPr>
          <w:b/>
          <w:bCs/>
        </w:rPr>
        <w:lastRenderedPageBreak/>
        <w:t>Шаг 2</w:t>
      </w:r>
    </w:p>
    <w:p w:rsidR="000C2365" w:rsidRPr="000C2365" w:rsidRDefault="000C2365" w:rsidP="000C2365">
      <w:r w:rsidRPr="000C2365">
        <w:t>Присмотритесь к тексту повнимательнее, и вы заметите едва заметный пиксельный контур. Это происходит из-за того, что исходный цвет текста всё ещё находится под вашим градиентом.</w:t>
      </w:r>
    </w:p>
    <w:p w:rsidR="000C2365" w:rsidRPr="000C2365" w:rsidRDefault="000C2365" w:rsidP="000C2365">
      <w:r w:rsidRPr="000C2365">
        <w:t>Чтобы устранить эту проблему, вам нужно всего лишь удалить этот цвет. Перейдите на панель </w:t>
      </w:r>
      <w:r w:rsidRPr="000C2365">
        <w:rPr>
          <w:b/>
          <w:bCs/>
        </w:rPr>
        <w:t>«Внешний вид»</w:t>
      </w:r>
      <w:r w:rsidRPr="000C2365">
        <w:t> и </w:t>
      </w:r>
      <w:r w:rsidRPr="000C2365">
        <w:rPr>
          <w:b/>
          <w:bCs/>
        </w:rPr>
        <w:t>дважды щелкните</w:t>
      </w:r>
      <w:r w:rsidRPr="000C2365">
        <w:t> кнопку </w:t>
      </w:r>
      <w:r w:rsidRPr="000C2365">
        <w:rPr>
          <w:b/>
          <w:bCs/>
        </w:rPr>
        <w:t>«Символ»</w:t>
      </w:r>
      <w:r w:rsidRPr="000C2365">
        <w:t>, чтобы получить доступ к настройкам текста. Щелкните по цветовому кругу </w:t>
      </w:r>
      <w:r w:rsidRPr="000C2365">
        <w:rPr>
          <w:b/>
          <w:bCs/>
        </w:rPr>
        <w:t>«Заливка»</w:t>
      </w:r>
      <w:r w:rsidRPr="000C2365">
        <w:t> и удалите цвет с помощью </w:t>
      </w:r>
      <w:r w:rsidRPr="000C2365">
        <w:rPr>
          <w:b/>
          <w:bCs/>
        </w:rPr>
        <w:t>[отсутствующего]</w:t>
      </w:r>
      <w:r w:rsidRPr="000C2365">
        <w:t> образца. Чтобы вернуться к настройкам внешнего вида, щелкните кнопку </w:t>
      </w:r>
      <w:r w:rsidRPr="000C2365">
        <w:rPr>
          <w:b/>
          <w:bCs/>
        </w:rPr>
        <w:t>«Тип»</w:t>
      </w:r>
      <w:r w:rsidRPr="000C2365">
        <w:t>.</w:t>
      </w:r>
    </w:p>
    <w:p w:rsidR="000C2365" w:rsidRPr="000C2365" w:rsidRDefault="000C2365" w:rsidP="000C2365">
      <w:r w:rsidRPr="000C2365">
        <w:lastRenderedPageBreak/>
        <w:drawing>
          <wp:inline distT="0" distB="0" distL="0" distR="0">
            <wp:extent cx="5576222" cy="10742389"/>
            <wp:effectExtent l="0" t="0" r="5715" b="1905"/>
            <wp:docPr id="5" name="Рисунок 5" descr="применить градиентный текст в illust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рименить градиентный текст в illustrato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326" cy="10754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2365" w:rsidRPr="000C2365" w:rsidRDefault="000C2365" w:rsidP="000C2365">
      <w:pPr>
        <w:rPr>
          <w:b/>
          <w:bCs/>
        </w:rPr>
      </w:pPr>
      <w:r w:rsidRPr="000C2365">
        <w:rPr>
          <w:b/>
          <w:bCs/>
        </w:rPr>
        <w:lastRenderedPageBreak/>
        <w:t xml:space="preserve">2. Как добавить градиент к тексту в </w:t>
      </w:r>
      <w:proofErr w:type="spellStart"/>
      <w:r w:rsidRPr="000C2365">
        <w:rPr>
          <w:b/>
          <w:bCs/>
        </w:rPr>
        <w:t>Illustrator</w:t>
      </w:r>
      <w:proofErr w:type="spellEnd"/>
      <w:r w:rsidRPr="000C2365">
        <w:rPr>
          <w:b/>
          <w:bCs/>
        </w:rPr>
        <w:t xml:space="preserve"> (разрушающее заполнение)</w:t>
      </w:r>
    </w:p>
    <w:p w:rsidR="000C2365" w:rsidRPr="000C2365" w:rsidRDefault="000C2365" w:rsidP="000C2365">
      <w:pPr>
        <w:rPr>
          <w:b/>
          <w:bCs/>
        </w:rPr>
      </w:pPr>
      <w:r w:rsidRPr="000C2365">
        <w:rPr>
          <w:b/>
          <w:bCs/>
        </w:rPr>
        <w:t>Шаг 1</w:t>
      </w:r>
    </w:p>
    <w:p w:rsidR="000C2365" w:rsidRPr="000C2365" w:rsidRDefault="000C2365" w:rsidP="000C2365">
      <w:r w:rsidRPr="000C2365">
        <w:t>Для второго метода выделите нужный текст и перейдите в </w:t>
      </w:r>
      <w:r w:rsidRPr="000C2365">
        <w:rPr>
          <w:b/>
          <w:bCs/>
        </w:rPr>
        <w:t>Тип&gt; Создать контуры</w:t>
      </w:r>
      <w:r w:rsidRPr="000C2365">
        <w:t xml:space="preserve">, чтобы преобразовать текст в редактируемые векторные фигуры. Теперь вы можете применить градиент к тексту в </w:t>
      </w:r>
      <w:proofErr w:type="spellStart"/>
      <w:r w:rsidRPr="000C2365">
        <w:t>Illustrator</w:t>
      </w:r>
      <w:proofErr w:type="spellEnd"/>
      <w:r w:rsidRPr="000C2365">
        <w:t>, но градиент будет применяться отдельно к каждой форме буквы.</w:t>
      </w:r>
    </w:p>
    <w:p w:rsidR="000C2365" w:rsidRPr="000C2365" w:rsidRDefault="000C2365" w:rsidP="000C2365">
      <w:r w:rsidRPr="000C2365">
        <w:t xml:space="preserve">Чтобы равномерно добавить градиент к тексту в </w:t>
      </w:r>
      <w:proofErr w:type="spellStart"/>
      <w:r w:rsidRPr="000C2365">
        <w:t>Illustrator</w:t>
      </w:r>
      <w:proofErr w:type="spellEnd"/>
      <w:r w:rsidRPr="000C2365">
        <w:t>, вам нужно превратить вашу группу в единую векторную фигуру. Откройте </w:t>
      </w:r>
      <w:hyperlink r:id="rId7" w:tgtFrame="_self" w:history="1">
        <w:r w:rsidRPr="000C2365">
          <w:rPr>
            <w:rStyle w:val="a4"/>
            <w:b/>
            <w:bCs/>
            <w:color w:val="auto"/>
            <w:u w:val="none"/>
          </w:rPr>
          <w:t xml:space="preserve">панель </w:t>
        </w:r>
        <w:r w:rsidRPr="000C2365">
          <w:rPr>
            <w:rStyle w:val="a4"/>
            <w:b/>
            <w:color w:val="auto"/>
            <w:u w:val="none"/>
          </w:rPr>
          <w:t>Навигатора</w:t>
        </w:r>
      </w:hyperlink>
      <w:r w:rsidRPr="000C2365">
        <w:t> и нажмите кнопку </w:t>
      </w:r>
      <w:r w:rsidRPr="000C2365">
        <w:rPr>
          <w:b/>
          <w:bCs/>
        </w:rPr>
        <w:t>Объединить</w:t>
      </w:r>
      <w:r w:rsidRPr="000C2365">
        <w:t>, а затем превратите полученные фигуры в составной контур (</w:t>
      </w:r>
      <w:proofErr w:type="gramStart"/>
      <w:r w:rsidRPr="000C2365">
        <w:rPr>
          <w:b/>
          <w:bCs/>
        </w:rPr>
        <w:t>Объект &gt;</w:t>
      </w:r>
      <w:proofErr w:type="gramEnd"/>
      <w:r w:rsidRPr="000C2365">
        <w:rPr>
          <w:b/>
          <w:bCs/>
        </w:rPr>
        <w:t xml:space="preserve"> Составной контур &gt; Создать</w:t>
      </w:r>
      <w:r w:rsidRPr="000C2365">
        <w:t> или </w:t>
      </w:r>
      <w:r>
        <w:rPr>
          <w:b/>
          <w:bCs/>
          <w:lang w:val="en-US"/>
        </w:rPr>
        <w:t>CTRL</w:t>
      </w:r>
      <w:r>
        <w:rPr>
          <w:b/>
          <w:bCs/>
        </w:rPr>
        <w:t>+</w:t>
      </w:r>
      <w:r w:rsidRPr="000C2365">
        <w:rPr>
          <w:b/>
          <w:bCs/>
        </w:rPr>
        <w:t>8</w:t>
      </w:r>
      <w:r w:rsidRPr="000C2365">
        <w:t>).</w:t>
      </w:r>
    </w:p>
    <w:p w:rsidR="000C2365" w:rsidRPr="000C2365" w:rsidRDefault="000C2365" w:rsidP="000C2365">
      <w:r w:rsidRPr="000C2365">
        <w:lastRenderedPageBreak/>
        <w:drawing>
          <wp:inline distT="0" distB="0" distL="0" distR="0">
            <wp:extent cx="5228432" cy="10333355"/>
            <wp:effectExtent l="0" t="0" r="0" b="0"/>
            <wp:docPr id="4" name="Рисунок 4" descr="добавление градиентного текста в illust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добавление градиентного текста в illustrato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015" cy="10340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2365" w:rsidRPr="000C2365" w:rsidRDefault="000C2365" w:rsidP="000C2365">
      <w:pPr>
        <w:rPr>
          <w:b/>
          <w:bCs/>
        </w:rPr>
      </w:pPr>
      <w:r w:rsidRPr="000C2365">
        <w:rPr>
          <w:b/>
          <w:bCs/>
        </w:rPr>
        <w:lastRenderedPageBreak/>
        <w:t>Шаг 2</w:t>
      </w:r>
    </w:p>
    <w:p w:rsidR="000C2365" w:rsidRPr="000C2365" w:rsidRDefault="000C2365" w:rsidP="000C2365">
      <w:r w:rsidRPr="000C2365">
        <w:t>Выбрав составной контур, перейдите на панель </w:t>
      </w:r>
      <w:r w:rsidRPr="000C2365">
        <w:rPr>
          <w:b/>
          <w:bCs/>
        </w:rPr>
        <w:t>Градиент</w:t>
      </w:r>
      <w:r w:rsidRPr="000C2365">
        <w:t> (</w:t>
      </w:r>
      <w:proofErr w:type="gramStart"/>
      <w:r w:rsidRPr="000C2365">
        <w:rPr>
          <w:b/>
          <w:bCs/>
        </w:rPr>
        <w:t>Окно &gt;</w:t>
      </w:r>
      <w:proofErr w:type="gramEnd"/>
      <w:r w:rsidRPr="000C2365">
        <w:rPr>
          <w:b/>
          <w:bCs/>
        </w:rPr>
        <w:t xml:space="preserve"> Градиент</w:t>
      </w:r>
      <w:r w:rsidRPr="000C2365">
        <w:t xml:space="preserve">) и примените градиент ко всему тексту в </w:t>
      </w:r>
      <w:proofErr w:type="spellStart"/>
      <w:r w:rsidRPr="000C2365">
        <w:t>Illustrator</w:t>
      </w:r>
      <w:proofErr w:type="spellEnd"/>
      <w:r w:rsidRPr="000C2365">
        <w:t>. После того как вы применили его, вы можете редактировать градиент по своему усмотрению, но не текст.</w:t>
      </w:r>
    </w:p>
    <w:p w:rsidR="000C2365" w:rsidRPr="000C2365" w:rsidRDefault="000C2365" w:rsidP="000C2365">
      <w:r w:rsidRPr="000C2365">
        <w:drawing>
          <wp:inline distT="0" distB="0" distL="0" distR="0">
            <wp:extent cx="5588601" cy="5853075"/>
            <wp:effectExtent l="0" t="0" r="0" b="0"/>
            <wp:docPr id="3" name="Рисунок 3" descr="добавление градиентного текста в illust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добавление градиентного текста в illustrator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9005" cy="5863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2365" w:rsidRPr="000C2365" w:rsidRDefault="000C2365" w:rsidP="000C2365">
      <w:pPr>
        <w:rPr>
          <w:b/>
          <w:bCs/>
        </w:rPr>
      </w:pPr>
      <w:r w:rsidRPr="000C2365">
        <w:rPr>
          <w:b/>
          <w:bCs/>
        </w:rPr>
        <w:t xml:space="preserve">3. Как применить градиентный контур к тексту в </w:t>
      </w:r>
      <w:proofErr w:type="spellStart"/>
      <w:r w:rsidRPr="000C2365">
        <w:rPr>
          <w:b/>
          <w:bCs/>
        </w:rPr>
        <w:t>Illustrator</w:t>
      </w:r>
      <w:proofErr w:type="spellEnd"/>
    </w:p>
    <w:p w:rsidR="000C2365" w:rsidRPr="000C2365" w:rsidRDefault="000C2365" w:rsidP="000C2365">
      <w:pPr>
        <w:rPr>
          <w:b/>
          <w:bCs/>
        </w:rPr>
      </w:pPr>
      <w:r w:rsidRPr="000C2365">
        <w:rPr>
          <w:b/>
          <w:bCs/>
        </w:rPr>
        <w:t>Шаг 1</w:t>
      </w:r>
    </w:p>
    <w:p w:rsidR="000C2365" w:rsidRPr="000C2365" w:rsidRDefault="000C2365" w:rsidP="000C2365">
      <w:r w:rsidRPr="000C2365">
        <w:t xml:space="preserve">Вы также можете применить градиентный контур к своему тексту в </w:t>
      </w:r>
      <w:proofErr w:type="spellStart"/>
      <w:r w:rsidRPr="000C2365">
        <w:t>Illustrator</w:t>
      </w:r>
      <w:proofErr w:type="spellEnd"/>
      <w:r w:rsidRPr="000C2365">
        <w:t>.</w:t>
      </w:r>
    </w:p>
    <w:p w:rsidR="000C2365" w:rsidRPr="000C2365" w:rsidRDefault="000C2365" w:rsidP="000C2365">
      <w:r w:rsidRPr="000C2365">
        <w:t xml:space="preserve">Если вы использовали первый способ для применения градиента к тексту в </w:t>
      </w:r>
      <w:proofErr w:type="spellStart"/>
      <w:r w:rsidRPr="000C2365">
        <w:t>Illustrator</w:t>
      </w:r>
      <w:proofErr w:type="spellEnd"/>
      <w:r w:rsidRPr="000C2365">
        <w:t>, выделите этот текст и просто нажмите сочетание клавиш </w:t>
      </w:r>
      <w:proofErr w:type="spellStart"/>
      <w:r>
        <w:rPr>
          <w:b/>
          <w:bCs/>
        </w:rPr>
        <w:t>Shift+</w:t>
      </w:r>
      <w:r w:rsidRPr="000C2365">
        <w:rPr>
          <w:b/>
          <w:bCs/>
        </w:rPr>
        <w:t>X</w:t>
      </w:r>
      <w:proofErr w:type="spellEnd"/>
      <w:r w:rsidRPr="000C2365">
        <w:t xml:space="preserve">, </w:t>
      </w:r>
      <w:r w:rsidRPr="000C2365">
        <w:lastRenderedPageBreak/>
        <w:t>чтобы переключить атрибуты </w:t>
      </w:r>
      <w:r w:rsidRPr="000C2365">
        <w:rPr>
          <w:b/>
          <w:bCs/>
        </w:rPr>
        <w:t>Заливка</w:t>
      </w:r>
      <w:r w:rsidRPr="000C2365">
        <w:t> и </w:t>
      </w:r>
      <w:r w:rsidRPr="000C2365">
        <w:rPr>
          <w:b/>
          <w:bCs/>
        </w:rPr>
        <w:t>Обводка</w:t>
      </w:r>
      <w:r w:rsidRPr="000C2365">
        <w:t> на панели </w:t>
      </w:r>
      <w:r w:rsidRPr="000C2365">
        <w:rPr>
          <w:b/>
          <w:bCs/>
        </w:rPr>
        <w:t>Внешний вид</w:t>
      </w:r>
      <w:r w:rsidRPr="000C2365">
        <w:t>. Увеличьте толщину обводки, чтобы сделать контур толще.</w:t>
      </w:r>
    </w:p>
    <w:p w:rsidR="000C2365" w:rsidRPr="000C2365" w:rsidRDefault="000C2365" w:rsidP="000C2365">
      <w:r w:rsidRPr="000C2365">
        <w:t xml:space="preserve">Возможно, вы заметили, что контур в некоторых местах перекрывается. Это происходит просто потому, что </w:t>
      </w:r>
      <w:proofErr w:type="spellStart"/>
      <w:r w:rsidRPr="000C2365">
        <w:t>Illustrator</w:t>
      </w:r>
      <w:proofErr w:type="spellEnd"/>
      <w:r w:rsidRPr="000C2365">
        <w:t xml:space="preserve"> применяет обводку к каждому символу. Чтобы устранить эту проблему и применить контур ко всему тексту, выберите </w:t>
      </w:r>
      <w:r w:rsidRPr="000C2365">
        <w:rPr>
          <w:b/>
          <w:bCs/>
        </w:rPr>
        <w:t>обводку</w:t>
      </w:r>
      <w:r w:rsidRPr="000C2365">
        <w:t> на панели </w:t>
      </w:r>
      <w:r w:rsidRPr="000C2365">
        <w:rPr>
          <w:b/>
          <w:bCs/>
        </w:rPr>
        <w:t>Внешний вид</w:t>
      </w:r>
      <w:r w:rsidRPr="000C2365">
        <w:t> и перейдите в </w:t>
      </w:r>
      <w:r w:rsidRPr="000C2365">
        <w:rPr>
          <w:b/>
          <w:bCs/>
        </w:rPr>
        <w:t>Эффект&gt; Навигатор&gt; Добавить</w:t>
      </w:r>
      <w:r w:rsidRPr="000C2365">
        <w:t>.</w:t>
      </w:r>
    </w:p>
    <w:p w:rsidR="000C2365" w:rsidRPr="000C2365" w:rsidRDefault="000C2365" w:rsidP="000C2365">
      <w:r w:rsidRPr="000C2365">
        <w:lastRenderedPageBreak/>
        <w:drawing>
          <wp:inline distT="0" distB="0" distL="0" distR="0">
            <wp:extent cx="5305702" cy="10123805"/>
            <wp:effectExtent l="0" t="0" r="9525" b="0"/>
            <wp:docPr id="2" name="Рисунок 2" descr="примените контур градиентного текста illust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примените контур градиентного текста illustrator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2351" cy="10136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2365" w:rsidRPr="000C2365" w:rsidRDefault="000C2365" w:rsidP="000C2365">
      <w:pPr>
        <w:rPr>
          <w:b/>
          <w:bCs/>
        </w:rPr>
      </w:pPr>
      <w:r w:rsidRPr="000C2365">
        <w:rPr>
          <w:b/>
          <w:bCs/>
        </w:rPr>
        <w:lastRenderedPageBreak/>
        <w:t>Шаг 2</w:t>
      </w:r>
    </w:p>
    <w:p w:rsidR="000C2365" w:rsidRPr="000C2365" w:rsidRDefault="000C2365" w:rsidP="000C2365">
      <w:r w:rsidRPr="000C2365">
        <w:t xml:space="preserve">Если вы использовали второй способ для применения градиента к тексту в </w:t>
      </w:r>
      <w:proofErr w:type="spellStart"/>
      <w:r w:rsidRPr="000C2365">
        <w:t>Illustrator</w:t>
      </w:r>
      <w:proofErr w:type="spellEnd"/>
      <w:r w:rsidRPr="000C2365">
        <w:t>, выберите этот составной контур и используйте то же сочетание клавиш </w:t>
      </w:r>
      <w:proofErr w:type="spellStart"/>
      <w:r w:rsidRPr="000C2365">
        <w:rPr>
          <w:b/>
          <w:bCs/>
        </w:rPr>
        <w:t>Shift</w:t>
      </w:r>
      <w:proofErr w:type="spellEnd"/>
      <w:r w:rsidRPr="000C2365">
        <w:rPr>
          <w:b/>
          <w:bCs/>
        </w:rPr>
        <w:t>-X</w:t>
      </w:r>
      <w:r w:rsidRPr="000C2365">
        <w:t>, чтобы переключить атрибуты </w:t>
      </w:r>
      <w:r w:rsidRPr="000C2365">
        <w:rPr>
          <w:b/>
          <w:bCs/>
        </w:rPr>
        <w:t>Заливка</w:t>
      </w:r>
      <w:r w:rsidRPr="000C2365">
        <w:t> и </w:t>
      </w:r>
      <w:r w:rsidRPr="000C2365">
        <w:rPr>
          <w:b/>
          <w:bCs/>
        </w:rPr>
        <w:t>Обводка</w:t>
      </w:r>
      <w:r w:rsidRPr="000C2365">
        <w:t> на панели </w:t>
      </w:r>
      <w:r w:rsidRPr="000C2365">
        <w:rPr>
          <w:b/>
          <w:bCs/>
        </w:rPr>
        <w:t>Внешний вид</w:t>
      </w:r>
      <w:r w:rsidRPr="000C2365">
        <w:t>.</w:t>
      </w:r>
    </w:p>
    <w:p w:rsidR="000C2365" w:rsidRPr="000C2365" w:rsidRDefault="000C2365" w:rsidP="000C2365">
      <w:bookmarkStart w:id="0" w:name="_GoBack"/>
      <w:r w:rsidRPr="000C2365">
        <w:drawing>
          <wp:inline distT="0" distB="0" distL="0" distR="0">
            <wp:extent cx="5690870" cy="5219683"/>
            <wp:effectExtent l="0" t="0" r="5080" b="635"/>
            <wp:docPr id="1" name="Рисунок 1" descr="добавление контура градиентного текста в illust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добавление контура градиентного текста в illustrator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588" cy="5223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0C2365" w:rsidRPr="000C2365" w:rsidRDefault="000C2365" w:rsidP="000C2365">
      <w:pPr>
        <w:rPr>
          <w:b/>
          <w:bCs/>
        </w:rPr>
      </w:pPr>
      <w:r w:rsidRPr="000C2365">
        <w:rPr>
          <w:b/>
          <w:bCs/>
        </w:rPr>
        <w:t>Поздравляю! Ты молодец!</w:t>
      </w:r>
    </w:p>
    <w:p w:rsidR="0054109B" w:rsidRDefault="0054109B"/>
    <w:sectPr w:rsidR="005410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obster">
    <w:panose1 w:val="00000500000000000000"/>
    <w:charset w:val="CC"/>
    <w:family w:val="auto"/>
    <w:pitch w:val="variable"/>
    <w:sig w:usb0="20000207" w:usb1="00000001" w:usb2="00000000" w:usb3="00000000" w:csb0="000001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2DF7"/>
    <w:rsid w:val="000C2365"/>
    <w:rsid w:val="000D5BE5"/>
    <w:rsid w:val="001F415C"/>
    <w:rsid w:val="00246813"/>
    <w:rsid w:val="0054109B"/>
    <w:rsid w:val="00732DF7"/>
    <w:rsid w:val="00764A27"/>
    <w:rsid w:val="00950645"/>
    <w:rsid w:val="00DC0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E2CCF9-F617-40BF-9D92-BFA6C9FC0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F415C"/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950645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56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64A27"/>
    <w:pPr>
      <w:keepNext/>
      <w:keepLines/>
      <w:spacing w:before="40" w:after="0"/>
      <w:outlineLvl w:val="1"/>
    </w:pPr>
    <w:rPr>
      <w:rFonts w:eastAsiaTheme="majorEastAsia" w:cstheme="majorBidi"/>
      <w:b/>
      <w:sz w:val="44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0645"/>
    <w:rPr>
      <w:rFonts w:ascii="Times New Roman" w:eastAsiaTheme="majorEastAsia" w:hAnsi="Times New Roman" w:cstheme="majorBidi"/>
      <w:b/>
      <w:sz w:val="56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64A27"/>
    <w:rPr>
      <w:rFonts w:ascii="Times New Roman" w:eastAsiaTheme="majorEastAsia" w:hAnsi="Times New Roman" w:cstheme="majorBidi"/>
      <w:b/>
      <w:sz w:val="44"/>
      <w:szCs w:val="26"/>
    </w:rPr>
  </w:style>
  <w:style w:type="table" w:styleId="a3">
    <w:name w:val="Table Grid"/>
    <w:basedOn w:val="a1"/>
    <w:uiPriority w:val="39"/>
    <w:rsid w:val="000D5BE5"/>
    <w:pPr>
      <w:spacing w:after="0" w:line="240" w:lineRule="auto"/>
      <w:jc w:val="center"/>
    </w:pPr>
    <w:rPr>
      <w14:textOutline w14:w="9525" w14:cap="rnd" w14:cmpd="sng" w14:algn="ctr">
        <w14:solidFill>
          <w14:schemeClr w14:val="bg1"/>
        </w14:solidFill>
        <w14:prstDash w14:val="solid"/>
        <w14:bevel/>
      </w14:textOutline>
    </w:rPr>
    <w:tblPr>
      <w:jc w:val="center"/>
      <w:tblBorders>
        <w:top w:val="triple" w:sz="4" w:space="0" w:color="5B9BD5" w:themeColor="accent1"/>
        <w:left w:val="triple" w:sz="4" w:space="0" w:color="5B9BD5" w:themeColor="accent1"/>
        <w:bottom w:val="triple" w:sz="4" w:space="0" w:color="5B9BD5" w:themeColor="accent1"/>
        <w:right w:val="triple" w:sz="4" w:space="0" w:color="5B9BD5" w:themeColor="accent1"/>
        <w:insideH w:val="triple" w:sz="4" w:space="0" w:color="5B9BD5" w:themeColor="accent1"/>
        <w:insideV w:val="triple" w:sz="4" w:space="0" w:color="5B9BD5" w:themeColor="accent1"/>
      </w:tblBorders>
    </w:tblPr>
    <w:trPr>
      <w:jc w:val="center"/>
    </w:trPr>
    <w:tcPr>
      <w:shd w:val="clear" w:color="auto" w:fill="000000" w:themeFill="text1"/>
      <w:vAlign w:val="center"/>
    </w:tcPr>
  </w:style>
  <w:style w:type="table" w:customStyle="1" w:styleId="11">
    <w:name w:val="Стиль1"/>
    <w:basedOn w:val="a1"/>
    <w:uiPriority w:val="99"/>
    <w:rsid w:val="00DC0045"/>
    <w:pPr>
      <w:spacing w:after="0" w:line="240" w:lineRule="auto"/>
      <w:jc w:val="center"/>
    </w:pPr>
    <w:rPr>
      <w:rFonts w:ascii="Lobster" w:hAnsi="Lobster"/>
      <w:b/>
      <w:color w:val="FFFFFF" w:themeColor="background1"/>
      <w:sz w:val="36"/>
    </w:rPr>
    <w:tblPr>
      <w:jc w:val="center"/>
      <w:tblBorders>
        <w:insideH w:val="single" w:sz="12" w:space="0" w:color="FFFFFF" w:themeColor="background1"/>
        <w:insideV w:val="single" w:sz="12" w:space="0" w:color="FFFFFF" w:themeColor="background1"/>
      </w:tblBorders>
    </w:tblPr>
    <w:trPr>
      <w:jc w:val="center"/>
    </w:trPr>
    <w:tcPr>
      <w:shd w:val="clear" w:color="auto" w:fill="9CC2E5" w:themeFill="accent1" w:themeFillTint="99"/>
      <w:vAlign w:val="center"/>
    </w:tcPr>
  </w:style>
  <w:style w:type="character" w:styleId="a4">
    <w:name w:val="Hyperlink"/>
    <w:basedOn w:val="a0"/>
    <w:uiPriority w:val="99"/>
    <w:unhideWhenUsed/>
    <w:rsid w:val="000C236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953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design.tutsplus.com/tutorials/illustrator-in-60-seconds-how-to-use-the-pathfinder-tool--cms-25572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6.jpeg"/><Relationship Id="rId5" Type="http://schemas.openxmlformats.org/officeDocument/2006/relationships/image" Target="media/image1.jpeg"/><Relationship Id="rId10" Type="http://schemas.openxmlformats.org/officeDocument/2006/relationships/image" Target="media/image5.jpeg"/><Relationship Id="rId4" Type="http://schemas.openxmlformats.org/officeDocument/2006/relationships/hyperlink" Target="https://design.tutsplus.com/tutorials/a-beginners-guide-to-the-appearance-panel-and-graphic-styles--cms-41114" TargetMode="Externa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486</Words>
  <Characters>2774</Characters>
  <Application>Microsoft Office Word</Application>
  <DocSecurity>0</DocSecurity>
  <Lines>23</Lines>
  <Paragraphs>6</Paragraphs>
  <ScaleCrop>false</ScaleCrop>
  <Company/>
  <LinksUpToDate>false</LinksUpToDate>
  <CharactersWithSpaces>3254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2025-04-15T02:24:00Z</dcterms:created>
  <dcterms:modified xsi:type="dcterms:W3CDTF">2025-04-15T02:27:00Z</dcterms:modified>
</cp:coreProperties>
</file>