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97ACD" w14:textId="77777777" w:rsidR="00394CC1" w:rsidRDefault="00C55E15" w:rsidP="00C55E15">
      <w:pPr>
        <w:pStyle w:val="Title"/>
        <w:tabs>
          <w:tab w:val="left" w:pos="7200"/>
        </w:tabs>
      </w:pPr>
      <w:r>
        <w:t>Nathan Andrew Baker</w:t>
      </w:r>
    </w:p>
    <w:p w14:paraId="3A58C7B1" w14:textId="77777777" w:rsidR="00C55E15" w:rsidRDefault="00C55E15" w:rsidP="00C55E15">
      <w:pPr>
        <w:pStyle w:val="Subtitle"/>
      </w:pPr>
      <w:r>
        <w:t>Computational and Statistical Analytics Division, Pacific Northwest National Laboratory, PO Box 999, MSID K7-20, Richland, WA 99352</w:t>
      </w:r>
      <w:r>
        <w:br/>
      </w:r>
      <w:hyperlink r:id="rId6" w:history="1">
        <w:r w:rsidRPr="00386386">
          <w:rPr>
            <w:rStyle w:val="Hyperlink"/>
          </w:rPr>
          <w:t>http://signatures.pnnl.gov/</w:t>
        </w:r>
      </w:hyperlink>
      <w:r>
        <w:t xml:space="preserve"> </w:t>
      </w:r>
    </w:p>
    <w:p w14:paraId="7AF19422" w14:textId="77777777" w:rsidR="00C55E15" w:rsidRDefault="00C55E15" w:rsidP="00C55E15">
      <w:pPr>
        <w:pStyle w:val="Heading1"/>
      </w:pPr>
      <w:r>
        <w:t>Professional preparation</w:t>
      </w:r>
    </w:p>
    <w:p w14:paraId="20CCDD75" w14:textId="77777777" w:rsidR="00C55E15" w:rsidRDefault="00C55E15" w:rsidP="00536417">
      <w:pPr>
        <w:tabs>
          <w:tab w:val="left" w:pos="3780"/>
          <w:tab w:val="left" w:pos="6390"/>
          <w:tab w:val="left" w:pos="7560"/>
        </w:tabs>
      </w:pPr>
      <w:r>
        <w:t>University of Iowa</w:t>
      </w:r>
      <w:r>
        <w:tab/>
        <w:t>Chemistry</w:t>
      </w:r>
      <w:r>
        <w:tab/>
        <w:t>BS</w:t>
      </w:r>
      <w:r w:rsidR="00536417">
        <w:tab/>
        <w:t>1997</w:t>
      </w:r>
    </w:p>
    <w:p w14:paraId="6E5883C7" w14:textId="77777777" w:rsidR="00C55E15" w:rsidRDefault="00C55E15" w:rsidP="00536417">
      <w:pPr>
        <w:tabs>
          <w:tab w:val="left" w:pos="3780"/>
          <w:tab w:val="left" w:pos="6390"/>
          <w:tab w:val="left" w:pos="7560"/>
        </w:tabs>
      </w:pPr>
      <w:r>
        <w:t>University of California San Diego</w:t>
      </w:r>
      <w:r>
        <w:tab/>
        <w:t>Physical Chemistry</w:t>
      </w:r>
      <w:r>
        <w:tab/>
        <w:t>PhD</w:t>
      </w:r>
      <w:r w:rsidR="00536417">
        <w:tab/>
        <w:t>2001</w:t>
      </w:r>
    </w:p>
    <w:p w14:paraId="54C464EC" w14:textId="77777777" w:rsidR="00C55E15" w:rsidRDefault="00C55E15" w:rsidP="00536417">
      <w:pPr>
        <w:tabs>
          <w:tab w:val="left" w:pos="3780"/>
          <w:tab w:val="left" w:pos="6390"/>
          <w:tab w:val="left" w:pos="7560"/>
        </w:tabs>
      </w:pPr>
      <w:r>
        <w:t>University of California San Diego</w:t>
      </w:r>
      <w:r>
        <w:tab/>
        <w:t>Computational biology</w:t>
      </w:r>
      <w:r>
        <w:tab/>
        <w:t>Postdoc</w:t>
      </w:r>
      <w:r w:rsidR="00536417">
        <w:tab/>
        <w:t>2002</w:t>
      </w:r>
    </w:p>
    <w:p w14:paraId="0D60A6DA" w14:textId="77777777" w:rsidR="00C55E15" w:rsidRDefault="00C55E15" w:rsidP="00C55E15">
      <w:pPr>
        <w:pStyle w:val="Heading1"/>
      </w:pPr>
      <w:r>
        <w:t>Appointments</w:t>
      </w:r>
    </w:p>
    <w:p w14:paraId="4FEDA900" w14:textId="77777777" w:rsidR="00C55E15" w:rsidRDefault="00C55E15" w:rsidP="00DA6E91">
      <w:pPr>
        <w:tabs>
          <w:tab w:val="left" w:pos="1440"/>
          <w:tab w:val="left" w:pos="4320"/>
          <w:tab w:val="left" w:pos="7200"/>
        </w:tabs>
        <w:ind w:left="1440" w:hanging="1440"/>
      </w:pPr>
      <w:r>
        <w:t>2013-present</w:t>
      </w:r>
      <w:r>
        <w:tab/>
        <w:t>Technical Group Manager, Applied Statistics and Computational Modeling, Pacific Northwest National Laboratory</w:t>
      </w:r>
    </w:p>
    <w:p w14:paraId="6B793A7E" w14:textId="77777777" w:rsidR="00C55E15" w:rsidRDefault="00C55E15" w:rsidP="00DA6E91">
      <w:pPr>
        <w:tabs>
          <w:tab w:val="left" w:pos="1440"/>
          <w:tab w:val="left" w:pos="4320"/>
          <w:tab w:val="left" w:pos="7200"/>
        </w:tabs>
        <w:ind w:left="1440" w:hanging="1440"/>
      </w:pPr>
      <w:r>
        <w:t>2012-present</w:t>
      </w:r>
      <w:r>
        <w:tab/>
        <w:t>Laboratory Fellow, Computational and Statistical Analytics Division, Pacific Northwest National Laboratory</w:t>
      </w:r>
    </w:p>
    <w:p w14:paraId="24C5D748" w14:textId="77777777" w:rsidR="00C55E15" w:rsidRDefault="00C55E15" w:rsidP="00DA6E91">
      <w:pPr>
        <w:tabs>
          <w:tab w:val="left" w:pos="1440"/>
          <w:tab w:val="left" w:pos="4320"/>
          <w:tab w:val="left" w:pos="7200"/>
        </w:tabs>
        <w:ind w:left="1440" w:hanging="1440"/>
      </w:pPr>
      <w:r>
        <w:t>2010-2012</w:t>
      </w:r>
      <w:r>
        <w:tab/>
        <w:t>Chief Scientist, Computational and Statistical Analytics Division, Pacific Northwest National Laboratory</w:t>
      </w:r>
    </w:p>
    <w:p w14:paraId="54E0A106" w14:textId="77777777" w:rsidR="00C55E15" w:rsidRDefault="00C55E15" w:rsidP="00DA6E91">
      <w:pPr>
        <w:tabs>
          <w:tab w:val="left" w:pos="1440"/>
          <w:tab w:val="left" w:pos="4320"/>
          <w:tab w:val="left" w:pos="7200"/>
        </w:tabs>
        <w:ind w:left="1440" w:hanging="1440"/>
      </w:pPr>
      <w:r>
        <w:t>2006-2010</w:t>
      </w:r>
      <w:r>
        <w:tab/>
        <w:t>Associate Professor (tenured), Department of Biochemistry and Molecular Biophysics, Washington University in St. Louis</w:t>
      </w:r>
    </w:p>
    <w:p w14:paraId="488E420A" w14:textId="77777777" w:rsidR="00C55E15" w:rsidRDefault="00C55E15" w:rsidP="00DA6E91">
      <w:pPr>
        <w:tabs>
          <w:tab w:val="left" w:pos="1440"/>
          <w:tab w:val="left" w:pos="4320"/>
          <w:tab w:val="left" w:pos="7200"/>
        </w:tabs>
        <w:ind w:left="1440" w:hanging="1440"/>
      </w:pPr>
      <w:r>
        <w:t>2006-2010</w:t>
      </w:r>
      <w:r>
        <w:tab/>
        <w:t>Director, Molecular Biophysics Graduate Program, Washington University in St. Louis</w:t>
      </w:r>
    </w:p>
    <w:p w14:paraId="148851D4" w14:textId="77777777" w:rsidR="00C55E15" w:rsidRDefault="00C55E15" w:rsidP="00DA6E91">
      <w:pPr>
        <w:tabs>
          <w:tab w:val="left" w:pos="1440"/>
          <w:tab w:val="left" w:pos="4320"/>
          <w:tab w:val="left" w:pos="7200"/>
        </w:tabs>
        <w:ind w:left="1440" w:hanging="1440"/>
      </w:pPr>
      <w:r>
        <w:t>2004-2006</w:t>
      </w:r>
      <w:r>
        <w:tab/>
        <w:t>Alfred P. Sloan Research Fellow</w:t>
      </w:r>
    </w:p>
    <w:p w14:paraId="4CB7DD79" w14:textId="77777777" w:rsidR="00C55E15" w:rsidRDefault="00C55E15" w:rsidP="00DA6E91">
      <w:pPr>
        <w:tabs>
          <w:tab w:val="left" w:pos="1440"/>
          <w:tab w:val="left" w:pos="4320"/>
          <w:tab w:val="left" w:pos="7200"/>
        </w:tabs>
        <w:ind w:left="1440" w:hanging="1440"/>
      </w:pPr>
      <w:r>
        <w:t>2002-2006</w:t>
      </w:r>
      <w:r>
        <w:tab/>
        <w:t>Assistant Professor, Department of Biochemistry and Molecular Biophysics, Washington University in St. Louis</w:t>
      </w:r>
    </w:p>
    <w:p w14:paraId="44B85248" w14:textId="77777777" w:rsidR="00C55E15" w:rsidRDefault="00C55E15" w:rsidP="00536417">
      <w:pPr>
        <w:pStyle w:val="Heading1"/>
      </w:pPr>
      <w:r>
        <w:t>Publications</w:t>
      </w:r>
    </w:p>
    <w:p w14:paraId="6E398080" w14:textId="77777777" w:rsidR="00C55E15" w:rsidRDefault="00C55E15" w:rsidP="00536417">
      <w:pPr>
        <w:pStyle w:val="Heading2"/>
      </w:pPr>
      <w:r>
        <w:t>Closely related to project</w:t>
      </w:r>
    </w:p>
    <w:p w14:paraId="2F03A15E" w14:textId="77777777" w:rsidR="00536417" w:rsidRDefault="00536417" w:rsidP="00DA6E91">
      <w:pPr>
        <w:pStyle w:val="ListParagraph"/>
        <w:numPr>
          <w:ilvl w:val="0"/>
          <w:numId w:val="1"/>
        </w:numPr>
        <w:ind w:left="360"/>
      </w:pPr>
      <w:r w:rsidRPr="00536417">
        <w:t xml:space="preserve">Gosink LJ, Hogan EA, Pulsipher TC, Baker NA. Bayesian model aggregation for ensemble-based estimates of protein pKa values. </w:t>
      </w:r>
      <w:r w:rsidRPr="00536417">
        <w:rPr>
          <w:i/>
          <w:iCs/>
        </w:rPr>
        <w:t>Proteins</w:t>
      </w:r>
      <w:r w:rsidRPr="00536417">
        <w:t xml:space="preserve">. </w:t>
      </w:r>
      <w:r w:rsidRPr="00536417">
        <w:rPr>
          <w:b/>
          <w:bCs/>
        </w:rPr>
        <w:t>82</w:t>
      </w:r>
      <w:r w:rsidRPr="00536417">
        <w:t xml:space="preserve"> (3), 354-363, 2014. </w:t>
      </w:r>
    </w:p>
    <w:p w14:paraId="39525828" w14:textId="77777777" w:rsidR="00536417" w:rsidRPr="00536417" w:rsidRDefault="00536417" w:rsidP="00DA6E91">
      <w:pPr>
        <w:pStyle w:val="ListParagraph"/>
        <w:numPr>
          <w:ilvl w:val="0"/>
          <w:numId w:val="1"/>
        </w:numPr>
        <w:ind w:left="360"/>
      </w:pPr>
      <w:r w:rsidRPr="00536417">
        <w:rPr>
          <w:rFonts w:eastAsia="Times New Roman" w:cs="Times New Roman"/>
        </w:rPr>
        <w:t xml:space="preserve">Thomas DG, Chikkagoudar S, Heredia-Langner A, Tardiff MF, Xu Z, Hourcade DE, Pham CTN, Lanza GM, Weinberger KQ, Baker NA. Physicochemical signatures of nanoparticle-dependent complement activation. </w:t>
      </w:r>
      <w:r w:rsidRPr="00536417">
        <w:rPr>
          <w:rStyle w:val="Emphasis"/>
          <w:rFonts w:eastAsia="Times New Roman" w:cs="Times New Roman"/>
        </w:rPr>
        <w:t>Computational Science and Discovery</w:t>
      </w:r>
      <w:r w:rsidRPr="00536417">
        <w:rPr>
          <w:rFonts w:eastAsia="Times New Roman" w:cs="Times New Roman"/>
        </w:rPr>
        <w:t xml:space="preserve">. </w:t>
      </w:r>
      <w:r w:rsidRPr="00536417">
        <w:rPr>
          <w:rStyle w:val="Strong"/>
          <w:rFonts w:eastAsia="Times New Roman" w:cs="Times New Roman"/>
        </w:rPr>
        <w:t>7</w:t>
      </w:r>
      <w:r w:rsidRPr="00536417">
        <w:rPr>
          <w:rFonts w:eastAsia="Times New Roman" w:cs="Times New Roman"/>
        </w:rPr>
        <w:t>, 015003, 2014.</w:t>
      </w:r>
    </w:p>
    <w:p w14:paraId="270CDB89" w14:textId="77777777" w:rsidR="00536417" w:rsidRDefault="00536417" w:rsidP="00DA6E91">
      <w:pPr>
        <w:pStyle w:val="ListParagraph"/>
        <w:numPr>
          <w:ilvl w:val="0"/>
          <w:numId w:val="1"/>
        </w:numPr>
        <w:ind w:left="360"/>
      </w:pPr>
      <w:r w:rsidRPr="00536417">
        <w:t xml:space="preserve">Baker NA, Klemm JD, Harper SL, Gaheen S, Heiskanen M, Rocca-Serra P, Sansone S-A. Standardizing Data. </w:t>
      </w:r>
      <w:r w:rsidRPr="00536417">
        <w:rPr>
          <w:i/>
          <w:iCs/>
        </w:rPr>
        <w:t>Nature Nanotechnology</w:t>
      </w:r>
      <w:r w:rsidRPr="00536417">
        <w:t xml:space="preserve">, </w:t>
      </w:r>
      <w:r w:rsidRPr="00536417">
        <w:rPr>
          <w:b/>
          <w:bCs/>
        </w:rPr>
        <w:t>8</w:t>
      </w:r>
      <w:r w:rsidRPr="00536417">
        <w:t>, 73-74, 2013.</w:t>
      </w:r>
    </w:p>
    <w:p w14:paraId="334EEAEA" w14:textId="77777777" w:rsidR="00536417" w:rsidRDefault="00536417" w:rsidP="00DA6E91">
      <w:pPr>
        <w:pStyle w:val="ListParagraph"/>
        <w:numPr>
          <w:ilvl w:val="0"/>
          <w:numId w:val="1"/>
        </w:numPr>
        <w:ind w:left="360"/>
      </w:pPr>
      <w:r w:rsidRPr="00536417">
        <w:t xml:space="preserve">Thomas DG, Gaheen S, Harper SL, Fritts M, Klaessig F, Hahn-Dantona E, Paik DS, Pan S, Stafford GA, Freund ET, Klemm JD, Baker NA. ISA-TAB-Nano: A Specification for Sharing Nanomaterial Research Data in Spreadsheet-based Format. </w:t>
      </w:r>
      <w:r w:rsidRPr="00536417">
        <w:rPr>
          <w:i/>
          <w:iCs/>
        </w:rPr>
        <w:t>BMC Biotechnology</w:t>
      </w:r>
      <w:r w:rsidRPr="00536417">
        <w:t xml:space="preserve">, </w:t>
      </w:r>
      <w:r w:rsidRPr="00536417">
        <w:rPr>
          <w:b/>
          <w:bCs/>
        </w:rPr>
        <w:t>13</w:t>
      </w:r>
      <w:r w:rsidRPr="00536417">
        <w:t>, 2, 2013.</w:t>
      </w:r>
    </w:p>
    <w:p w14:paraId="7596EC2B" w14:textId="77777777" w:rsidR="00E06AA2" w:rsidRPr="00536417" w:rsidRDefault="00E06AA2" w:rsidP="00DA6E91">
      <w:pPr>
        <w:pStyle w:val="ListParagraph"/>
        <w:numPr>
          <w:ilvl w:val="0"/>
          <w:numId w:val="1"/>
        </w:numPr>
        <w:ind w:left="360"/>
      </w:pPr>
      <w:r w:rsidRPr="00E06AA2">
        <w:t xml:space="preserve">Chen Z, Baker NA, Wei GW. Differential geometry based solvation model I: Eulerian formulation, </w:t>
      </w:r>
      <w:r w:rsidRPr="00E06AA2">
        <w:rPr>
          <w:i/>
          <w:iCs/>
        </w:rPr>
        <w:t>J Comput Phys</w:t>
      </w:r>
      <w:r w:rsidRPr="00E06AA2">
        <w:t xml:space="preserve">, </w:t>
      </w:r>
      <w:r w:rsidRPr="00E06AA2">
        <w:rPr>
          <w:b/>
          <w:bCs/>
        </w:rPr>
        <w:t>229</w:t>
      </w:r>
      <w:r w:rsidRPr="00E06AA2">
        <w:t>, 8231-58, 2010.</w:t>
      </w:r>
    </w:p>
    <w:p w14:paraId="39EF33AB" w14:textId="77777777" w:rsidR="00C55E15" w:rsidRDefault="00C55E15" w:rsidP="00536417">
      <w:pPr>
        <w:pStyle w:val="Heading2"/>
      </w:pPr>
      <w:r>
        <w:t>Other significant</w:t>
      </w:r>
    </w:p>
    <w:p w14:paraId="289DFF50" w14:textId="77777777" w:rsidR="00E06AA2" w:rsidRPr="00E06AA2" w:rsidRDefault="00E06AA2" w:rsidP="00DA6E91">
      <w:pPr>
        <w:pStyle w:val="ListParagraph"/>
        <w:numPr>
          <w:ilvl w:val="0"/>
          <w:numId w:val="2"/>
        </w:numPr>
        <w:ind w:left="360"/>
      </w:pPr>
      <w:r>
        <w:rPr>
          <w:rFonts w:eastAsia="Times New Roman" w:cs="Times New Roman"/>
        </w:rPr>
        <w:t xml:space="preserve">Daily M, Chun J, Heredia-Langner A, Baker NA. Origin of parameter degeneracy and molecular shape relationships in geometric-flow calculations of solvation free energies. </w:t>
      </w:r>
      <w:r>
        <w:rPr>
          <w:rStyle w:val="Emphasis"/>
          <w:rFonts w:eastAsia="Times New Roman" w:cs="Times New Roman"/>
        </w:rPr>
        <w:t>J Chem Phys</w:t>
      </w:r>
      <w:r>
        <w:rPr>
          <w:rFonts w:eastAsia="Times New Roman" w:cs="Times New Roman"/>
        </w:rPr>
        <w:t xml:space="preserve">. </w:t>
      </w:r>
      <w:r>
        <w:rPr>
          <w:rStyle w:val="Strong"/>
          <w:rFonts w:eastAsia="Times New Roman" w:cs="Times New Roman"/>
        </w:rPr>
        <w:t>139</w:t>
      </w:r>
      <w:r>
        <w:rPr>
          <w:rFonts w:eastAsia="Times New Roman" w:cs="Times New Roman"/>
        </w:rPr>
        <w:t>, 204108, 2013.</w:t>
      </w:r>
    </w:p>
    <w:p w14:paraId="505871E2" w14:textId="77777777" w:rsidR="00E06AA2" w:rsidRPr="00E06AA2" w:rsidRDefault="00E06AA2" w:rsidP="00DA6E91">
      <w:pPr>
        <w:pStyle w:val="ListParagraph"/>
        <w:numPr>
          <w:ilvl w:val="0"/>
          <w:numId w:val="2"/>
        </w:numPr>
        <w:ind w:left="360"/>
      </w:pPr>
      <w:r>
        <w:rPr>
          <w:rFonts w:eastAsia="Times New Roman" w:cs="Times New Roman"/>
        </w:rPr>
        <w:t xml:space="preserve">Lee S-J, Schlesinger PH, Wickline SA, Lanza GM, Baker NA. Simulation of fusion-mediated nanoemulsion interactions with model lipid bilayers. </w:t>
      </w:r>
      <w:r>
        <w:rPr>
          <w:rStyle w:val="Emphasis"/>
          <w:rFonts w:eastAsia="Times New Roman" w:cs="Times New Roman"/>
        </w:rPr>
        <w:t>Soft Matter</w:t>
      </w:r>
      <w:r>
        <w:rPr>
          <w:rFonts w:eastAsia="Times New Roman" w:cs="Times New Roman"/>
        </w:rPr>
        <w:t xml:space="preserve">, </w:t>
      </w:r>
      <w:r>
        <w:rPr>
          <w:rStyle w:val="Strong"/>
          <w:rFonts w:eastAsia="Times New Roman" w:cs="Times New Roman"/>
        </w:rPr>
        <w:t>8</w:t>
      </w:r>
      <w:r>
        <w:rPr>
          <w:rFonts w:eastAsia="Times New Roman" w:cs="Times New Roman"/>
        </w:rPr>
        <w:t xml:space="preserve">, 7024-35, 2012. </w:t>
      </w:r>
    </w:p>
    <w:p w14:paraId="6C15D26D" w14:textId="77777777" w:rsidR="00E06AA2" w:rsidRPr="00E06AA2" w:rsidRDefault="00E06AA2" w:rsidP="00DA6E91">
      <w:pPr>
        <w:pStyle w:val="ListParagraph"/>
        <w:numPr>
          <w:ilvl w:val="0"/>
          <w:numId w:val="2"/>
        </w:numPr>
        <w:ind w:left="360"/>
      </w:pPr>
      <w:r>
        <w:rPr>
          <w:rFonts w:eastAsia="Times New Roman" w:cs="Times New Roman"/>
        </w:rPr>
        <w:t xml:space="preserve">Ren P, Chun J, Thomas DG, Schnieders MJ, Marucho M, Zhang J, Baker NA. Biomolecular electrostatics and solvation: a computational perspective. </w:t>
      </w:r>
      <w:r>
        <w:rPr>
          <w:rStyle w:val="Emphasis"/>
          <w:rFonts w:eastAsia="Times New Roman" w:cs="Times New Roman"/>
        </w:rPr>
        <w:t>Quart Rev Biophys</w:t>
      </w:r>
      <w:r>
        <w:rPr>
          <w:rFonts w:eastAsia="Times New Roman" w:cs="Times New Roman"/>
        </w:rPr>
        <w:t xml:space="preserve">, </w:t>
      </w:r>
      <w:r>
        <w:rPr>
          <w:rStyle w:val="Strong"/>
          <w:rFonts w:eastAsia="Times New Roman" w:cs="Times New Roman"/>
        </w:rPr>
        <w:t>45</w:t>
      </w:r>
      <w:r>
        <w:rPr>
          <w:rFonts w:eastAsia="Times New Roman" w:cs="Times New Roman"/>
        </w:rPr>
        <w:t xml:space="preserve"> (4), 427-491, 2012. </w:t>
      </w:r>
    </w:p>
    <w:p w14:paraId="1C368BF2" w14:textId="77777777" w:rsidR="00E06AA2" w:rsidRPr="00E06AA2" w:rsidRDefault="00E06AA2" w:rsidP="00DA6E91">
      <w:pPr>
        <w:pStyle w:val="ListParagraph"/>
        <w:numPr>
          <w:ilvl w:val="0"/>
          <w:numId w:val="2"/>
        </w:numPr>
        <w:ind w:left="360"/>
      </w:pPr>
      <w:r w:rsidRPr="00E06AA2">
        <w:t xml:space="preserve">Dolinsky TJ, Czodrowski P, Li H, Nielsen JE, Jensen JH, Klebe G, Baker NA. PDB2PQR: Expanding and upgrading automated preparation of biomolecular structures for molecular simulations. </w:t>
      </w:r>
      <w:r w:rsidRPr="00E06AA2">
        <w:rPr>
          <w:i/>
          <w:iCs/>
        </w:rPr>
        <w:t>Nucleic Acids Res</w:t>
      </w:r>
      <w:r w:rsidRPr="00E06AA2">
        <w:t xml:space="preserve">, </w:t>
      </w:r>
      <w:r w:rsidRPr="00E06AA2">
        <w:rPr>
          <w:b/>
          <w:bCs/>
        </w:rPr>
        <w:t>35</w:t>
      </w:r>
      <w:r w:rsidRPr="00E06AA2">
        <w:t xml:space="preserve">, W522-5, 2007. </w:t>
      </w:r>
    </w:p>
    <w:p w14:paraId="73A38F90" w14:textId="77777777" w:rsidR="00E06AA2" w:rsidRPr="006C1341" w:rsidRDefault="00E06AA2" w:rsidP="00DA6E91">
      <w:pPr>
        <w:pStyle w:val="ListParagraph"/>
        <w:numPr>
          <w:ilvl w:val="0"/>
          <w:numId w:val="2"/>
        </w:numPr>
        <w:ind w:left="360"/>
      </w:pPr>
      <w:r>
        <w:rPr>
          <w:rFonts w:eastAsia="Times New Roman" w:cs="Times New Roman"/>
        </w:rPr>
        <w:lastRenderedPageBreak/>
        <w:t xml:space="preserve">Wagoner JA, Baker NA. Assessing implicit models for nonpolar mean solvation forces: the importance of dispersion and volume terms. </w:t>
      </w:r>
      <w:r>
        <w:rPr>
          <w:rStyle w:val="Emphasis"/>
          <w:rFonts w:eastAsia="Times New Roman" w:cs="Times New Roman"/>
        </w:rPr>
        <w:t>Proc Natl Acad Sci USA</w:t>
      </w:r>
      <w:r>
        <w:rPr>
          <w:rFonts w:eastAsia="Times New Roman" w:cs="Times New Roman"/>
        </w:rPr>
        <w:t xml:space="preserve">, </w:t>
      </w:r>
      <w:r>
        <w:rPr>
          <w:rStyle w:val="Strong"/>
          <w:rFonts w:eastAsia="Times New Roman" w:cs="Times New Roman"/>
        </w:rPr>
        <w:t>103</w:t>
      </w:r>
      <w:r>
        <w:rPr>
          <w:rFonts w:eastAsia="Times New Roman" w:cs="Times New Roman"/>
        </w:rPr>
        <w:t xml:space="preserve">, 8331-6, 2006. </w:t>
      </w:r>
    </w:p>
    <w:p w14:paraId="4897B5B2" w14:textId="4B149F61" w:rsidR="006C1341" w:rsidRDefault="006C1341" w:rsidP="006C1341">
      <w:pPr>
        <w:pStyle w:val="Heading1"/>
      </w:pPr>
      <w:r>
        <w:t>Synergistic activities</w:t>
      </w:r>
    </w:p>
    <w:p w14:paraId="71332985" w14:textId="3E678359" w:rsidR="006C1341" w:rsidRDefault="006C1341" w:rsidP="00DA6E91">
      <w:pPr>
        <w:pStyle w:val="ListParagraph"/>
        <w:numPr>
          <w:ilvl w:val="0"/>
          <w:numId w:val="3"/>
        </w:numPr>
        <w:ind w:left="360"/>
      </w:pPr>
      <w:r>
        <w:t>Developer of APBS &amp; PDB2PQR biomolecular electrostatics software packages (</w:t>
      </w:r>
      <w:hyperlink r:id="rId7" w:history="1">
        <w:r w:rsidRPr="00386386">
          <w:rPr>
            <w:rStyle w:val="Hyperlink"/>
          </w:rPr>
          <w:t>http://www.poissonboltzmann.org/</w:t>
        </w:r>
      </w:hyperlink>
      <w:r>
        <w:t>), in use by over 23,000 researchers.</w:t>
      </w:r>
    </w:p>
    <w:p w14:paraId="27866770" w14:textId="2A792392" w:rsidR="006C1341" w:rsidRDefault="006C1341" w:rsidP="00DA6E91">
      <w:pPr>
        <w:pStyle w:val="ListParagraph"/>
        <w:numPr>
          <w:ilvl w:val="0"/>
          <w:numId w:val="3"/>
        </w:numPr>
        <w:ind w:left="360"/>
      </w:pPr>
      <w:r>
        <w:t>Lead for Signature Discovery Initiative (</w:t>
      </w:r>
      <w:hyperlink r:id="rId8" w:history="1">
        <w:r w:rsidRPr="00386386">
          <w:rPr>
            <w:rStyle w:val="Hyperlink"/>
          </w:rPr>
          <w:t>http://signatures.pnnl.gov/</w:t>
        </w:r>
      </w:hyperlink>
      <w:r>
        <w:t xml:space="preserve">). </w:t>
      </w:r>
    </w:p>
    <w:p w14:paraId="0456703C" w14:textId="60239601" w:rsidR="006C1341" w:rsidRDefault="006C1341" w:rsidP="00DA6E91">
      <w:pPr>
        <w:pStyle w:val="ListParagraph"/>
        <w:numPr>
          <w:ilvl w:val="0"/>
          <w:numId w:val="3"/>
        </w:numPr>
        <w:ind w:left="360"/>
      </w:pPr>
      <w:r>
        <w:t xml:space="preserve">Associate Editor for </w:t>
      </w:r>
      <w:r>
        <w:rPr>
          <w:i/>
        </w:rPr>
        <w:t>Biophysical Journal</w:t>
      </w:r>
      <w:r>
        <w:t xml:space="preserve"> and Editor-in-Chief for </w:t>
      </w:r>
      <w:r>
        <w:rPr>
          <w:i/>
        </w:rPr>
        <w:t>Computational Science &amp; Discovery</w:t>
      </w:r>
      <w:r>
        <w:t>.</w:t>
      </w:r>
    </w:p>
    <w:p w14:paraId="639EDA24" w14:textId="463E8BA7" w:rsidR="006C1341" w:rsidRDefault="006C1341" w:rsidP="00DA6E91">
      <w:pPr>
        <w:pStyle w:val="ListParagraph"/>
        <w:numPr>
          <w:ilvl w:val="0"/>
          <w:numId w:val="3"/>
        </w:numPr>
        <w:ind w:left="360"/>
      </w:pPr>
      <w:r>
        <w:t xml:space="preserve">Member of NIH </w:t>
      </w:r>
      <w:r>
        <w:rPr>
          <w:i/>
        </w:rPr>
        <w:t>Macromolecular Structure &amp; Function D</w:t>
      </w:r>
      <w:r>
        <w:t xml:space="preserve"> review panel.</w:t>
      </w:r>
    </w:p>
    <w:p w14:paraId="5D561C8F" w14:textId="72D72C6A" w:rsidR="006C1341" w:rsidRDefault="006C1341" w:rsidP="00DA6E91">
      <w:pPr>
        <w:pStyle w:val="ListParagraph"/>
        <w:numPr>
          <w:ilvl w:val="0"/>
          <w:numId w:val="3"/>
        </w:numPr>
        <w:ind w:left="360"/>
      </w:pPr>
      <w:r>
        <w:t xml:space="preserve">US chair of US-EU </w:t>
      </w:r>
      <w:r w:rsidRPr="006C1341">
        <w:t>US-EU Nanotechnology Databases &amp; Ontology Community of Research</w:t>
      </w:r>
      <w:r>
        <w:t>, Databases &amp; Ontologies.</w:t>
      </w:r>
    </w:p>
    <w:p w14:paraId="43CFD74B" w14:textId="539B58BA" w:rsidR="006C1341" w:rsidRDefault="006C1341" w:rsidP="006C1341">
      <w:pPr>
        <w:pStyle w:val="Heading1"/>
      </w:pPr>
      <w:r>
        <w:t>Collaborators and other affiliations</w:t>
      </w:r>
    </w:p>
    <w:p w14:paraId="67D068EB" w14:textId="30B363F1" w:rsidR="00BD74CC" w:rsidRDefault="006C1341" w:rsidP="006C1341">
      <w:r w:rsidRPr="0057314A">
        <w:rPr>
          <w:b/>
        </w:rPr>
        <w:t>Collaborators and co-editors</w:t>
      </w:r>
      <w:r>
        <w:t>.</w:t>
      </w:r>
      <w:r w:rsidR="00BD74CC">
        <w:t xml:space="preserve">  </w:t>
      </w:r>
      <w:r w:rsidR="00BD74CC" w:rsidRPr="00BD74CC">
        <w:t>Emil Alexov (Clemson Univ), Paul Atzberger (UC Santa Barbara), Antonio Baptista (Univ Nova de Lisboa), Steve Bond (Sandia), Zhan Chen (Univ of Minnesota), Peter Chivers (Univ of Durham), Doug Covey (Washington Univ St Louis), Eric Darve (Stanford Univ), David Gohara (St Louis Univ), Jeff Gray (Univ Alabama), Liz Hahn-Dantona (National Institutes of Health), Robert Hanson (St Olaf College), Stacey Harper (Oregon State Univ), Mervi Heiskanen (National Institutes of Health), Mark Hoover (Centers for Disease Control), Dennis Hourcade (Washington Univ St Louis), Jonathan Hu (Sandia), George Karniadakis (Brown Univ), Fred Klaessig (Pennsylvania Nano-Bio), Juli Klemm (National Institutes of Health), Robert Konecny (UC San Diego), Sriram Krishnan (Google), Greg Lanza (Washington Univ St Louis), Wilfred Li (UC San Diego), Victor Maojo (Univ. Politécnica de Madrid), Martin Maxey (Brown Univ), Ernie Mehler (Cornell Medical College), Julie Mitchell (Univ Wisconsin), Anthony Nicholls (Open Eye Software), Jens Nielsen (Novozymes), Alexey Onufriev (Virginia Tech), Dan Ory (</w:t>
      </w:r>
      <w:r w:rsidR="00DA6E91">
        <w:t>Washington Univ St Louis), Mark</w:t>
      </w:r>
      <w:bookmarkStart w:id="0" w:name="_GoBack"/>
      <w:bookmarkEnd w:id="0"/>
      <w:r w:rsidR="00BD74CC" w:rsidRPr="00BD74CC">
        <w:t xml:space="preserve"> Oxley (Air Force Institute of Technology), </w:t>
      </w:r>
      <w:r w:rsidR="00DA6E91">
        <w:t xml:space="preserve">Suzette Pabit (Cornell), </w:t>
      </w:r>
      <w:r w:rsidR="00BD74CC" w:rsidRPr="00BD74CC">
        <w:t xml:space="preserve">David Paik (Stanford Univ), Rohit Pappu (Washington Univ St Louis), Mike Parks (Sandia), Christine Pham (Washington Univ St Louis), Lois Pollack (Cornell), Naren Ramakrishnan (Virginia Tech), Pengyu Ren (UT Austin), Philippe Rocca-Serra (Oxford Univ), Yoram Rudy (Washington Univ St Louis), Susanna Sansone (Oxford Univ), Paul Schlesinger (Washington Univ St Louis), Mike Schnieders (Univ Iowa), David Sept (Univ Michigan), Jana Shen (Univ Maryland Baltimore County), Chris Siefert (Sandia), Jonathan Silva (Washington Univ St Louis), Grace Stafford (Jackson Labs), Panos Stinis (Univ Minnesota), </w:t>
      </w:r>
      <w:r w:rsidR="00DA6E91">
        <w:t xml:space="preserve">Igor Tolokh (VA Tech), </w:t>
      </w:r>
      <w:r w:rsidR="00BD74CC" w:rsidRPr="00BD74CC">
        <w:t>Jim Warwicker (Univ Manchester), Guowei Wei (Michigan State Univ), Sam Wickline (Washington Univ St Louis), Mike Word (OpenEye Software), Jinchao Xu (Penn State Univ)</w:t>
      </w:r>
      <w:r w:rsidR="0057314A">
        <w:t>, Xiu Yan (PNNL), Bin Zheng (PNNL)</w:t>
      </w:r>
      <w:r w:rsidR="00BD74CC">
        <w:t>.</w:t>
      </w:r>
    </w:p>
    <w:p w14:paraId="030886E7" w14:textId="2C46C039" w:rsidR="006C1341" w:rsidRDefault="006C1341" w:rsidP="006C1341">
      <w:r w:rsidRPr="0057314A">
        <w:rPr>
          <w:b/>
        </w:rPr>
        <w:t>Graduate advisors and postdoc sponsors</w:t>
      </w:r>
      <w:r>
        <w:t>.</w:t>
      </w:r>
      <w:r w:rsidR="00BD74CC">
        <w:t xml:space="preserve">  Michael Holst (UC San Diego) and J. Andrew McCammon (UC San Diego).</w:t>
      </w:r>
    </w:p>
    <w:p w14:paraId="092FA6A2" w14:textId="7EA18EC2" w:rsidR="006C1341" w:rsidRPr="006C1341" w:rsidRDefault="006C1341" w:rsidP="006C1341">
      <w:r w:rsidRPr="0057314A">
        <w:rPr>
          <w:b/>
        </w:rPr>
        <w:t>Thesis advisor &amp; postdoc sponsor</w:t>
      </w:r>
      <w:r>
        <w:t>.</w:t>
      </w:r>
      <w:r w:rsidR="00BD74CC">
        <w:t xml:space="preserve"> </w:t>
      </w:r>
      <w:r w:rsidR="00BD74CC" w:rsidRPr="00BD74CC">
        <w:t xml:space="preserve">Mike Bradley (Yale Univ), </w:t>
      </w:r>
      <w:r w:rsidR="00A33122">
        <w:t xml:space="preserve">Mike Daily (PNNL) </w:t>
      </w:r>
      <w:r w:rsidR="00BD74CC" w:rsidRPr="00BD74CC">
        <w:t xml:space="preserve">Feng Dong (Merck), Sun Joo Lee (Washington Univ St. Louis), </w:t>
      </w:r>
      <w:r w:rsidR="00A33122">
        <w:t xml:space="preserve">Huan Lei (PNNL), </w:t>
      </w:r>
      <w:r w:rsidR="00BD74CC" w:rsidRPr="00BD74CC">
        <w:t>Marcelo Marucho (UT San Antonio), Brett Olsen (Washington Univ St Louis), Rachel Rice (Duke Univ), Yuhua Song (Univ Alabama), Jason Wagoner (SUNY Stony Brook)</w:t>
      </w:r>
    </w:p>
    <w:sectPr w:rsidR="006C1341" w:rsidRPr="006C1341" w:rsidSect="00DA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E7879"/>
    <w:multiLevelType w:val="hybridMultilevel"/>
    <w:tmpl w:val="1742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61CEF"/>
    <w:multiLevelType w:val="hybridMultilevel"/>
    <w:tmpl w:val="6C485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CC17AD"/>
    <w:multiLevelType w:val="hybridMultilevel"/>
    <w:tmpl w:val="D83C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15"/>
    <w:rsid w:val="00394CC1"/>
    <w:rsid w:val="00536417"/>
    <w:rsid w:val="0057314A"/>
    <w:rsid w:val="006C1341"/>
    <w:rsid w:val="00867639"/>
    <w:rsid w:val="00A33122"/>
    <w:rsid w:val="00BD74CC"/>
    <w:rsid w:val="00C55E15"/>
    <w:rsid w:val="00DA6E91"/>
    <w:rsid w:val="00E06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9B50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91"/>
    <w:rPr>
      <w:rFonts w:ascii="Times New Roman" w:hAnsi="Times New Roman"/>
      <w:sz w:val="22"/>
    </w:rPr>
  </w:style>
  <w:style w:type="paragraph" w:styleId="Heading1">
    <w:name w:val="heading 1"/>
    <w:basedOn w:val="Normal"/>
    <w:next w:val="Normal"/>
    <w:link w:val="Heading1Char"/>
    <w:uiPriority w:val="9"/>
    <w:qFormat/>
    <w:rsid w:val="00DA6E91"/>
    <w:pPr>
      <w:keepNext/>
      <w:keepLines/>
      <w:spacing w:before="120"/>
      <w:outlineLvl w:val="0"/>
    </w:pPr>
    <w:rPr>
      <w:rFonts w:eastAsiaTheme="majorEastAsia"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DA6E91"/>
    <w:pPr>
      <w:keepNext/>
      <w:keepLines/>
      <w:spacing w:before="120" w:after="120"/>
      <w:outlineLvl w:val="1"/>
    </w:pPr>
    <w:rPr>
      <w:rFonts w:eastAsiaTheme="majorEastAsia"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E91"/>
    <w:pPr>
      <w:pBdr>
        <w:bottom w:val="single" w:sz="8" w:space="4" w:color="4F81BD" w:themeColor="accent1"/>
      </w:pBdr>
      <w:spacing w:before="120" w:after="120"/>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DA6E91"/>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DA6E91"/>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DA6E91"/>
    <w:rPr>
      <w:rFonts w:ascii="Times New Roman" w:eastAsiaTheme="majorEastAsia" w:hAnsi="Times New Roman" w:cstheme="majorBidi"/>
      <w:i/>
      <w:iCs/>
      <w:color w:val="4F81BD" w:themeColor="accent1"/>
      <w:spacing w:val="15"/>
      <w:sz w:val="22"/>
    </w:rPr>
  </w:style>
  <w:style w:type="character" w:styleId="Hyperlink">
    <w:name w:val="Hyperlink"/>
    <w:basedOn w:val="DefaultParagraphFont"/>
    <w:uiPriority w:val="99"/>
    <w:unhideWhenUsed/>
    <w:rsid w:val="00C55E15"/>
    <w:rPr>
      <w:color w:val="0000FF" w:themeColor="hyperlink"/>
      <w:u w:val="single"/>
    </w:rPr>
  </w:style>
  <w:style w:type="character" w:customStyle="1" w:styleId="Heading1Char">
    <w:name w:val="Heading 1 Char"/>
    <w:basedOn w:val="DefaultParagraphFont"/>
    <w:link w:val="Heading1"/>
    <w:uiPriority w:val="9"/>
    <w:rsid w:val="00DA6E91"/>
    <w:rPr>
      <w:rFonts w:ascii="Times New Roman" w:eastAsiaTheme="majorEastAsia" w:hAnsi="Times New Roman" w:cstheme="majorBidi"/>
      <w:b/>
      <w:bCs/>
      <w:color w:val="345A8A" w:themeColor="accent1" w:themeShade="B5"/>
      <w:szCs w:val="32"/>
    </w:rPr>
  </w:style>
  <w:style w:type="paragraph" w:styleId="DocumentMap">
    <w:name w:val="Document Map"/>
    <w:basedOn w:val="Normal"/>
    <w:link w:val="DocumentMapChar"/>
    <w:uiPriority w:val="99"/>
    <w:semiHidden/>
    <w:unhideWhenUsed/>
    <w:rsid w:val="00C55E15"/>
    <w:rPr>
      <w:rFonts w:ascii="Lucida Grande" w:hAnsi="Lucida Grande" w:cs="Lucida Grande"/>
    </w:rPr>
  </w:style>
  <w:style w:type="character" w:customStyle="1" w:styleId="DocumentMapChar">
    <w:name w:val="Document Map Char"/>
    <w:basedOn w:val="DefaultParagraphFont"/>
    <w:link w:val="DocumentMap"/>
    <w:uiPriority w:val="99"/>
    <w:semiHidden/>
    <w:rsid w:val="00C55E15"/>
    <w:rPr>
      <w:rFonts w:ascii="Lucida Grande" w:hAnsi="Lucida Grande" w:cs="Lucida Grande"/>
    </w:rPr>
  </w:style>
  <w:style w:type="character" w:customStyle="1" w:styleId="Heading2Char">
    <w:name w:val="Heading 2 Char"/>
    <w:basedOn w:val="DefaultParagraphFont"/>
    <w:link w:val="Heading2"/>
    <w:uiPriority w:val="9"/>
    <w:rsid w:val="00DA6E91"/>
    <w:rPr>
      <w:rFonts w:ascii="Times New Roman" w:eastAsiaTheme="majorEastAsia" w:hAnsi="Times New Roman" w:cstheme="majorBidi"/>
      <w:b/>
      <w:bCs/>
      <w:color w:val="4F81BD" w:themeColor="accent1"/>
      <w:sz w:val="22"/>
      <w:szCs w:val="26"/>
    </w:rPr>
  </w:style>
  <w:style w:type="paragraph" w:styleId="ListParagraph">
    <w:name w:val="List Paragraph"/>
    <w:basedOn w:val="Normal"/>
    <w:uiPriority w:val="34"/>
    <w:qFormat/>
    <w:rsid w:val="00536417"/>
    <w:pPr>
      <w:ind w:left="720"/>
      <w:contextualSpacing/>
    </w:pPr>
  </w:style>
  <w:style w:type="character" w:styleId="Emphasis">
    <w:name w:val="Emphasis"/>
    <w:basedOn w:val="DefaultParagraphFont"/>
    <w:uiPriority w:val="20"/>
    <w:qFormat/>
    <w:rsid w:val="00536417"/>
    <w:rPr>
      <w:i/>
      <w:iCs/>
    </w:rPr>
  </w:style>
  <w:style w:type="character" w:styleId="Strong">
    <w:name w:val="Strong"/>
    <w:basedOn w:val="DefaultParagraphFont"/>
    <w:uiPriority w:val="22"/>
    <w:qFormat/>
    <w:rsid w:val="00536417"/>
    <w:rPr>
      <w:b/>
      <w:bCs/>
    </w:rPr>
  </w:style>
  <w:style w:type="paragraph" w:styleId="List">
    <w:name w:val="List"/>
    <w:basedOn w:val="Normal"/>
    <w:uiPriority w:val="99"/>
    <w:semiHidden/>
    <w:unhideWhenUsed/>
    <w:rsid w:val="00BD74CC"/>
    <w:pPr>
      <w:ind w:left="360" w:hanging="36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91"/>
    <w:rPr>
      <w:rFonts w:ascii="Times New Roman" w:hAnsi="Times New Roman"/>
      <w:sz w:val="22"/>
    </w:rPr>
  </w:style>
  <w:style w:type="paragraph" w:styleId="Heading1">
    <w:name w:val="heading 1"/>
    <w:basedOn w:val="Normal"/>
    <w:next w:val="Normal"/>
    <w:link w:val="Heading1Char"/>
    <w:uiPriority w:val="9"/>
    <w:qFormat/>
    <w:rsid w:val="00DA6E91"/>
    <w:pPr>
      <w:keepNext/>
      <w:keepLines/>
      <w:spacing w:before="120"/>
      <w:outlineLvl w:val="0"/>
    </w:pPr>
    <w:rPr>
      <w:rFonts w:eastAsiaTheme="majorEastAsia"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DA6E91"/>
    <w:pPr>
      <w:keepNext/>
      <w:keepLines/>
      <w:spacing w:before="120" w:after="120"/>
      <w:outlineLvl w:val="1"/>
    </w:pPr>
    <w:rPr>
      <w:rFonts w:eastAsiaTheme="majorEastAsia"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E91"/>
    <w:pPr>
      <w:pBdr>
        <w:bottom w:val="single" w:sz="8" w:space="4" w:color="4F81BD" w:themeColor="accent1"/>
      </w:pBdr>
      <w:spacing w:before="120" w:after="120"/>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DA6E91"/>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DA6E91"/>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DA6E91"/>
    <w:rPr>
      <w:rFonts w:ascii="Times New Roman" w:eastAsiaTheme="majorEastAsia" w:hAnsi="Times New Roman" w:cstheme="majorBidi"/>
      <w:i/>
      <w:iCs/>
      <w:color w:val="4F81BD" w:themeColor="accent1"/>
      <w:spacing w:val="15"/>
      <w:sz w:val="22"/>
    </w:rPr>
  </w:style>
  <w:style w:type="character" w:styleId="Hyperlink">
    <w:name w:val="Hyperlink"/>
    <w:basedOn w:val="DefaultParagraphFont"/>
    <w:uiPriority w:val="99"/>
    <w:unhideWhenUsed/>
    <w:rsid w:val="00C55E15"/>
    <w:rPr>
      <w:color w:val="0000FF" w:themeColor="hyperlink"/>
      <w:u w:val="single"/>
    </w:rPr>
  </w:style>
  <w:style w:type="character" w:customStyle="1" w:styleId="Heading1Char">
    <w:name w:val="Heading 1 Char"/>
    <w:basedOn w:val="DefaultParagraphFont"/>
    <w:link w:val="Heading1"/>
    <w:uiPriority w:val="9"/>
    <w:rsid w:val="00DA6E91"/>
    <w:rPr>
      <w:rFonts w:ascii="Times New Roman" w:eastAsiaTheme="majorEastAsia" w:hAnsi="Times New Roman" w:cstheme="majorBidi"/>
      <w:b/>
      <w:bCs/>
      <w:color w:val="345A8A" w:themeColor="accent1" w:themeShade="B5"/>
      <w:szCs w:val="32"/>
    </w:rPr>
  </w:style>
  <w:style w:type="paragraph" w:styleId="DocumentMap">
    <w:name w:val="Document Map"/>
    <w:basedOn w:val="Normal"/>
    <w:link w:val="DocumentMapChar"/>
    <w:uiPriority w:val="99"/>
    <w:semiHidden/>
    <w:unhideWhenUsed/>
    <w:rsid w:val="00C55E15"/>
    <w:rPr>
      <w:rFonts w:ascii="Lucida Grande" w:hAnsi="Lucida Grande" w:cs="Lucida Grande"/>
    </w:rPr>
  </w:style>
  <w:style w:type="character" w:customStyle="1" w:styleId="DocumentMapChar">
    <w:name w:val="Document Map Char"/>
    <w:basedOn w:val="DefaultParagraphFont"/>
    <w:link w:val="DocumentMap"/>
    <w:uiPriority w:val="99"/>
    <w:semiHidden/>
    <w:rsid w:val="00C55E15"/>
    <w:rPr>
      <w:rFonts w:ascii="Lucida Grande" w:hAnsi="Lucida Grande" w:cs="Lucida Grande"/>
    </w:rPr>
  </w:style>
  <w:style w:type="character" w:customStyle="1" w:styleId="Heading2Char">
    <w:name w:val="Heading 2 Char"/>
    <w:basedOn w:val="DefaultParagraphFont"/>
    <w:link w:val="Heading2"/>
    <w:uiPriority w:val="9"/>
    <w:rsid w:val="00DA6E91"/>
    <w:rPr>
      <w:rFonts w:ascii="Times New Roman" w:eastAsiaTheme="majorEastAsia" w:hAnsi="Times New Roman" w:cstheme="majorBidi"/>
      <w:b/>
      <w:bCs/>
      <w:color w:val="4F81BD" w:themeColor="accent1"/>
      <w:sz w:val="22"/>
      <w:szCs w:val="26"/>
    </w:rPr>
  </w:style>
  <w:style w:type="paragraph" w:styleId="ListParagraph">
    <w:name w:val="List Paragraph"/>
    <w:basedOn w:val="Normal"/>
    <w:uiPriority w:val="34"/>
    <w:qFormat/>
    <w:rsid w:val="00536417"/>
    <w:pPr>
      <w:ind w:left="720"/>
      <w:contextualSpacing/>
    </w:pPr>
  </w:style>
  <w:style w:type="character" w:styleId="Emphasis">
    <w:name w:val="Emphasis"/>
    <w:basedOn w:val="DefaultParagraphFont"/>
    <w:uiPriority w:val="20"/>
    <w:qFormat/>
    <w:rsid w:val="00536417"/>
    <w:rPr>
      <w:i/>
      <w:iCs/>
    </w:rPr>
  </w:style>
  <w:style w:type="character" w:styleId="Strong">
    <w:name w:val="Strong"/>
    <w:basedOn w:val="DefaultParagraphFont"/>
    <w:uiPriority w:val="22"/>
    <w:qFormat/>
    <w:rsid w:val="00536417"/>
    <w:rPr>
      <w:b/>
      <w:bCs/>
    </w:rPr>
  </w:style>
  <w:style w:type="paragraph" w:styleId="List">
    <w:name w:val="List"/>
    <w:basedOn w:val="Normal"/>
    <w:uiPriority w:val="99"/>
    <w:semiHidden/>
    <w:unhideWhenUsed/>
    <w:rsid w:val="00BD74CC"/>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71455">
      <w:bodyDiv w:val="1"/>
      <w:marLeft w:val="0"/>
      <w:marRight w:val="0"/>
      <w:marTop w:val="0"/>
      <w:marBottom w:val="0"/>
      <w:divBdr>
        <w:top w:val="none" w:sz="0" w:space="0" w:color="auto"/>
        <w:left w:val="none" w:sz="0" w:space="0" w:color="auto"/>
        <w:bottom w:val="none" w:sz="0" w:space="0" w:color="auto"/>
        <w:right w:val="none" w:sz="0" w:space="0" w:color="auto"/>
      </w:divBdr>
    </w:div>
    <w:div w:id="258607936">
      <w:bodyDiv w:val="1"/>
      <w:marLeft w:val="0"/>
      <w:marRight w:val="0"/>
      <w:marTop w:val="0"/>
      <w:marBottom w:val="0"/>
      <w:divBdr>
        <w:top w:val="none" w:sz="0" w:space="0" w:color="auto"/>
        <w:left w:val="none" w:sz="0" w:space="0" w:color="auto"/>
        <w:bottom w:val="none" w:sz="0" w:space="0" w:color="auto"/>
        <w:right w:val="none" w:sz="0" w:space="0" w:color="auto"/>
      </w:divBdr>
    </w:div>
    <w:div w:id="357243787">
      <w:bodyDiv w:val="1"/>
      <w:marLeft w:val="0"/>
      <w:marRight w:val="0"/>
      <w:marTop w:val="0"/>
      <w:marBottom w:val="0"/>
      <w:divBdr>
        <w:top w:val="none" w:sz="0" w:space="0" w:color="auto"/>
        <w:left w:val="none" w:sz="0" w:space="0" w:color="auto"/>
        <w:bottom w:val="none" w:sz="0" w:space="0" w:color="auto"/>
        <w:right w:val="none" w:sz="0" w:space="0" w:color="auto"/>
      </w:divBdr>
    </w:div>
    <w:div w:id="1302006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gnatures.pnnl.gov/" TargetMode="External"/><Relationship Id="rId7" Type="http://schemas.openxmlformats.org/officeDocument/2006/relationships/hyperlink" Target="http://www.poissonboltzmann.org/" TargetMode="External"/><Relationship Id="rId8" Type="http://schemas.openxmlformats.org/officeDocument/2006/relationships/hyperlink" Target="http://signatures.pnnl.gov/"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929</Words>
  <Characters>5297</Characters>
  <Application>Microsoft Macintosh Word</Application>
  <DocSecurity>0</DocSecurity>
  <Lines>44</Lines>
  <Paragraphs>12</Paragraphs>
  <ScaleCrop>false</ScaleCrop>
  <Company>Pacific Northwest National Laboratory</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Baker</dc:creator>
  <cp:keywords/>
  <dc:description/>
  <cp:lastModifiedBy>Nathan Baker</cp:lastModifiedBy>
  <cp:revision>6</cp:revision>
  <dcterms:created xsi:type="dcterms:W3CDTF">2014-10-26T20:31:00Z</dcterms:created>
  <dcterms:modified xsi:type="dcterms:W3CDTF">2014-10-26T21:02:00Z</dcterms:modified>
</cp:coreProperties>
</file>