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D61E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5465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5466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5467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8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9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5470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5471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2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3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4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5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6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7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19" w:name="_Toc535005478"/>
      <w:r>
        <w:lastRenderedPageBreak/>
        <w:t>Indeksy</w:t>
      </w:r>
      <w:bookmarkEnd w:id="19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0" w:name="_Toc535005479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5480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5481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2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3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4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5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6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7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8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9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90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1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5492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5493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5494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5495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6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5497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5498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9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500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1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2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3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5504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5505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5506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7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5508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9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10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1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3" w:name="_Toc535005512"/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4" w:name="_Toc535005513"/>
      <w:r w:rsidRPr="00C2588B">
        <w:t>ShowConferenceDaysAmountOfParticipants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5" w:name="_Toc535005514"/>
      <w:r w:rsidRPr="00C2588B">
        <w:lastRenderedPageBreak/>
        <w:t>ShowListOfEventsOfConference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6" w:name="_Toc535005515"/>
      <w:r>
        <w:lastRenderedPageBreak/>
        <w:t>Funkcje</w:t>
      </w:r>
      <w:bookmarkEnd w:id="56"/>
    </w:p>
    <w:p w:rsidR="00A315A5" w:rsidRDefault="00C6777E" w:rsidP="00C6777E">
      <w:pPr>
        <w:pStyle w:val="Nagwek2"/>
      </w:pPr>
      <w:bookmarkStart w:id="57" w:name="_Toc535005516"/>
      <w:r w:rsidRPr="00C6777E">
        <w:t>FreeDayPlacesForParticipants</w:t>
      </w:r>
      <w:bookmarkEnd w:id="5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8" w:name="_Toc535005517"/>
      <w:r w:rsidRPr="00C6777E">
        <w:lastRenderedPageBreak/>
        <w:t>FreeDayPlacesForStudents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8"/>
      <w:r w:rsidRPr="00C6777E">
        <w:lastRenderedPageBreak/>
        <w:t>FreeDayPlaces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9"/>
      <w:r w:rsidRPr="00C6777E">
        <w:lastRenderedPageBreak/>
        <w:t>FreeWorkshopPlaces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20"/>
      <w:r w:rsidRPr="00C6777E">
        <w:lastRenderedPageBreak/>
        <w:t>DaysOfConference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1"/>
      <w:r w:rsidRPr="00C6777E">
        <w:lastRenderedPageBreak/>
        <w:t>ConferenceDayParticipants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2"/>
      <w:r w:rsidRPr="00C6777E">
        <w:lastRenderedPageBreak/>
        <w:t>WorkshopsPerConference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3"/>
      <w:r w:rsidRPr="00C6777E">
        <w:lastRenderedPageBreak/>
        <w:t>WorkshopDate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4"/>
      <w:r w:rsidRPr="00C6777E">
        <w:lastRenderedPageBreak/>
        <w:t>BookingDaysCost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5"/>
      <w:r w:rsidRPr="00C6777E">
        <w:lastRenderedPageBreak/>
        <w:t>BookingWorkshopCost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6"/>
      <w:r w:rsidRPr="00C6777E">
        <w:lastRenderedPageBreak/>
        <w:t>TotalBookingCost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7"/>
      <w:r w:rsidRPr="00C6777E">
        <w:lastRenderedPageBreak/>
        <w:t>WorkshopListForParticipant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8"/>
      <w:r w:rsidRPr="00C6777E">
        <w:lastRenderedPageBreak/>
        <w:t>ConferencesDaysListForParticipant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9"/>
      <w:r w:rsidRPr="00C6777E">
        <w:lastRenderedPageBreak/>
        <w:t>ClientsOrdersList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1" w:name="_Toc535005530"/>
      <w:r>
        <w:lastRenderedPageBreak/>
        <w:t>Triggery</w:t>
      </w:r>
      <w:bookmarkEnd w:id="71"/>
    </w:p>
    <w:p w:rsidR="0073117D" w:rsidRDefault="0073117D" w:rsidP="0073117D">
      <w:pPr>
        <w:pStyle w:val="Nagwek2"/>
      </w:pPr>
      <w:bookmarkStart w:id="72" w:name="_Toc535005531"/>
      <w:r w:rsidRPr="0073117D">
        <w:t>TooFewFreePlacesForDayBooking</w:t>
      </w:r>
      <w:bookmarkEnd w:id="72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3" w:name="_Toc535005532"/>
      <w:r w:rsidRPr="0073117D">
        <w:lastRenderedPageBreak/>
        <w:t>TooFewFreePlacesForWorkshopBooking</w:t>
      </w:r>
      <w:bookmarkEnd w:id="73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3"/>
      <w:r w:rsidRPr="0073117D">
        <w:lastRenderedPageBreak/>
        <w:t>LessPlacesForDayThanForWorkshop</w:t>
      </w:r>
      <w:bookmarkEnd w:id="74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4"/>
      <w:r w:rsidRPr="0073117D">
        <w:lastRenderedPageBreak/>
        <w:t>NotEnoughBookedPlacesForDay</w:t>
      </w:r>
      <w:bookmarkEnd w:id="75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5"/>
      <w:r w:rsidRPr="0073117D">
        <w:lastRenderedPageBreak/>
        <w:t>NotEnoughBookedPlacesForWorkshop</w:t>
      </w:r>
      <w:bookmarkEnd w:id="76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6"/>
      <w:r w:rsidRPr="0073117D">
        <w:lastRenderedPageBreak/>
        <w:t>TooFewPlacesAfterDecreasingDayCapacity</w:t>
      </w:r>
      <w:bookmarkEnd w:id="77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7"/>
      <w:r w:rsidRPr="0073117D">
        <w:lastRenderedPageBreak/>
        <w:t>TooFewPlacesAfterDecreasingWorkshopCapacity</w:t>
      </w:r>
      <w:bookmarkEnd w:id="78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8"/>
      <w:r w:rsidRPr="0073117D">
        <w:lastRenderedPageBreak/>
        <w:t>BookingDayInDifferentConference</w:t>
      </w:r>
      <w:bookmarkEnd w:id="79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9"/>
      <w:r w:rsidRPr="0073117D">
        <w:lastRenderedPageBreak/>
        <w:t>BookingDayAlreadyExists</w:t>
      </w:r>
      <w:bookmarkEnd w:id="80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40"/>
      <w:r w:rsidRPr="0073117D">
        <w:lastRenderedPageBreak/>
        <w:t>BookingWorkshopInDifferentDay</w:t>
      </w:r>
      <w:bookmarkEnd w:id="81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1"/>
      <w:r w:rsidRPr="0073117D">
        <w:lastRenderedPageBreak/>
        <w:t>ArePriceThresholdsMonotonous</w:t>
      </w:r>
      <w:bookmarkEnd w:id="82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8A0DCB" w:rsidRDefault="008A0DCB">
      <w:r>
        <w:br w:type="page"/>
      </w:r>
    </w:p>
    <w:p w:rsidR="008A0DCB" w:rsidRDefault="008A0DCB">
      <w:r>
        <w:lastRenderedPageBreak/>
        <w:br w:type="page"/>
      </w:r>
    </w:p>
    <w:p w:rsidR="008A0DCB" w:rsidRDefault="008A0DCB">
      <w:r>
        <w:lastRenderedPageBreak/>
        <w:br w:type="page"/>
      </w:r>
    </w:p>
    <w:p w:rsidR="008A0DCB" w:rsidRDefault="008A0DCB">
      <w:r>
        <w:lastRenderedPageBreak/>
        <w:br w:type="page"/>
      </w:r>
    </w:p>
    <w:p w:rsidR="0073117D" w:rsidRDefault="008A0DCB" w:rsidP="008A0DCB">
      <w:pPr>
        <w:pStyle w:val="Nagwek1"/>
      </w:pPr>
      <w:r>
        <w:lastRenderedPageBreak/>
        <w:t>Cały kod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LEN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Description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5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PositiveNumberOfConferenceParticipants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DateTo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ProperDayDifferance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DateTo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Clients_ClientID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PositiveWorkshopNumberOfParticipants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Amount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PositiveValue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Amount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PaymentID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County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6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IsCompany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Surname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BookingConference_Clients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BookingConference_Conferences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WorkshopParticipants_WorkshopBooking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koszt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cena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koszta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koszt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cena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NazwaKonferencji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view_AvailableConferenceDays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 cdp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view_AvailableWorkshops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view_MostProfitableClients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PROCEDURE_AddConferenceDay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@DateTo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DateFrom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@DateFrom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PROCEDURE_RemoveConference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DELETE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PROCEDURE_UpdateConferenceDetails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'ConferenceID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'DiscountForStudents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'Place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Description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'Description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PROCEDURE_UpdateWorkshopDetails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warsztatu'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'WorkshopID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'StartTime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'EndTime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'Cost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'NumberOfParticipants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 lub ConferenceBookingID'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WorkshopID lub ConferenceDayBookingID'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PROCEDURE_AddDayParticipant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6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ParticipantID'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Participants_ParticipantID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StudentID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@StudentID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ParticipantID'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@Country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PostalCode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County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@PostalCode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@Country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PROCEDURE_AddClient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@IsCompany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@Surname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IsCompany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Surname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Email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@IsCompany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@Surname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@Email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PROCEDURE_CancelConferenceBooking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ConferenceBookingID lub rezerwacja została już wcześniej anulowana'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PROCEDURE_CancelConferenceDayBooking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ConferenceDayBookingID lub rezerwacja została już wcześniej anulowana'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PROCEDURE_UpdateWorkShopNumberOfParticipants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PROCEDURE_UpdateConferenceDayNumberOfParticipants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PROCEDURE_ShowConferenceDaysAmountOfParticipants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PROCEDURE_ShowListOfEventsOfConference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FUNCTION_FreeDayPlacesForParticipants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FUNCTION_DaysOfConference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county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EndTime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1.00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FUNCTION_TotalBookingCost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FUNCTION_BookingDaysCost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FUNCTION_BookingWorkshopCost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bs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TRIGGER_TooFewFreePlacesForDayBooking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'Brak wystarczajacej liczby miejsc w dniu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TRIGGER_TooFewFreePlacesForWorkshopBooking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FUNCTION_FreeWorkshopPlaces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'Brak wystarczajacej liczby miejsc w warsztacie'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TRIGGER_LessPlacesForDayThanForWorkshop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zarezerwował mniej miejsc na dzień niż na warsztat'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TRIGGER_NotEnoughBookedPlacesForDay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'Wszystkie miejsca klienta zostały już zarezerwowane'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TRIGGER_NotEnoughBookedPlacesForWorkshop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FUNCTION_FreeWorkshopPlaces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'Wszystkie zarezerwowane miejsca są już zajęte'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TRIGGER_TooFewPlacesAfterDecreasingDayCapacity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HAVING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'Po zmniejszeniu liczby miejsc na dzień konferencji zarezerwowane miejsca nie mieszczą się w nowym limicie'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TRIGGER_TooFewPlacesAfterDecreasingWorkshopCapacity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HAVING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'Po zmniejszeniu liczby miejsc na warsztat zarezerwowane miejsca nie mieszczą się w nowym limicie'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TRIGGER_BookingDayInDifferentConference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próbuje przepisać do konferencji rezerwację dnia z innej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TRIGGER_BookingDayAlreadyExists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'Rezerwacja danego dnia konferencji już istnieje'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TRIGGER_BookingWorkshopInDifferentDay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próbuje przypisać się do warsztatu z innego dnia niż jego rezerwacja'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%.'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@PreviousCost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@NextCost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bookmarkStart w:id="83" w:name="_GoBack"/>
      <w:bookmarkEnd w:id="83"/>
    </w:p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EC" w:rsidRDefault="001842EC" w:rsidP="00906DC2">
      <w:pPr>
        <w:spacing w:after="0" w:line="240" w:lineRule="auto"/>
      </w:pPr>
      <w:r>
        <w:separator/>
      </w:r>
    </w:p>
  </w:endnote>
  <w:endnote w:type="continuationSeparator" w:id="0">
    <w:p w:rsidR="001842EC" w:rsidRDefault="001842EC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EC" w:rsidRDefault="001842EC" w:rsidP="00906DC2">
      <w:pPr>
        <w:spacing w:after="0" w:line="240" w:lineRule="auto"/>
      </w:pPr>
      <w:r>
        <w:separator/>
      </w:r>
    </w:p>
  </w:footnote>
  <w:footnote w:type="continuationSeparator" w:id="0">
    <w:p w:rsidR="001842EC" w:rsidRDefault="001842EC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1842EC"/>
    <w:rsid w:val="001D61E9"/>
    <w:rsid w:val="002A3F78"/>
    <w:rsid w:val="004271A1"/>
    <w:rsid w:val="004F0E99"/>
    <w:rsid w:val="005371EA"/>
    <w:rsid w:val="0066160E"/>
    <w:rsid w:val="0073117D"/>
    <w:rsid w:val="008A0DCB"/>
    <w:rsid w:val="00906DC2"/>
    <w:rsid w:val="009744C7"/>
    <w:rsid w:val="009C6F86"/>
    <w:rsid w:val="00A254AC"/>
    <w:rsid w:val="00A315A5"/>
    <w:rsid w:val="00AF242A"/>
    <w:rsid w:val="00C2588B"/>
    <w:rsid w:val="00C6777E"/>
    <w:rsid w:val="00CC506E"/>
    <w:rsid w:val="00DC46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1AF1-891A-4266-89DF-7D7A6C31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109</Pages>
  <Words>12438</Words>
  <Characters>74628</Characters>
  <Application>Microsoft Office Word</Application>
  <DocSecurity>0</DocSecurity>
  <Lines>621</Lines>
  <Paragraphs>173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18</cp:revision>
  <dcterms:created xsi:type="dcterms:W3CDTF">2019-01-11T19:12:00Z</dcterms:created>
  <dcterms:modified xsi:type="dcterms:W3CDTF">2019-01-11T23:07:00Z</dcterms:modified>
</cp:coreProperties>
</file>