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7036118</wp:posOffset>
                </wp:positionV>
                <wp:extent cx="7319645" cy="180340"/>
                <wp:effectExtent b="0" l="0" r="0" t="0"/>
                <wp:wrapSquare wrapText="bothSides" distB="0" distT="0" distL="114300" distR="114300"/>
                <wp:docPr id="2132736931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690940" y="3694593"/>
                          <a:ext cx="7310120" cy="170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ptos" w:cs="Aptos" w:eastAsia="Aptos" w:hAnsi="Aptos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2"/>
                                <w:vertAlign w:val="baseline"/>
                              </w:rPr>
                              <w:t xml:space="preserve">{{ doc_id }} {{ date }}</w:t>
                            </w:r>
                          </w:p>
                        </w:txbxContent>
                      </wps:txbx>
                      <wps:bodyPr anchorCtr="0" anchor="t" bIns="0" lIns="1600200" spcFirstLastPara="1" rIns="6858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7036118</wp:posOffset>
                </wp:positionV>
                <wp:extent cx="7319645" cy="180340"/>
                <wp:effectExtent b="0" l="0" r="0" t="0"/>
                <wp:wrapSquare wrapText="bothSides" distB="0" distT="0" distL="114300" distR="114300"/>
                <wp:docPr id="213273693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19645" cy="1803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3012758</wp:posOffset>
                </wp:positionV>
                <wp:extent cx="7319645" cy="3660775"/>
                <wp:effectExtent b="0" l="0" r="0" t="0"/>
                <wp:wrapSquare wrapText="bothSides" distB="0" distT="0" distL="114300" distR="114300"/>
                <wp:docPr id="213273693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690940" y="1954375"/>
                          <a:ext cx="7310120" cy="3651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ptos" w:cs="Aptos" w:eastAsia="Aptos" w:hAnsi="Aptos"/>
                                <w:b w:val="0"/>
                                <w:i w:val="0"/>
                                <w:smallCaps w:val="0"/>
                                <w:strike w:val="0"/>
                                <w:color w:val="ff0000"/>
                                <w:sz w:val="72"/>
                                <w:vertAlign w:val="baseline"/>
                              </w:rPr>
                              <w:t xml:space="preserve">{{case.name}}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ptos" w:cs="Aptos" w:eastAsia="Aptos" w:hAnsi="Aptos"/>
                                <w:b w:val="0"/>
                                <w:i w:val="0"/>
                                <w:smallCaps w:val="0"/>
                                <w:strike w:val="0"/>
                                <w:color w:val="ff0000"/>
                                <w:sz w:val="7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ptos" w:cs="Aptos" w:eastAsia="Aptos" w:hAnsi="Aptos"/>
                                <w:b w:val="0"/>
                                <w:i w:val="0"/>
                                <w:smallCaps w:val="0"/>
                                <w:strike w:val="0"/>
                                <w:color w:val="404040"/>
                                <w:sz w:val="36"/>
                                <w:vertAlign w:val="baseline"/>
                              </w:rPr>
                              <w:t xml:space="preserve">Incident Response report</w:t>
                            </w:r>
                          </w:p>
                        </w:txbxContent>
                      </wps:txbx>
                      <wps:bodyPr anchorCtr="0" anchor="b" bIns="0" lIns="1600200" spcFirstLastPara="1" rIns="6858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3012758</wp:posOffset>
                </wp:positionV>
                <wp:extent cx="7319645" cy="3660775"/>
                <wp:effectExtent b="0" l="0" r="0" t="0"/>
                <wp:wrapSquare wrapText="bothSides" distB="0" distT="0" distL="114300" distR="114300"/>
                <wp:docPr id="213273693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19645" cy="36607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2647315</wp:posOffset>
            </wp:positionH>
            <wp:positionV relativeFrom="paragraph">
              <wp:posOffset>643890</wp:posOffset>
            </wp:positionV>
            <wp:extent cx="547370" cy="680085"/>
            <wp:effectExtent b="0" l="0" r="0" t="0"/>
            <wp:wrapSquare wrapText="bothSides" distB="0" distT="0" distL="114300" distR="114300"/>
            <wp:docPr id="213273693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370" cy="68008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Style w:val="Heading1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Case Name: {{case.name}}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Details of Case</w:t>
      </w:r>
    </w:p>
    <w:p w:rsidR="00000000" w:rsidDel="00000000" w:rsidP="00000000" w:rsidRDefault="00000000" w:rsidRPr="00000000" w14:paraId="00000006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Name of Case:</w:t>
      </w:r>
      <w:r w:rsidDel="00000000" w:rsidR="00000000" w:rsidRPr="00000000">
        <w:rPr>
          <w:rFonts w:ascii="Aptos" w:cs="Aptos" w:eastAsia="Aptos" w:hAnsi="Aptos"/>
          <w:rtl w:val="0"/>
        </w:rPr>
        <w:t xml:space="preserve"> {{case.name}}  </w:t>
      </w:r>
    </w:p>
    <w:p w:rsidR="00000000" w:rsidDel="00000000" w:rsidP="00000000" w:rsidRDefault="00000000" w:rsidRPr="00000000" w14:paraId="00000007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Description</w:t>
      </w:r>
      <w:r w:rsidDel="00000000" w:rsidR="00000000" w:rsidRPr="00000000">
        <w:rPr>
          <w:rFonts w:ascii="Aptos" w:cs="Aptos" w:eastAsia="Aptos" w:hAnsi="Aptos"/>
          <w:rtl w:val="0"/>
        </w:rPr>
        <w:t xml:space="preserve">: {{case.description}}  </w:t>
      </w:r>
    </w:p>
    <w:p w:rsidR="00000000" w:rsidDel="00000000" w:rsidP="00000000" w:rsidRDefault="00000000" w:rsidRPr="00000000" w14:paraId="00000008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Assigned To:</w:t>
      </w:r>
      <w:r w:rsidDel="00000000" w:rsidR="00000000" w:rsidRPr="00000000">
        <w:rPr>
          <w:rFonts w:ascii="Aptos" w:cs="Aptos" w:eastAsia="Aptos" w:hAnsi="Aptos"/>
          <w:rtl w:val="0"/>
        </w:rPr>
        <w:t xml:space="preserve"> {{case.assigned_to}}  </w:t>
      </w:r>
    </w:p>
    <w:p w:rsidR="00000000" w:rsidDel="00000000" w:rsidP="00000000" w:rsidRDefault="00000000" w:rsidRPr="00000000" w14:paraId="00000009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Case Creation Time:</w:t>
      </w:r>
      <w:r w:rsidDel="00000000" w:rsidR="00000000" w:rsidRPr="00000000">
        <w:rPr>
          <w:rFonts w:ascii="Aptos" w:cs="Aptos" w:eastAsia="Aptos" w:hAnsi="Aptos"/>
          <w:rtl w:val="0"/>
        </w:rPr>
        <w:t xml:space="preserve"> {{case.case_creation_time}}  </w:t>
      </w:r>
    </w:p>
    <w:p w:rsidR="00000000" w:rsidDel="00000000" w:rsidP="00000000" w:rsidRDefault="00000000" w:rsidRPr="00000000" w14:paraId="0000000A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Case Closed Time:</w:t>
      </w:r>
      <w:r w:rsidDel="00000000" w:rsidR="00000000" w:rsidRPr="00000000">
        <w:rPr>
          <w:rFonts w:ascii="Aptos" w:cs="Aptos" w:eastAsia="Aptos" w:hAnsi="Aptos"/>
          <w:rtl w:val="0"/>
        </w:rPr>
        <w:t xml:space="preserve"> {{case.case_closed_time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case_closed_time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'N/A' </w:t>
      </w:r>
      <w:r w:rsidDel="00000000" w:rsidR="00000000" w:rsidRPr="00000000">
        <w:rPr>
          <w:rFonts w:ascii="Aptos" w:cs="Aptos" w:eastAsia="Aptos" w:hAnsi="Aptos"/>
          <w:rtl w:val="0"/>
        </w:rPr>
        <w:t xml:space="preserve">}}  </w:t>
      </w:r>
    </w:p>
    <w:p w:rsidR="00000000" w:rsidDel="00000000" w:rsidP="00000000" w:rsidRDefault="00000000" w:rsidRPr="00000000" w14:paraId="0000000B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Case ID:</w:t>
      </w:r>
      <w:r w:rsidDel="00000000" w:rsidR="00000000" w:rsidRPr="00000000">
        <w:rPr>
          <w:rFonts w:ascii="Aptos" w:cs="Aptos" w:eastAsia="Aptos" w:hAnsi="Aptos"/>
          <w:rtl w:val="0"/>
        </w:rPr>
        <w:t xml:space="preserve"> {{case.id}}  </w:t>
      </w:r>
    </w:p>
    <w:p w:rsidR="00000000" w:rsidDel="00000000" w:rsidP="00000000" w:rsidRDefault="00000000" w:rsidRPr="00000000" w14:paraId="0000000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Alerts: </w:t>
      </w:r>
    </w:p>
    <w:p w:rsidR="00000000" w:rsidDel="00000000" w:rsidP="00000000" w:rsidRDefault="00000000" w:rsidRPr="00000000" w14:paraId="0000000F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{% for alert in case.alerts %} </w:t>
      </w:r>
    </w:p>
    <w:p w:rsidR="00000000" w:rsidDel="00000000" w:rsidP="00000000" w:rsidRDefault="00000000" w:rsidRPr="00000000" w14:paraId="00000010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- Alert Name: {{ alert.alert_name }}</w:t>
      </w:r>
    </w:p>
    <w:p w:rsidR="00000000" w:rsidDel="00000000" w:rsidP="00000000" w:rsidRDefault="00000000" w:rsidRPr="00000000" w14:paraId="00000011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   Description: {{ alert.alert_description }} </w:t>
      </w:r>
    </w:p>
    <w:p w:rsidR="00000000" w:rsidDel="00000000" w:rsidP="00000000" w:rsidRDefault="00000000" w:rsidRPr="00000000" w14:paraId="00000012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   Status: {{ alert.status }}</w:t>
      </w:r>
    </w:p>
    <w:p w:rsidR="00000000" w:rsidDel="00000000" w:rsidP="00000000" w:rsidRDefault="00000000" w:rsidRPr="00000000" w14:paraId="00000013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   Time Closed: {{ alert.time_closed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alert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time_closed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'N/A' </w:t>
      </w:r>
      <w:r w:rsidDel="00000000" w:rsidR="00000000" w:rsidRPr="00000000">
        <w:rPr>
          <w:rFonts w:ascii="Aptos" w:cs="Aptos" w:eastAsia="Aptos" w:hAnsi="Aptos"/>
          <w:rtl w:val="0"/>
        </w:rPr>
        <w:t xml:space="preserve">}}</w:t>
      </w:r>
    </w:p>
    <w:p w:rsidR="00000000" w:rsidDel="00000000" w:rsidP="00000000" w:rsidRDefault="00000000" w:rsidRPr="00000000" w14:paraId="00000014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   Tags: {{ alert.tags | join(', ') }} </w:t>
      </w:r>
    </w:p>
    <w:p w:rsidR="00000000" w:rsidDel="00000000" w:rsidP="00000000" w:rsidRDefault="00000000" w:rsidRPr="00000000" w14:paraId="00000015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Assets: </w:t>
      </w:r>
    </w:p>
    <w:p w:rsidR="00000000" w:rsidDel="00000000" w:rsidP="00000000" w:rsidRDefault="00000000" w:rsidRPr="00000000" w14:paraId="00000016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{% for asset in alert.assets %} </w:t>
      </w:r>
    </w:p>
    <w:p w:rsidR="00000000" w:rsidDel="00000000" w:rsidP="00000000" w:rsidRDefault="00000000" w:rsidRPr="00000000" w14:paraId="00000017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- Asset Name: {{ asset.asset_name }} </w:t>
      </w:r>
    </w:p>
    <w:p w:rsidR="00000000" w:rsidDel="00000000" w:rsidP="00000000" w:rsidRDefault="00000000" w:rsidRPr="00000000" w14:paraId="00000018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   Agent ID: {{ asset.agent_id }} </w:t>
      </w:r>
    </w:p>
    <w:p w:rsidR="00000000" w:rsidDel="00000000" w:rsidP="00000000" w:rsidRDefault="00000000" w:rsidRPr="00000000" w14:paraId="00000019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   {% endfor %}</w:t>
      </w:r>
    </w:p>
    <w:p w:rsidR="00000000" w:rsidDel="00000000" w:rsidP="00000000" w:rsidRDefault="00000000" w:rsidRPr="00000000" w14:paraId="0000001A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Comments: </w:t>
      </w:r>
    </w:p>
    <w:p w:rsidR="00000000" w:rsidDel="00000000" w:rsidP="00000000" w:rsidRDefault="00000000" w:rsidRPr="00000000" w14:paraId="0000001B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{% for comment in alert.comments %} </w:t>
      </w:r>
    </w:p>
    <w:p w:rsidR="00000000" w:rsidDel="00000000" w:rsidP="00000000" w:rsidRDefault="00000000" w:rsidRPr="00000000" w14:paraId="0000001C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- "{{ comment.comment }}" by {{ comment.user_name }} at {{ comment.created_at }}</w:t>
      </w:r>
    </w:p>
    <w:p w:rsidR="00000000" w:rsidDel="00000000" w:rsidP="00000000" w:rsidRDefault="00000000" w:rsidRPr="00000000" w14:paraId="0000001D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 {% endfor %}</w:t>
      </w:r>
    </w:p>
    <w:p w:rsidR="00000000" w:rsidDel="00000000" w:rsidP="00000000" w:rsidRDefault="00000000" w:rsidRPr="00000000" w14:paraId="0000001E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 Context:</w:t>
      </w:r>
    </w:p>
    <w:p w:rsidR="00000000" w:rsidDel="00000000" w:rsidP="00000000" w:rsidRDefault="00000000" w:rsidRPr="00000000" w14:paraId="0000001F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 Source: {{ alert.context.source }} </w:t>
      </w:r>
    </w:p>
    <w:p w:rsidR="00000000" w:rsidDel="00000000" w:rsidP="00000000" w:rsidRDefault="00000000" w:rsidRPr="00000000" w14:paraId="00000020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Context Details: {{ alert.context.context }}</w:t>
      </w:r>
    </w:p>
    <w:p w:rsidR="00000000" w:rsidDel="00000000" w:rsidP="00000000" w:rsidRDefault="00000000" w:rsidRPr="00000000" w14:paraId="00000021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IoCs: </w:t>
      </w:r>
    </w:p>
    <w:p w:rsidR="00000000" w:rsidDel="00000000" w:rsidP="00000000" w:rsidRDefault="00000000" w:rsidRPr="00000000" w14:paraId="00000022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{% for ioc in alert.iocs %} </w:t>
      </w:r>
    </w:p>
    <w:p w:rsidR="00000000" w:rsidDel="00000000" w:rsidP="00000000" w:rsidRDefault="00000000" w:rsidRPr="00000000" w14:paraId="00000023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- IoC Value: {{ ioc.ioc_value }} </w:t>
      </w:r>
    </w:p>
    <w:p w:rsidR="00000000" w:rsidDel="00000000" w:rsidP="00000000" w:rsidRDefault="00000000" w:rsidRPr="00000000" w14:paraId="00000024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Type: {{ ioc.ioc_type }} </w:t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Description: {{ ioc.ioc_description }}</w:t>
      </w:r>
    </w:p>
    <w:p w:rsidR="00000000" w:rsidDel="00000000" w:rsidP="00000000" w:rsidRDefault="00000000" w:rsidRPr="00000000" w14:paraId="00000026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 {% endfor %}</w:t>
      </w:r>
    </w:p>
    <w:p w:rsidR="00000000" w:rsidDel="00000000" w:rsidP="00000000" w:rsidRDefault="00000000" w:rsidRPr="00000000" w14:paraId="0000002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 {% endfor %}</w:t>
      </w:r>
    </w:p>
    <w:p w:rsidR="00000000" w:rsidDel="00000000" w:rsidP="00000000" w:rsidRDefault="00000000" w:rsidRPr="00000000" w14:paraId="0000002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footerReference r:id="rId11" w:type="first"/>
      <w:pgSz w:h="15840" w:w="12240" w:orient="portrait"/>
      <w:pgMar w:bottom="1440" w:top="1440" w:left="144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left" w:leader="none" w:pos="142"/>
        <w:tab w:val="right" w:leader="none" w:pos="9360"/>
      </w:tabs>
      <w:spacing w:after="0" w:before="0" w:line="240" w:lineRule="auto"/>
      <w:ind w:left="0" w:right="0" w:firstLine="0"/>
      <w:jc w:val="left"/>
      <w:rPr>
        <w:rFonts w:ascii="Play" w:cs="Play" w:eastAsia="Play" w:hAnsi="Play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before="360" w:lineRule="auto"/>
    </w:pPr>
    <w:rPr>
      <w:rFonts w:ascii="Play" w:cs="Play" w:eastAsia="Play" w:hAnsi="Play"/>
      <w:b w:val="1"/>
      <w:bCs w:val="1"/>
      <w:color w:val="005ea4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60" w:lineRule="auto"/>
      <w:jc w:val="both"/>
    </w:pPr>
    <w:rPr>
      <w:rFonts w:ascii="Aptos" w:cs="Aptos" w:eastAsia="Aptos" w:hAnsi="Aptos"/>
      <w:b w:val="1"/>
      <w:bCs w:val="1"/>
      <w:color w:val="5b63b7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60" w:lineRule="auto"/>
    </w:pPr>
    <w:rPr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after="60" w:before="60" w:lineRule="auto"/>
      <w:jc w:val="center"/>
    </w:pPr>
    <w:rPr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rsid w:val="009243F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9243F5"/>
    <w:pPr>
      <w:tabs>
        <w:tab w:val="center" w:pos="4320"/>
        <w:tab w:val="right" w:pos="8640"/>
      </w:tabs>
    </w:pPr>
  </w:style>
  <w:style w:type="paragraph" w:styleId="DocumentMap">
    <w:name w:val="Document Map"/>
    <w:basedOn w:val="Normal"/>
    <w:semiHidden w:val="1"/>
    <w:rsid w:val="009243F5"/>
    <w:pPr>
      <w:shd w:color="auto" w:fill="000080" w:val="clear"/>
    </w:pPr>
    <w:rPr>
      <w:rFonts w:ascii="Tahoma" w:hAnsi="Tahoma"/>
    </w:rPr>
  </w:style>
  <w:style w:type="paragraph" w:styleId="BodyText">
    <w:name w:val="Body Text"/>
    <w:basedOn w:val="Normal"/>
    <w:rsid w:val="009243F5"/>
    <w:pPr>
      <w:autoSpaceDE w:val="0"/>
      <w:autoSpaceDN w:val="0"/>
      <w:adjustRightInd w:val="0"/>
    </w:pPr>
    <w:rPr>
      <w:rFonts w:cs="Arial"/>
      <w:color w:val="000000"/>
      <w:sz w:val="24"/>
    </w:rPr>
  </w:style>
  <w:style w:type="paragraph" w:styleId="BodyText2">
    <w:name w:val="Body Text 2"/>
    <w:basedOn w:val="Normal"/>
    <w:rsid w:val="009243F5"/>
    <w:rPr>
      <w:rFonts w:ascii="Arial" w:cs="Arial" w:hAnsi="Arial"/>
      <w:color w:val="000000"/>
    </w:rPr>
  </w:style>
  <w:style w:type="table" w:styleId="TableGrid">
    <w:name w:val="Table Grid"/>
    <w:basedOn w:val="TableNormal"/>
    <w:rsid w:val="00E96B6C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rsid w:val="008C2D7C"/>
    <w:rPr>
      <w:color w:val="0563c1"/>
      <w:u w:val="single"/>
    </w:rPr>
  </w:style>
  <w:style w:type="character" w:styleId="UnresolvedMention">
    <w:name w:val="Unresolved Mention"/>
    <w:uiPriority w:val="99"/>
    <w:semiHidden w:val="1"/>
    <w:unhideWhenUsed w:val="1"/>
    <w:rsid w:val="008C2D7C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9C1B04"/>
    <w:pPr>
      <w:ind w:left="720"/>
      <w:contextualSpacing w:val="1"/>
    </w:pPr>
  </w:style>
  <w:style w:type="table" w:styleId="GridTable4-Accent1">
    <w:name w:val="Grid Table 4 Accent 1"/>
    <w:basedOn w:val="TableNormal"/>
    <w:uiPriority w:val="49"/>
    <w:rsid w:val="006B36A8"/>
    <w:tblPr>
      <w:tblStyleRowBandSize w:val="1"/>
      <w:tblStyleColBandSize w:val="1"/>
      <w:tblBorders>
        <w:top w:color="90a1cf" w:space="0" w:sz="4" w:themeColor="accent1" w:themeTint="000099" w:val="single"/>
        <w:left w:color="90a1cf" w:space="0" w:sz="4" w:themeColor="accent1" w:themeTint="000099" w:val="single"/>
        <w:bottom w:color="90a1cf" w:space="0" w:sz="4" w:themeColor="accent1" w:themeTint="000099" w:val="single"/>
        <w:right w:color="90a1cf" w:space="0" w:sz="4" w:themeColor="accent1" w:themeTint="000099" w:val="single"/>
        <w:insideH w:color="90a1cf" w:space="0" w:sz="4" w:themeColor="accent1" w:themeTint="000099" w:val="single"/>
        <w:insideV w:color="90a1cf" w:space="0" w:sz="4" w:themeColor="accen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4a66ac" w:space="0" w:sz="4" w:themeColor="accent1" w:val="single"/>
          <w:left w:color="4a66ac" w:space="0" w:sz="4" w:themeColor="accent1" w:val="single"/>
          <w:bottom w:color="4a66ac" w:space="0" w:sz="4" w:themeColor="accent1" w:val="single"/>
          <w:right w:color="4a66ac" w:space="0" w:sz="4" w:themeColor="accent1" w:val="single"/>
          <w:insideH w:space="0" w:sz="0" w:val="nil"/>
          <w:insideV w:space="0" w:sz="0" w:val="nil"/>
        </w:tcBorders>
        <w:shd w:color="auto" w:fill="4a66ac" w:themeFill="accent1" w:val="clear"/>
      </w:tcPr>
    </w:tblStylePr>
    <w:tblStylePr w:type="lastRow">
      <w:rPr>
        <w:b w:val="1"/>
        <w:bCs w:val="1"/>
      </w:rPr>
      <w:tblPr/>
      <w:tcPr>
        <w:tcBorders>
          <w:top w:color="4a66ac" w:space="0" w:sz="4" w:themeColor="accen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dfef" w:themeFill="accent1" w:themeFillTint="000033" w:val="clear"/>
      </w:tcPr>
    </w:tblStylePr>
    <w:tblStylePr w:type="band1Horz">
      <w:tblPr/>
      <w:tcPr>
        <w:shd w:color="auto" w:fill="d9dfef" w:themeFill="accent1" w:themeFillTint="000033" w:val="clear"/>
      </w:tcPr>
    </w:tblStylePr>
  </w:style>
  <w:style w:type="table" w:styleId="GridTable4-Accent3">
    <w:name w:val="Grid Table 4 Accent 3"/>
    <w:basedOn w:val="TableNormal"/>
    <w:uiPriority w:val="49"/>
    <w:rsid w:val="006B36A8"/>
    <w:tblPr>
      <w:tblStyleRowBandSize w:val="1"/>
      <w:tblStyleColBandSize w:val="1"/>
      <w:tblBorders>
        <w:top w:color="7eb1e6" w:space="0" w:sz="4" w:themeColor="accent3" w:themeTint="000099" w:val="single"/>
        <w:left w:color="7eb1e6" w:space="0" w:sz="4" w:themeColor="accent3" w:themeTint="000099" w:val="single"/>
        <w:bottom w:color="7eb1e6" w:space="0" w:sz="4" w:themeColor="accent3" w:themeTint="000099" w:val="single"/>
        <w:right w:color="7eb1e6" w:space="0" w:sz="4" w:themeColor="accent3" w:themeTint="000099" w:val="single"/>
        <w:insideH w:color="7eb1e6" w:space="0" w:sz="4" w:themeColor="accent3" w:themeTint="000099" w:val="single"/>
        <w:insideV w:color="7eb1e6" w:space="0" w:sz="4" w:themeColor="accent3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297fd5" w:space="0" w:sz="4" w:themeColor="accent3" w:val="single"/>
          <w:left w:color="297fd5" w:space="0" w:sz="4" w:themeColor="accent3" w:val="single"/>
          <w:bottom w:color="297fd5" w:space="0" w:sz="4" w:themeColor="accent3" w:val="single"/>
          <w:right w:color="297fd5" w:space="0" w:sz="4" w:themeColor="accent3" w:val="single"/>
          <w:insideH w:space="0" w:sz="0" w:val="nil"/>
          <w:insideV w:space="0" w:sz="0" w:val="nil"/>
        </w:tcBorders>
        <w:shd w:color="auto" w:fill="297fd5" w:themeFill="accent3" w:val="clear"/>
      </w:tcPr>
    </w:tblStylePr>
    <w:tblStylePr w:type="lastRow">
      <w:rPr>
        <w:b w:val="1"/>
        <w:bCs w:val="1"/>
      </w:rPr>
      <w:tblPr/>
      <w:tcPr>
        <w:tcBorders>
          <w:top w:color="297fd5" w:space="0" w:sz="4" w:themeColor="accent3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e5f6" w:themeFill="accent3" w:themeFillTint="000033" w:val="clear"/>
      </w:tcPr>
    </w:tblStylePr>
    <w:tblStylePr w:type="band1Horz">
      <w:tblPr/>
      <w:tcPr>
        <w:shd w:color="auto" w:fill="d3e5f6" w:themeFill="accent3" w:themeFillTint="000033" w:val="clear"/>
      </w:tcPr>
    </w:tblStylePr>
  </w:style>
  <w:style w:type="paragraph" w:styleId="NoSpacing">
    <w:name w:val="No Spacing"/>
    <w:link w:val="NoSpacingChar"/>
    <w:uiPriority w:val="1"/>
    <w:qFormat w:val="1"/>
    <w:rsid w:val="00EA0220"/>
    <w:rPr>
      <w:rFonts w:asciiTheme="minorHAnsi" w:cstheme="minorBidi" w:eastAsiaTheme="minorEastAsia" w:hAnsiTheme="minorHAnsi"/>
      <w:sz w:val="22"/>
      <w:szCs w:val="22"/>
    </w:rPr>
  </w:style>
  <w:style w:type="character" w:styleId="NoSpacingChar" w:customStyle="1">
    <w:name w:val="No Spacing Char"/>
    <w:basedOn w:val="DefaultParagraphFont"/>
    <w:link w:val="NoSpacing"/>
    <w:uiPriority w:val="1"/>
    <w:rsid w:val="00EA0220"/>
    <w:rPr>
      <w:rFonts w:asciiTheme="minorHAnsi" w:cstheme="minorBidi" w:eastAsiaTheme="minorEastAsia" w:hAnsiTheme="minorHAnsi"/>
      <w:sz w:val="22"/>
      <w:szCs w:val="22"/>
    </w:rPr>
  </w:style>
  <w:style w:type="character" w:styleId="FooterChar" w:customStyle="1">
    <w:name w:val="Footer Char"/>
    <w:basedOn w:val="DefaultParagraphFont"/>
    <w:link w:val="Footer"/>
    <w:uiPriority w:val="99"/>
    <w:rsid w:val="00EA0220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l7AUZRdfkQGWtI6gR3csyOtI0g==">CgMxLjA4AHIhMXNqdEplUzBWNm50b2ZQY2xfWjhmVTVPMDQwZ2ZaVjRR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2024-10-14T18:43:00Z</dcterms:created>
  <dc:creator>AGT Networks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0x010100AF357FB01A881F4CAC796943A7331BA5</vt:lpwstr>
  </property>
  <property fmtid="{D5CDD505-2E9C-101B-9397-08002B2CF9AE}" pid="3" name="Status">
    <vt:lpwstr>Submitted for Approval</vt:lpwstr>
  </property>
  <property fmtid="{D5CDD505-2E9C-101B-9397-08002B2CF9AE}" pid="4" name="MediaServiceImageTags">
    <vt:lpwstr/>
  </property>
</Properties>
</file>