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Bullet"/>
        <w:numPr>
          <w:ilvl w:val="0"/>
          <w:numId w:val="1"/>
        </w:numPr>
        <w:rPr/>
      </w:pPr>
      <w:r>
        <w:rPr>
          <w:b/>
        </w:rPr>
        <w:t>Управление меню:</w:t>
      </w:r>
      <w:r>
        <w:rPr/>
        <w:t xml:space="preserve"> Реализованы модели ресторанов, групп товаров (меню на день) и блюд. Есть возможность привязки к датам.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Система импорта:</w:t>
      </w:r>
      <w:r>
        <w:rPr/>
        <w:t xml:space="preserve"> Реализован импорт из Excel (автоматический поиск колонок) и импорт из CSV с поддержкой ZIP-архивов с фотографиями.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Календарь рабочих дней:</w:t>
      </w:r>
      <w:r>
        <w:rPr/>
        <w:t xml:space="preserve"> Созданы глобальный и индивидуальный календари. Система учитывает праздники и отпуска при начислении баланса.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Рассылка меню:</w:t>
      </w:r>
      <w:r>
        <w:rPr/>
        <w:t xml:space="preserve"> Реализована автоматическая рассылка меню через Telegram-бота и Email (Celery-задача send_menu_notifications).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Учет баланса:</w:t>
      </w:r>
      <w:r>
        <w:rPr/>
        <w:t xml:space="preserve"> Базовая логика начисления 150₽ в рабочий день и история транзакций (accrual, deduction, refund).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Учётные записи:</w:t>
      </w:r>
      <w:r>
        <w:rPr/>
        <w:t xml:space="preserve"> Связь сотрудников с пользователями Django, подтверждение аккаунтов (флаг is_approved), хранение Telegram ID.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Заказы:</w:t>
      </w:r>
      <w:r>
        <w:rPr/>
        <w:t xml:space="preserve"> Базовый механизм заказа через чат-бот и веб-интерфейс, экспорт отчетов в Excel/CSV.</w:t>
      </w:r>
    </w:p>
    <w:p>
      <w:pPr>
        <w:pStyle w:val="Heading1"/>
        <w:rPr/>
      </w:pPr>
      <w:r>
        <w:rPr/>
        <w:t>2. Что реализовать быстро и недорого (MVP+)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Настройка рассылок (п.1):</w:t>
      </w:r>
      <w:r>
        <w:rPr/>
        <w:t xml:space="preserve"> Добавление полей для настройки времени и текста напоминаний в админ-панель.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Улучшение выгрузки заказов (п.3):</w:t>
      </w:r>
      <w:r>
        <w:rPr/>
        <w:t xml:space="preserve"> Корректировка формата Excel (группировка по сотруднику, записи друг под другом). Добавление фильтра по конкретному сотруднику.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Расширенная выписка по балансу (п.4):</w:t>
      </w:r>
      <w:r>
        <w:rPr/>
        <w:t xml:space="preserve"> Добавление фильтров по датам, типам операций и сотрудникам в админке. Экспорт понятной таблицы выписки.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Новые схемы начисления баланса (п.4.5):</w:t>
      </w:r>
      <w:r>
        <w:rPr/>
        <w:t xml:space="preserve"> Начисление только при наличии заказа (Схема 1) или логика "сгорания" остатка в конце дня (Схема 2).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Календарь в админке (п.7):</w:t>
      </w:r>
      <w:r>
        <w:rPr/>
        <w:t xml:space="preserve"> Улучшение интерфейса управления рабочими днями для массовой отметки отсутствующих.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Доработки приложения (п.8):</w:t>
      </w:r>
      <w:r>
        <w:rPr/>
        <w:t xml:space="preserve"> Кнопка отмены заказа в "Моих заказах", настройка окна видимости меню (например, только на 7 дней вперед), вывод реквизитов для пополнения.</w:t>
      </w:r>
    </w:p>
    <w:p>
      <w:pPr>
        <w:pStyle w:val="Heading1"/>
        <w:rPr/>
      </w:pPr>
      <w:r>
        <w:rPr/>
        <w:t>3. Что реализовать дорого / Требует особого внимания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Автоматический парсинг сайтов ресторанов (п.2.1-2.3):</w:t>
      </w:r>
      <w:r>
        <w:rPr/>
        <w:t xml:space="preserve"> Написание и поддержка парсеров для каждого сайта — это трудоемкая задача. Сайты часто меняют структуру, что ломает парсеры. Требует индивидуальной разработки под каждый источник.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Автоматическая актуализация цен и фото:</w:t>
      </w:r>
      <w:r>
        <w:rPr/>
        <w:t xml:space="preserve"> Сложный механизм сверки данных в реальном времени, требующий стабильных каналов связи с сайтами ресторанов.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Автоматический прием платежей (п.4.4):</w:t>
      </w:r>
      <w:r>
        <w:rPr/>
        <w:t xml:space="preserve"> Интеграция с платежными шлюзами (ЮKassa, Stripe и др.) требует юридического оформления, работы с API эквайринга и обеспечения безопасности платежных данных.</w:t>
      </w:r>
    </w:p>
    <w:p>
      <w:pPr>
        <w:pStyle w:val="Heading1"/>
        <w:rPr/>
      </w:pPr>
      <w:r>
        <w:rPr/>
        <w:t>Рекомендации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Рекомендуется подумать про бекапы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7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7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2</Pages>
  <Words>319</Words>
  <Characters>2093</Characters>
  <CharactersWithSpaces>2378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2026-02-08T19:28:23Z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