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24"/>
          <w:szCs w:val="24"/>
        </w:rPr>
        <w:t>Description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>: This course focuses on database system concepts and architectures, various data models, Database Design using ER models, UML, Relational Algebra etc. Database as well as web-based programming using SQL, PHP etc., will be covered. It also introduces theoretical concepts on database design and normalization, data storage with the corresponding file structures based on indexing using B-Trees, B+-Trees etc. Further, transaction processing and concurrency control principles will be introduced. Some applications on Information Retrieval and Data Warehousing will be covered.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 xml:space="preserve"> 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Prerequisite</w:t>
      </w:r>
      <w:r>
        <w:rPr>
          <w:sz w:val="24"/>
          <w:szCs w:val="24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</w:rPr>
        <w:t>Data Structures and Algorithms.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b/>
          <w:bCs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24"/>
          <w:szCs w:val="24"/>
        </w:rPr>
        <w:t xml:space="preserve"> 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b/>
          <w:bCs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24"/>
          <w:szCs w:val="24"/>
        </w:rPr>
        <w:t>Learning Outcomes: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b/>
          <w:bCs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24"/>
          <w:szCs w:val="24"/>
        </w:rPr>
        <w:t xml:space="preserve"> </w:t>
      </w:r>
    </w:p>
    <w:p>
      <w:pPr>
        <w:pStyle w:val="normal1"/>
        <w:shd w:val="clear" w:fill="FFFFFF"/>
        <w:spacing w:lineRule="auto" w:line="240" w:before="240" w:after="240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0"/>
          <w:szCs w:val="20"/>
        </w:rPr>
        <w:t>·</w:t>
      </w:r>
      <w:r>
        <w:rPr>
          <w:rFonts w:eastAsia="Times New Roman" w:cs="Times New Roman" w:ascii="Times New Roman" w:hAnsi="Times New Roman"/>
          <w:color w:val="222222"/>
          <w:sz w:val="14"/>
          <w:szCs w:val="14"/>
        </w:rPr>
        <w:t xml:space="preserve">       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>A good understanding of Database design, SQL, Transactions, Data pipelines, tools and techniques for creating and analysing data pipelines, and visualization tools</w:t>
      </w:r>
    </w:p>
    <w:p>
      <w:pPr>
        <w:pStyle w:val="normal1"/>
        <w:shd w:val="clear" w:fill="FFFFFF"/>
        <w:spacing w:lineRule="auto" w:line="240" w:before="240" w:after="240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0"/>
          <w:szCs w:val="20"/>
        </w:rPr>
        <w:t>·</w:t>
      </w:r>
      <w:r>
        <w:rPr>
          <w:rFonts w:eastAsia="Times New Roman" w:cs="Times New Roman" w:ascii="Times New Roman" w:hAnsi="Times New Roman"/>
          <w:color w:val="222222"/>
          <w:sz w:val="14"/>
          <w:szCs w:val="14"/>
        </w:rPr>
        <w:t xml:space="preserve">       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>Ability to build and populate a data warehouse, write aggregation queries, create materialized query tables, and create an analytics dashboard.</w:t>
      </w:r>
    </w:p>
    <w:p>
      <w:pPr>
        <w:pStyle w:val="normal1"/>
        <w:shd w:val="clear" w:fill="FFFFFF"/>
        <w:ind w:hanging="0" w:left="720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 xml:space="preserve"> 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24"/>
          <w:szCs w:val="24"/>
        </w:rPr>
        <w:t xml:space="preserve">Syllabus: 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 xml:space="preserve">The course has the following modules: 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 xml:space="preserve">(1) Introduction to databases, their design and ER modelling. 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 xml:space="preserve">(2) Database programming using SQL and PHP 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 xml:space="preserve">(3) Data Storage using file structures and indexing based on B-Trees, B+-Trees etc. 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 xml:space="preserve">(4) Transaction Management and Concurrency Control 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>(5) Applications and case studies: Information Retrieval systems, search engines, spatial and multimedia databases, Data warehousing and Data Mining.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b/>
          <w:bCs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24"/>
          <w:szCs w:val="24"/>
        </w:rPr>
        <w:t xml:space="preserve"> 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b/>
          <w:bCs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24"/>
          <w:szCs w:val="24"/>
        </w:rPr>
        <w:t xml:space="preserve"> </w:t>
      </w:r>
    </w:p>
    <w:p>
      <w:pPr>
        <w:pStyle w:val="normal1"/>
        <w:shd w:val="clear" w:fill="FFFFFF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24"/>
          <w:szCs w:val="24"/>
        </w:rPr>
        <w:t>References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>:</w:t>
      </w:r>
    </w:p>
    <w:p>
      <w:pPr>
        <w:pStyle w:val="normal1"/>
        <w:shd w:val="clear" w:fill="FFFFFF"/>
        <w:spacing w:lineRule="auto" w:line="240" w:before="0" w:after="80"/>
        <w:ind w:hanging="0" w:left="720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0"/>
          <w:szCs w:val="20"/>
        </w:rPr>
        <w:t>1.</w:t>
      </w:r>
      <w:r>
        <w:rPr>
          <w:rFonts w:eastAsia="Times New Roman" w:cs="Times New Roman" w:ascii="Times New Roman" w:hAnsi="Times New Roman"/>
          <w:color w:val="222222"/>
          <w:sz w:val="14"/>
          <w:szCs w:val="14"/>
        </w:rPr>
        <w:t xml:space="preserve">     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 xml:space="preserve">Database Systems: The Complete Book by Hector Garcia-Molina, Jeffrey Ullman, and Jennifer Widom, Pearson; 2nd edition (4 September 2008), ISBN-13 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rtl w:val="true"/>
        </w:rPr>
        <w:t>‏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 xml:space="preserve"> : ‎ 978-0131873254.</w:t>
      </w:r>
    </w:p>
    <w:p>
      <w:pPr>
        <w:pStyle w:val="normal1"/>
        <w:shd w:val="clear" w:fill="FFFFFF"/>
        <w:spacing w:lineRule="auto" w:line="240" w:before="0" w:after="80"/>
        <w:ind w:hanging="0" w:left="720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0"/>
          <w:szCs w:val="20"/>
        </w:rPr>
        <w:t>2.</w:t>
      </w:r>
      <w:r>
        <w:rPr>
          <w:rFonts w:eastAsia="Times New Roman" w:cs="Times New Roman" w:ascii="Times New Roman" w:hAnsi="Times New Roman"/>
          <w:color w:val="222222"/>
          <w:sz w:val="14"/>
          <w:szCs w:val="14"/>
        </w:rPr>
        <w:t xml:space="preserve">     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 xml:space="preserve">Fundamentals of Data Engineering: Plan and Build Robust Data Systems by Joe Reis and Matt Housley, Shroff/O'Reilly; First Edition (27 June 2022), ISBN-13 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rtl w:val="true"/>
        </w:rPr>
        <w:t>‏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 xml:space="preserve"> : ‎ 978-9355421548.</w:t>
      </w:r>
    </w:p>
    <w:p>
      <w:pPr>
        <w:pStyle w:val="normal1"/>
        <w:shd w:val="clear" w:fill="FFFFFF"/>
        <w:ind w:hanging="0" w:left="720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0"/>
          <w:szCs w:val="20"/>
        </w:rPr>
        <w:t>3.</w:t>
      </w:r>
      <w:r>
        <w:rPr>
          <w:rFonts w:eastAsia="Times New Roman" w:cs="Times New Roman" w:ascii="Times New Roman" w:hAnsi="Times New Roman"/>
          <w:color w:val="222222"/>
          <w:sz w:val="14"/>
          <w:szCs w:val="14"/>
        </w:rPr>
        <w:t xml:space="preserve">     </w:t>
      </w:r>
      <w:r>
        <w:rPr>
          <w:rFonts w:eastAsia="Times New Roman" w:cs="Times New Roman" w:ascii="Times New Roman" w:hAnsi="Times New Roman"/>
          <w:b/>
          <w:bCs/>
          <w:color w:val="222222"/>
          <w:sz w:val="24"/>
          <w:szCs w:val="24"/>
        </w:rPr>
        <w:t xml:space="preserve">Fundamentals Of Data Warehousing by M Jarke, Springer India Private Ltd, 2008, ISBN: 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>9788181289148</w:t>
      </w:r>
    </w:p>
    <w:p>
      <w:pPr>
        <w:pStyle w:val="normal1"/>
        <w:shd w:val="clear" w:fill="FFFFFF"/>
        <w:ind w:hanging="0" w:left="720"/>
        <w:jc w:val="both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0"/>
          <w:szCs w:val="20"/>
        </w:rPr>
        <w:t>4.</w:t>
      </w:r>
      <w:r>
        <w:rPr>
          <w:rFonts w:eastAsia="Times New Roman" w:cs="Times New Roman" w:ascii="Times New Roman" w:hAnsi="Times New Roman"/>
          <w:color w:val="222222"/>
          <w:sz w:val="14"/>
          <w:szCs w:val="14"/>
        </w:rPr>
        <w:t xml:space="preserve">     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>Fundamentals of Database System Concepts, 6th Edition, by Elmasri and Navathe, Addison Wesley.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275</Words>
  <Characters>1690</Characters>
  <CharactersWithSpaces>1988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2026-05-24T12:01:48Z</dcterms:modified>
  <cp:revision>1</cp:revision>
  <dc:subject/>
  <dc:title/>
</cp:coreProperties>
</file>