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8F6" w:rsidRPr="00DD78F6" w:rsidRDefault="00DD78F6" w:rsidP="00DD78F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404040"/>
          <w:lang w:eastAsia="en-IN"/>
        </w:rPr>
      </w:pPr>
      <w:bookmarkStart w:id="0" w:name="_GoBack"/>
      <w:r w:rsidRPr="00DD78F6">
        <w:rPr>
          <w:rFonts w:eastAsia="Times New Roman" w:cstheme="minorHAnsi"/>
          <w:color w:val="404040"/>
          <w:lang w:eastAsia="en-IN"/>
        </w:rPr>
        <w:t>A </w:t>
      </w:r>
      <w:hyperlink r:id="rId4" w:history="1">
        <w:r w:rsidRPr="00DD78F6">
          <w:rPr>
            <w:rStyle w:val="Hyperlink"/>
            <w:rFonts w:eastAsia="Times New Roman" w:cstheme="minorHAnsi"/>
            <w:bdr w:val="none" w:sz="0" w:space="0" w:color="auto" w:frame="1"/>
            <w:lang w:eastAsia="en-IN"/>
          </w:rPr>
          <w:t>prefix</w:t>
        </w:r>
      </w:hyperlink>
      <w:r w:rsidRPr="00DD78F6">
        <w:rPr>
          <w:rFonts w:eastAsia="Times New Roman" w:cstheme="minorHAnsi"/>
          <w:color w:val="404040"/>
          <w:lang w:eastAsia="en-IN"/>
        </w:rPr>
        <w:t> </w:t>
      </w:r>
      <w:r>
        <w:rPr>
          <w:rFonts w:eastAsia="Times New Roman" w:cstheme="minorHAnsi"/>
          <w:color w:val="404040"/>
          <w:lang w:eastAsia="en-IN"/>
        </w:rPr>
        <w:t xml:space="preserve">is an affix which is </w:t>
      </w:r>
      <w:r w:rsidRPr="00DD78F6">
        <w:rPr>
          <w:rFonts w:eastAsia="Times New Roman" w:cstheme="minorHAnsi"/>
          <w:color w:val="404040"/>
          <w:lang w:eastAsia="en-IN"/>
        </w:rPr>
        <w:t>placed at the beginning of a word to modify or change its meaning. For example, when the prefix </w:t>
      </w:r>
      <w:r w:rsidRPr="00DD78F6">
        <w:rPr>
          <w:rFonts w:eastAsia="Times New Roman" w:cstheme="minorHAnsi"/>
          <w:i/>
          <w:iCs/>
          <w:color w:val="404040"/>
          <w:lang w:eastAsia="en-IN"/>
        </w:rPr>
        <w:t>un-</w:t>
      </w:r>
      <w:r w:rsidRPr="00DD78F6">
        <w:rPr>
          <w:rFonts w:eastAsia="Times New Roman" w:cstheme="minorHAnsi"/>
          <w:color w:val="404040"/>
          <w:lang w:eastAsia="en-IN"/>
        </w:rPr>
        <w:t> is added to the word </w:t>
      </w:r>
      <w:r w:rsidRPr="00DD78F6">
        <w:rPr>
          <w:rFonts w:eastAsia="Times New Roman" w:cstheme="minorHAnsi"/>
          <w:b/>
          <w:bCs/>
          <w:color w:val="404040"/>
          <w:bdr w:val="none" w:sz="0" w:space="0" w:color="auto" w:frame="1"/>
          <w:lang w:eastAsia="en-IN"/>
        </w:rPr>
        <w:t>real,</w:t>
      </w:r>
      <w:r w:rsidRPr="00DD78F6">
        <w:rPr>
          <w:rFonts w:eastAsia="Times New Roman" w:cstheme="minorHAnsi"/>
          <w:color w:val="404040"/>
          <w:lang w:eastAsia="en-IN"/>
        </w:rPr>
        <w:t> it creates the word </w:t>
      </w:r>
      <w:r w:rsidRPr="00DD78F6">
        <w:rPr>
          <w:rFonts w:eastAsia="Times New Roman" w:cstheme="minorHAnsi"/>
          <w:b/>
          <w:bCs/>
          <w:color w:val="404040"/>
          <w:bdr w:val="none" w:sz="0" w:space="0" w:color="auto" w:frame="1"/>
          <w:lang w:eastAsia="en-IN"/>
        </w:rPr>
        <w:t>unreal</w:t>
      </w:r>
      <w:r w:rsidRPr="00DD78F6">
        <w:rPr>
          <w:rFonts w:eastAsia="Times New Roman" w:cstheme="minorHAnsi"/>
          <w:color w:val="404040"/>
          <w:lang w:eastAsia="en-IN"/>
        </w:rPr>
        <w:t>. A prefix is also called a </w:t>
      </w:r>
      <w:proofErr w:type="spellStart"/>
      <w:r w:rsidRPr="00DD78F6">
        <w:rPr>
          <w:rFonts w:eastAsia="Times New Roman" w:cstheme="minorHAnsi"/>
          <w:b/>
          <w:bCs/>
          <w:color w:val="404040"/>
          <w:lang w:eastAsia="en-IN"/>
        </w:rPr>
        <w:t>preformative</w:t>
      </w:r>
      <w:proofErr w:type="spellEnd"/>
      <w:r w:rsidRPr="00DD78F6">
        <w:rPr>
          <w:rFonts w:eastAsia="Times New Roman" w:cstheme="minorHAnsi"/>
          <w:color w:val="404040"/>
          <w:lang w:eastAsia="en-IN"/>
        </w:rPr>
        <w:t>, because it alters the form of the words to which it is affixed.</w:t>
      </w:r>
    </w:p>
    <w:p w:rsidR="00DD78F6" w:rsidRDefault="00DD78F6" w:rsidP="00DD78F6">
      <w:pPr>
        <w:shd w:val="clear" w:color="auto" w:fill="FFFFFF"/>
        <w:spacing w:after="360" w:line="240" w:lineRule="auto"/>
        <w:jc w:val="both"/>
        <w:textAlignment w:val="baseline"/>
        <w:rPr>
          <w:rFonts w:eastAsia="Times New Roman" w:cstheme="minorHAnsi"/>
          <w:color w:val="404040"/>
          <w:lang w:eastAsia="en-IN"/>
        </w:rPr>
      </w:pPr>
    </w:p>
    <w:p w:rsidR="00DD78F6" w:rsidRPr="00DD78F6" w:rsidRDefault="00DD78F6" w:rsidP="00DD78F6">
      <w:pPr>
        <w:shd w:val="clear" w:color="auto" w:fill="FFFFFF"/>
        <w:spacing w:after="360" w:line="240" w:lineRule="auto"/>
        <w:jc w:val="both"/>
        <w:textAlignment w:val="baseline"/>
        <w:rPr>
          <w:rFonts w:eastAsia="Times New Roman" w:cstheme="minorHAnsi"/>
          <w:color w:val="404040"/>
          <w:lang w:eastAsia="en-IN"/>
        </w:rPr>
      </w:pPr>
      <w:r w:rsidRPr="00DD78F6">
        <w:rPr>
          <w:rFonts w:eastAsia="Times New Roman" w:cstheme="minorHAnsi"/>
          <w:color w:val="404040"/>
          <w:lang w:eastAsia="en-IN"/>
        </w:rPr>
        <w:t xml:space="preserve">Following is a fairly comprehensive </w:t>
      </w:r>
      <w:hyperlink r:id="rId5" w:history="1">
        <w:r w:rsidRPr="00DD78F6">
          <w:rPr>
            <w:rStyle w:val="Hyperlink"/>
            <w:rFonts w:eastAsia="Times New Roman" w:cstheme="minorHAnsi"/>
            <w:lang w:eastAsia="en-IN"/>
          </w:rPr>
          <w:t>list of prefixes together with their basic meaning</w:t>
        </w:r>
      </w:hyperlink>
      <w:r w:rsidRPr="00DD78F6">
        <w:rPr>
          <w:rFonts w:eastAsia="Times New Roman" w:cstheme="minorHAnsi"/>
          <w:color w:val="404040"/>
          <w:lang w:eastAsia="en-IN"/>
        </w:rPr>
        <w:t xml:space="preserve"> and some examples.  The origins of these prefixes are extremely complicated. You should therefore use this list as a guide only, to understand possible m</w:t>
      </w:r>
      <w:r>
        <w:rPr>
          <w:rFonts w:eastAsia="Times New Roman" w:cstheme="minorHAnsi"/>
          <w:color w:val="404040"/>
          <w:lang w:eastAsia="en-IN"/>
        </w:rPr>
        <w:t xml:space="preserve">eanings, and also to know that </w:t>
      </w:r>
      <w:r w:rsidRPr="00DD78F6">
        <w:rPr>
          <w:rFonts w:eastAsia="Times New Roman" w:cstheme="minorHAnsi"/>
          <w:color w:val="404040"/>
          <w:lang w:eastAsia="en-IN"/>
        </w:rPr>
        <w:t>some words sound like prefixes but they are not prefixes at all. This list does not include ‘combining forms’ words like “auto-” or ” bio-” because these are  not prefixes.</w:t>
      </w:r>
    </w:p>
    <w:tbl>
      <w:tblPr>
        <w:tblW w:w="12375" w:type="dxa"/>
        <w:tblBorders>
          <w:bottom w:val="single" w:sz="6" w:space="0" w:color="EDEDE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2"/>
        <w:gridCol w:w="2833"/>
        <w:gridCol w:w="7980"/>
      </w:tblGrid>
      <w:tr w:rsidR="00DD78F6" w:rsidRPr="00DD78F6" w:rsidTr="00DD78F6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textAlignment w:val="baseline"/>
              <w:outlineLvl w:val="2"/>
              <w:rPr>
                <w:rFonts w:eastAsia="Times New Roman" w:cstheme="minorHAnsi"/>
                <w:b/>
                <w:bCs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003366"/>
                <w:bdr w:val="none" w:sz="0" w:space="0" w:color="auto" w:frame="1"/>
                <w:lang w:eastAsia="en-IN"/>
              </w:rPr>
              <w:t>Prefix-</w:t>
            </w:r>
            <w:r w:rsidRPr="00DD78F6">
              <w:rPr>
                <w:rFonts w:eastAsia="Times New Roman" w:cstheme="minorHAnsi"/>
                <w:b/>
                <w:bCs/>
                <w:color w:val="FF0000"/>
                <w:bdr w:val="none" w:sz="0" w:space="0" w:color="auto" w:frame="1"/>
                <w:lang w:eastAsia="en-IN"/>
              </w:rPr>
              <w:t>A</w:t>
            </w:r>
          </w:p>
        </w:tc>
        <w:tc>
          <w:tcPr>
            <w:tcW w:w="2833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FF0000"/>
                <w:bdr w:val="none" w:sz="0" w:space="0" w:color="auto" w:frame="1"/>
                <w:lang w:eastAsia="en-IN"/>
              </w:rPr>
              <w:t>Meaning</w:t>
            </w:r>
          </w:p>
        </w:tc>
        <w:tc>
          <w:tcPr>
            <w:tcW w:w="7980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003366"/>
                <w:bdr w:val="none" w:sz="0" w:space="0" w:color="auto" w:frame="1"/>
                <w:lang w:eastAsia="en-IN"/>
              </w:rPr>
              <w:t>Example</w:t>
            </w:r>
          </w:p>
        </w:tc>
      </w:tr>
      <w:tr w:rsidR="00DD78F6" w:rsidRPr="00DD78F6" w:rsidTr="00DD78F6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a-</w:t>
            </w:r>
          </w:p>
        </w:tc>
        <w:tc>
          <w:tcPr>
            <w:tcW w:w="2833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“not”</w:t>
            </w:r>
          </w:p>
        </w:tc>
        <w:tc>
          <w:tcPr>
            <w:tcW w:w="7980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asymmetric, “not symmetric”</w:t>
            </w:r>
          </w:p>
          <w:p w:rsidR="00DD78F6" w:rsidRPr="00DD78F6" w:rsidRDefault="00DD78F6" w:rsidP="00DD78F6">
            <w:pPr>
              <w:spacing w:after="0" w:line="480" w:lineRule="auto"/>
              <w:jc w:val="both"/>
              <w:textAlignment w:val="baseline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 atheist “not theist”</w:t>
            </w:r>
          </w:p>
        </w:tc>
      </w:tr>
      <w:tr w:rsidR="00DD78F6" w:rsidRPr="00DD78F6" w:rsidTr="00DD78F6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acro-</w:t>
            </w:r>
          </w:p>
        </w:tc>
        <w:tc>
          <w:tcPr>
            <w:tcW w:w="2833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“high”</w:t>
            </w:r>
          </w:p>
        </w:tc>
        <w:tc>
          <w:tcPr>
            <w:tcW w:w="7980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acrophobia, “fear of heights”</w:t>
            </w:r>
          </w:p>
        </w:tc>
      </w:tr>
      <w:tr w:rsidR="00DD78F6" w:rsidRPr="00DD78F6" w:rsidTr="00DD78F6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proofErr w:type="spellStart"/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allo</w:t>
            </w:r>
            <w:proofErr w:type="spellEnd"/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-</w:t>
            </w:r>
          </w:p>
        </w:tc>
        <w:tc>
          <w:tcPr>
            <w:tcW w:w="2833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“other”</w:t>
            </w:r>
          </w:p>
        </w:tc>
        <w:tc>
          <w:tcPr>
            <w:tcW w:w="7980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Default="00DD78F6" w:rsidP="00DD78F6">
            <w:pPr>
              <w:spacing w:after="0" w:line="480" w:lineRule="auto"/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</w:pPr>
            <w:proofErr w:type="spellStart"/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allotransplantation</w:t>
            </w:r>
            <w:proofErr w:type="spellEnd"/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 xml:space="preserve">, “transplant of tissue </w:t>
            </w:r>
          </w:p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from another person” </w:t>
            </w:r>
          </w:p>
        </w:tc>
      </w:tr>
      <w:tr w:rsidR="00DD78F6" w:rsidRPr="00DD78F6" w:rsidTr="00DD78F6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alter-</w:t>
            </w:r>
          </w:p>
        </w:tc>
        <w:tc>
          <w:tcPr>
            <w:tcW w:w="2833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“at least secondary”</w:t>
            </w:r>
          </w:p>
        </w:tc>
        <w:tc>
          <w:tcPr>
            <w:tcW w:w="7980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alter ego, “an at least secondary personality” </w:t>
            </w:r>
          </w:p>
        </w:tc>
      </w:tr>
      <w:tr w:rsidR="00DD78F6" w:rsidRPr="00DD78F6" w:rsidTr="00DD78F6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an-</w:t>
            </w:r>
          </w:p>
        </w:tc>
        <w:tc>
          <w:tcPr>
            <w:tcW w:w="2833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“not/without”</w:t>
            </w:r>
          </w:p>
        </w:tc>
        <w:tc>
          <w:tcPr>
            <w:tcW w:w="7980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anaerobic, “not requiring air to live”</w:t>
            </w:r>
          </w:p>
        </w:tc>
      </w:tr>
      <w:tr w:rsidR="00DD78F6" w:rsidRPr="00DD78F6" w:rsidTr="00DD78F6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ante-</w:t>
            </w:r>
          </w:p>
        </w:tc>
        <w:tc>
          <w:tcPr>
            <w:tcW w:w="2833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“before”</w:t>
            </w:r>
          </w:p>
        </w:tc>
        <w:tc>
          <w:tcPr>
            <w:tcW w:w="7980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antebellum, “before a war”</w:t>
            </w:r>
          </w:p>
        </w:tc>
      </w:tr>
      <w:tr w:rsidR="00DD78F6" w:rsidRPr="00DD78F6" w:rsidTr="00DD78F6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anti-</w:t>
            </w:r>
          </w:p>
        </w:tc>
        <w:tc>
          <w:tcPr>
            <w:tcW w:w="2833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“against”</w:t>
            </w:r>
          </w:p>
        </w:tc>
        <w:tc>
          <w:tcPr>
            <w:tcW w:w="7980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anti-inflammatory, “against inflammation” </w:t>
            </w:r>
          </w:p>
        </w:tc>
      </w:tr>
      <w:tr w:rsidR="00DD78F6" w:rsidRPr="00DD78F6" w:rsidTr="00DD78F6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auto-</w:t>
            </w:r>
          </w:p>
        </w:tc>
        <w:tc>
          <w:tcPr>
            <w:tcW w:w="2833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“self”</w:t>
            </w:r>
          </w:p>
        </w:tc>
        <w:tc>
          <w:tcPr>
            <w:tcW w:w="7980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automobile, “moves itself” </w:t>
            </w:r>
          </w:p>
        </w:tc>
      </w:tr>
      <w:tr w:rsidR="00DD78F6" w:rsidRPr="00DD78F6" w:rsidTr="00DD78F6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textAlignment w:val="baseline"/>
              <w:outlineLvl w:val="2"/>
              <w:rPr>
                <w:rFonts w:eastAsia="Times New Roman" w:cstheme="minorHAnsi"/>
                <w:b/>
                <w:bCs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003366"/>
                <w:bdr w:val="none" w:sz="0" w:space="0" w:color="auto" w:frame="1"/>
                <w:lang w:eastAsia="en-IN"/>
              </w:rPr>
              <w:t>Prefix-</w:t>
            </w:r>
            <w:r w:rsidRPr="00DD78F6">
              <w:rPr>
                <w:rFonts w:eastAsia="Times New Roman" w:cstheme="minorHAnsi"/>
                <w:b/>
                <w:bCs/>
                <w:color w:val="FF0000"/>
                <w:bdr w:val="none" w:sz="0" w:space="0" w:color="auto" w:frame="1"/>
                <w:lang w:eastAsia="en-IN"/>
              </w:rPr>
              <w:t>B,C,D</w:t>
            </w:r>
          </w:p>
        </w:tc>
        <w:tc>
          <w:tcPr>
            <w:tcW w:w="2833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FF0000"/>
                <w:bdr w:val="none" w:sz="0" w:space="0" w:color="auto" w:frame="1"/>
                <w:lang w:eastAsia="en-IN"/>
              </w:rPr>
              <w:t>Meaning</w:t>
            </w:r>
          </w:p>
        </w:tc>
        <w:tc>
          <w:tcPr>
            <w:tcW w:w="7980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000080"/>
                <w:bdr w:val="none" w:sz="0" w:space="0" w:color="auto" w:frame="1"/>
                <w:lang w:eastAsia="en-IN"/>
              </w:rPr>
              <w:t>Example</w:t>
            </w:r>
          </w:p>
        </w:tc>
      </w:tr>
      <w:tr w:rsidR="00DD78F6" w:rsidRPr="00DD78F6" w:rsidTr="00DD78F6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bi-</w:t>
            </w:r>
          </w:p>
        </w:tc>
        <w:tc>
          <w:tcPr>
            <w:tcW w:w="2833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“two”</w:t>
            </w:r>
          </w:p>
        </w:tc>
        <w:tc>
          <w:tcPr>
            <w:tcW w:w="7980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Default="00DD78F6" w:rsidP="00DD78F6">
            <w:pPr>
              <w:spacing w:after="0" w:line="480" w:lineRule="auto"/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 xml:space="preserve">bicentennial, “consisting of or occurring </w:t>
            </w:r>
          </w:p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every two centuries”</w:t>
            </w:r>
          </w:p>
        </w:tc>
      </w:tr>
      <w:tr w:rsidR="00DD78F6" w:rsidRPr="00DD78F6" w:rsidTr="00DD78F6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co-</w:t>
            </w:r>
          </w:p>
        </w:tc>
        <w:tc>
          <w:tcPr>
            <w:tcW w:w="2833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“together”</w:t>
            </w:r>
          </w:p>
        </w:tc>
        <w:tc>
          <w:tcPr>
            <w:tcW w:w="7980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cooperation, “working together”</w:t>
            </w:r>
          </w:p>
        </w:tc>
      </w:tr>
      <w:tr w:rsidR="00DD78F6" w:rsidRPr="00DD78F6" w:rsidTr="00DD78F6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lastRenderedPageBreak/>
              <w:t>contra-</w:t>
            </w:r>
          </w:p>
        </w:tc>
        <w:tc>
          <w:tcPr>
            <w:tcW w:w="2833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“against”</w:t>
            </w:r>
          </w:p>
        </w:tc>
        <w:tc>
          <w:tcPr>
            <w:tcW w:w="7980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contraindication, “against indication” </w:t>
            </w:r>
          </w:p>
        </w:tc>
      </w:tr>
      <w:tr w:rsidR="00DD78F6" w:rsidRPr="00DD78F6" w:rsidTr="00DD78F6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counter-</w:t>
            </w:r>
          </w:p>
        </w:tc>
        <w:tc>
          <w:tcPr>
            <w:tcW w:w="2833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“against”</w:t>
            </w:r>
          </w:p>
        </w:tc>
        <w:tc>
          <w:tcPr>
            <w:tcW w:w="7980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countermeasure, “action against” </w:t>
            </w:r>
          </w:p>
        </w:tc>
      </w:tr>
      <w:tr w:rsidR="00DD78F6" w:rsidRPr="00DD78F6" w:rsidTr="00DD78F6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de-</w:t>
            </w:r>
          </w:p>
        </w:tc>
        <w:tc>
          <w:tcPr>
            <w:tcW w:w="2833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“negative, remove”</w:t>
            </w:r>
          </w:p>
        </w:tc>
        <w:tc>
          <w:tcPr>
            <w:tcW w:w="7980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deactivate, “stop from working”</w:t>
            </w:r>
          </w:p>
        </w:tc>
      </w:tr>
      <w:tr w:rsidR="00DD78F6" w:rsidRPr="00DD78F6" w:rsidTr="00DD78F6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di-</w:t>
            </w:r>
          </w:p>
        </w:tc>
        <w:tc>
          <w:tcPr>
            <w:tcW w:w="2833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“two”</w:t>
            </w:r>
          </w:p>
        </w:tc>
        <w:tc>
          <w:tcPr>
            <w:tcW w:w="7980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diatomic, “two atoms”</w:t>
            </w:r>
          </w:p>
        </w:tc>
      </w:tr>
      <w:tr w:rsidR="00DD78F6" w:rsidRPr="00DD78F6" w:rsidTr="00DD78F6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dis-</w:t>
            </w:r>
          </w:p>
        </w:tc>
        <w:tc>
          <w:tcPr>
            <w:tcW w:w="2833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“negative, remove”</w:t>
            </w:r>
          </w:p>
        </w:tc>
        <w:tc>
          <w:tcPr>
            <w:tcW w:w="7980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disappear, “vanish” </w:t>
            </w:r>
          </w:p>
        </w:tc>
      </w:tr>
      <w:tr w:rsidR="00DD78F6" w:rsidRPr="00DD78F6" w:rsidTr="00DD78F6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down-</w:t>
            </w:r>
          </w:p>
        </w:tc>
        <w:tc>
          <w:tcPr>
            <w:tcW w:w="2833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“down”; “reduce”</w:t>
            </w:r>
          </w:p>
        </w:tc>
        <w:tc>
          <w:tcPr>
            <w:tcW w:w="7980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Default="00DD78F6" w:rsidP="00DD78F6">
            <w:pPr>
              <w:spacing w:after="0" w:line="480" w:lineRule="auto"/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downshift, “shift to a lower gear”</w:t>
            </w: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br/>
              <w:t>downregulation, “regulation toward</w:t>
            </w:r>
          </w:p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 xml:space="preserve"> lessened expression” </w:t>
            </w:r>
          </w:p>
        </w:tc>
      </w:tr>
      <w:tr w:rsidR="00DD78F6" w:rsidRPr="00DD78F6" w:rsidTr="00DD78F6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proofErr w:type="spellStart"/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dys</w:t>
            </w:r>
            <w:proofErr w:type="spellEnd"/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-</w:t>
            </w:r>
          </w:p>
        </w:tc>
        <w:tc>
          <w:tcPr>
            <w:tcW w:w="2833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“negative, badly, wrongly”</w:t>
            </w:r>
          </w:p>
        </w:tc>
        <w:tc>
          <w:tcPr>
            <w:tcW w:w="7980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dysfunction, “bad function” </w:t>
            </w:r>
          </w:p>
        </w:tc>
      </w:tr>
      <w:tr w:rsidR="00DD78F6" w:rsidRPr="00DD78F6" w:rsidTr="00DD78F6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textAlignment w:val="baseline"/>
              <w:outlineLvl w:val="2"/>
              <w:rPr>
                <w:rFonts w:eastAsia="Times New Roman" w:cstheme="minorHAnsi"/>
                <w:b/>
                <w:bCs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003366"/>
                <w:bdr w:val="none" w:sz="0" w:space="0" w:color="auto" w:frame="1"/>
                <w:lang w:eastAsia="en-IN"/>
              </w:rPr>
              <w:t>Prefix-</w:t>
            </w:r>
            <w:r w:rsidRPr="00DD78F6">
              <w:rPr>
                <w:rFonts w:eastAsia="Times New Roman" w:cstheme="minorHAnsi"/>
                <w:b/>
                <w:bCs/>
                <w:color w:val="FF0000"/>
                <w:bdr w:val="none" w:sz="0" w:space="0" w:color="auto" w:frame="1"/>
                <w:lang w:eastAsia="en-IN"/>
              </w:rPr>
              <w:t>E,H</w:t>
            </w:r>
          </w:p>
        </w:tc>
        <w:tc>
          <w:tcPr>
            <w:tcW w:w="2833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FF0000"/>
                <w:bdr w:val="none" w:sz="0" w:space="0" w:color="auto" w:frame="1"/>
                <w:lang w:eastAsia="en-IN"/>
              </w:rPr>
              <w:t>Meaning</w:t>
            </w:r>
          </w:p>
        </w:tc>
        <w:tc>
          <w:tcPr>
            <w:tcW w:w="7980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000080"/>
                <w:bdr w:val="none" w:sz="0" w:space="0" w:color="auto" w:frame="1"/>
                <w:lang w:eastAsia="en-IN"/>
              </w:rPr>
              <w:t>Example</w:t>
            </w:r>
          </w:p>
        </w:tc>
      </w:tr>
      <w:tr w:rsidR="00DD78F6" w:rsidRPr="00DD78F6" w:rsidTr="00DD78F6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epi-</w:t>
            </w:r>
          </w:p>
        </w:tc>
        <w:tc>
          <w:tcPr>
            <w:tcW w:w="2833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“on, above”</w:t>
            </w:r>
          </w:p>
        </w:tc>
        <w:tc>
          <w:tcPr>
            <w:tcW w:w="7980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epidural, “outside the dura mater” </w:t>
            </w:r>
          </w:p>
        </w:tc>
      </w:tr>
      <w:tr w:rsidR="00DD78F6" w:rsidRPr="00DD78F6" w:rsidTr="00DD78F6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extra-</w:t>
            </w:r>
          </w:p>
        </w:tc>
        <w:tc>
          <w:tcPr>
            <w:tcW w:w="2833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“outside”</w:t>
            </w:r>
          </w:p>
        </w:tc>
        <w:tc>
          <w:tcPr>
            <w:tcW w:w="7980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extracellular, “outside a cell” </w:t>
            </w:r>
          </w:p>
        </w:tc>
      </w:tr>
      <w:tr w:rsidR="00DD78F6" w:rsidRPr="00DD78F6" w:rsidTr="00DD78F6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hemi-</w:t>
            </w:r>
          </w:p>
        </w:tc>
        <w:tc>
          <w:tcPr>
            <w:tcW w:w="2833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“half”</w:t>
            </w:r>
          </w:p>
        </w:tc>
        <w:tc>
          <w:tcPr>
            <w:tcW w:w="7980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hemisphere, “half of a sphere” </w:t>
            </w:r>
          </w:p>
        </w:tc>
      </w:tr>
      <w:tr w:rsidR="00DD78F6" w:rsidRPr="00DD78F6" w:rsidTr="00DD78F6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hexa-</w:t>
            </w:r>
          </w:p>
        </w:tc>
        <w:tc>
          <w:tcPr>
            <w:tcW w:w="2833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“six”</w:t>
            </w:r>
          </w:p>
        </w:tc>
        <w:tc>
          <w:tcPr>
            <w:tcW w:w="7980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hexagon, “six-sided polygon” </w:t>
            </w:r>
          </w:p>
        </w:tc>
      </w:tr>
      <w:tr w:rsidR="00DD78F6" w:rsidRPr="00DD78F6" w:rsidTr="00DD78F6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hyper-</w:t>
            </w:r>
          </w:p>
        </w:tc>
        <w:tc>
          <w:tcPr>
            <w:tcW w:w="2833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“a lot”; “too much”</w:t>
            </w:r>
          </w:p>
        </w:tc>
        <w:tc>
          <w:tcPr>
            <w:tcW w:w="7980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Default="00DD78F6" w:rsidP="00DD78F6">
            <w:pPr>
              <w:spacing w:after="0" w:line="480" w:lineRule="auto"/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hypercalcemia, “too much calcium in the</w:t>
            </w:r>
          </w:p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 xml:space="preserve"> blood” </w:t>
            </w:r>
          </w:p>
        </w:tc>
      </w:tr>
      <w:tr w:rsidR="00DD78F6" w:rsidRPr="00DD78F6" w:rsidTr="00DD78F6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hypo-</w:t>
            </w:r>
          </w:p>
        </w:tc>
        <w:tc>
          <w:tcPr>
            <w:tcW w:w="2833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“a little”; “not enough”</w:t>
            </w:r>
          </w:p>
        </w:tc>
        <w:tc>
          <w:tcPr>
            <w:tcW w:w="7980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Default="00DD78F6" w:rsidP="00DD78F6">
            <w:pPr>
              <w:spacing w:after="0" w:line="480" w:lineRule="auto"/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</w:pPr>
            <w:proofErr w:type="spellStart"/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hypokalemia</w:t>
            </w:r>
            <w:proofErr w:type="spellEnd"/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, “not enough potassium in</w:t>
            </w:r>
          </w:p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 xml:space="preserve"> the blood” </w:t>
            </w:r>
          </w:p>
        </w:tc>
      </w:tr>
      <w:tr w:rsidR="00DD78F6" w:rsidRPr="00DD78F6" w:rsidTr="00DD78F6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textAlignment w:val="baseline"/>
              <w:outlineLvl w:val="2"/>
              <w:rPr>
                <w:rFonts w:eastAsia="Times New Roman" w:cstheme="minorHAnsi"/>
                <w:b/>
                <w:bCs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003366"/>
                <w:bdr w:val="none" w:sz="0" w:space="0" w:color="auto" w:frame="1"/>
                <w:lang w:eastAsia="en-IN"/>
              </w:rPr>
              <w:t>Prefix-</w:t>
            </w:r>
            <w:r w:rsidRPr="00DD78F6">
              <w:rPr>
                <w:rFonts w:eastAsia="Times New Roman" w:cstheme="minorHAnsi"/>
                <w:b/>
                <w:bCs/>
                <w:color w:val="FF0000"/>
                <w:bdr w:val="none" w:sz="0" w:space="0" w:color="auto" w:frame="1"/>
                <w:lang w:eastAsia="en-IN"/>
              </w:rPr>
              <w:t>I</w:t>
            </w:r>
          </w:p>
        </w:tc>
        <w:tc>
          <w:tcPr>
            <w:tcW w:w="2833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FF0000"/>
                <w:bdr w:val="none" w:sz="0" w:space="0" w:color="auto" w:frame="1"/>
                <w:lang w:eastAsia="en-IN"/>
              </w:rPr>
              <w:t>Meaning</w:t>
            </w:r>
          </w:p>
        </w:tc>
        <w:tc>
          <w:tcPr>
            <w:tcW w:w="7980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000080"/>
                <w:bdr w:val="none" w:sz="0" w:space="0" w:color="auto" w:frame="1"/>
                <w:lang w:eastAsia="en-IN"/>
              </w:rPr>
              <w:t>Example</w:t>
            </w:r>
          </w:p>
        </w:tc>
      </w:tr>
      <w:tr w:rsidR="00DD78F6" w:rsidRPr="00DD78F6" w:rsidTr="00DD78F6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proofErr w:type="spellStart"/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lastRenderedPageBreak/>
              <w:t>ig</w:t>
            </w:r>
            <w:proofErr w:type="spellEnd"/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-</w:t>
            </w:r>
          </w:p>
        </w:tc>
        <w:tc>
          <w:tcPr>
            <w:tcW w:w="2833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“not”</w:t>
            </w:r>
          </w:p>
        </w:tc>
        <w:tc>
          <w:tcPr>
            <w:tcW w:w="7980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Default="00DD78F6" w:rsidP="00DD78F6">
            <w:pPr>
              <w:spacing w:after="0" w:line="480" w:lineRule="auto"/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ignoble, “not noble”</w:t>
            </w: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br/>
              <w:t xml:space="preserve">ignorant, (from roots meaning) </w:t>
            </w:r>
          </w:p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“not knowing”</w:t>
            </w:r>
          </w:p>
        </w:tc>
      </w:tr>
      <w:tr w:rsidR="00DD78F6" w:rsidRPr="00DD78F6" w:rsidTr="00DD78F6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proofErr w:type="spellStart"/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il</w:t>
            </w:r>
            <w:proofErr w:type="spellEnd"/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-</w:t>
            </w:r>
          </w:p>
        </w:tc>
        <w:tc>
          <w:tcPr>
            <w:tcW w:w="2833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“not”</w:t>
            </w:r>
          </w:p>
        </w:tc>
        <w:tc>
          <w:tcPr>
            <w:tcW w:w="7980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illegal, “not legal” </w:t>
            </w:r>
          </w:p>
        </w:tc>
      </w:tr>
      <w:tr w:rsidR="00DD78F6" w:rsidRPr="00DD78F6" w:rsidTr="00DD78F6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proofErr w:type="spellStart"/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im</w:t>
            </w:r>
            <w:proofErr w:type="spellEnd"/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-</w:t>
            </w:r>
          </w:p>
        </w:tc>
        <w:tc>
          <w:tcPr>
            <w:tcW w:w="2833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“not”</w:t>
            </w:r>
          </w:p>
        </w:tc>
        <w:tc>
          <w:tcPr>
            <w:tcW w:w="7980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imbalance, “lack of balance”</w:t>
            </w:r>
          </w:p>
        </w:tc>
      </w:tr>
      <w:tr w:rsidR="00DD78F6" w:rsidRPr="00DD78F6" w:rsidTr="00DD78F6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in-</w:t>
            </w:r>
          </w:p>
        </w:tc>
        <w:tc>
          <w:tcPr>
            <w:tcW w:w="2833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“not”</w:t>
            </w:r>
          </w:p>
        </w:tc>
        <w:tc>
          <w:tcPr>
            <w:tcW w:w="7980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inactive, “not active”</w:t>
            </w:r>
          </w:p>
        </w:tc>
      </w:tr>
      <w:tr w:rsidR="00DD78F6" w:rsidRPr="00DD78F6" w:rsidTr="00DD78F6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infra-</w:t>
            </w:r>
          </w:p>
        </w:tc>
        <w:tc>
          <w:tcPr>
            <w:tcW w:w="2833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“below”</w:t>
            </w:r>
          </w:p>
        </w:tc>
        <w:tc>
          <w:tcPr>
            <w:tcW w:w="7980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infrared, “below red on the spectrum”</w:t>
            </w:r>
          </w:p>
        </w:tc>
      </w:tr>
      <w:tr w:rsidR="00DD78F6" w:rsidRPr="00DD78F6" w:rsidTr="00DD78F6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inter-</w:t>
            </w:r>
          </w:p>
        </w:tc>
        <w:tc>
          <w:tcPr>
            <w:tcW w:w="2833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“between”</w:t>
            </w:r>
          </w:p>
        </w:tc>
        <w:tc>
          <w:tcPr>
            <w:tcW w:w="7980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proofErr w:type="spellStart"/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interobserver</w:t>
            </w:r>
            <w:proofErr w:type="spellEnd"/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, “between observers”</w:t>
            </w:r>
          </w:p>
        </w:tc>
      </w:tr>
      <w:tr w:rsidR="00DD78F6" w:rsidRPr="00DD78F6" w:rsidTr="00DD78F6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intra-</w:t>
            </w:r>
          </w:p>
        </w:tc>
        <w:tc>
          <w:tcPr>
            <w:tcW w:w="2833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“within”</w:t>
            </w:r>
          </w:p>
        </w:tc>
        <w:tc>
          <w:tcPr>
            <w:tcW w:w="7980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intracellular, “inside a cell”</w:t>
            </w:r>
          </w:p>
        </w:tc>
      </w:tr>
      <w:tr w:rsidR="00DD78F6" w:rsidRPr="00DD78F6" w:rsidTr="00DD78F6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proofErr w:type="spellStart"/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ir</w:t>
            </w:r>
            <w:proofErr w:type="spellEnd"/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-</w:t>
            </w:r>
          </w:p>
        </w:tc>
        <w:tc>
          <w:tcPr>
            <w:tcW w:w="2833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“not”</w:t>
            </w:r>
          </w:p>
        </w:tc>
        <w:tc>
          <w:tcPr>
            <w:tcW w:w="7980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irregular, “not regular”</w:t>
            </w:r>
          </w:p>
        </w:tc>
      </w:tr>
      <w:tr w:rsidR="00DD78F6" w:rsidRPr="00DD78F6" w:rsidTr="00DD78F6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textAlignment w:val="baseline"/>
              <w:outlineLvl w:val="2"/>
              <w:rPr>
                <w:rFonts w:eastAsia="Times New Roman" w:cstheme="minorHAnsi"/>
                <w:b/>
                <w:bCs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003366"/>
                <w:bdr w:val="none" w:sz="0" w:space="0" w:color="auto" w:frame="1"/>
                <w:lang w:eastAsia="en-IN"/>
              </w:rPr>
              <w:t>Prefix-</w:t>
            </w:r>
            <w:r w:rsidRPr="00DD78F6">
              <w:rPr>
                <w:rFonts w:eastAsia="Times New Roman" w:cstheme="minorHAnsi"/>
                <w:b/>
                <w:bCs/>
                <w:color w:val="FF0000"/>
                <w:bdr w:val="none" w:sz="0" w:space="0" w:color="auto" w:frame="1"/>
                <w:lang w:eastAsia="en-IN"/>
              </w:rPr>
              <w:t>M,N,O</w:t>
            </w:r>
          </w:p>
        </w:tc>
        <w:tc>
          <w:tcPr>
            <w:tcW w:w="2833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FF0000"/>
                <w:bdr w:val="none" w:sz="0" w:space="0" w:color="auto" w:frame="1"/>
                <w:lang w:eastAsia="en-IN"/>
              </w:rPr>
              <w:t>Meaning</w:t>
            </w:r>
          </w:p>
        </w:tc>
        <w:tc>
          <w:tcPr>
            <w:tcW w:w="7980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000080"/>
                <w:bdr w:val="none" w:sz="0" w:space="0" w:color="auto" w:frame="1"/>
                <w:lang w:eastAsia="en-IN"/>
              </w:rPr>
              <w:t>Example</w:t>
            </w:r>
          </w:p>
        </w:tc>
      </w:tr>
      <w:tr w:rsidR="00DD78F6" w:rsidRPr="00DD78F6" w:rsidTr="00DD78F6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macro-</w:t>
            </w:r>
          </w:p>
        </w:tc>
        <w:tc>
          <w:tcPr>
            <w:tcW w:w="2833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“large-scale”</w:t>
            </w:r>
          </w:p>
        </w:tc>
        <w:tc>
          <w:tcPr>
            <w:tcW w:w="7980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macroeconomics, “workings of entire economies”</w:t>
            </w:r>
          </w:p>
        </w:tc>
      </w:tr>
      <w:tr w:rsidR="00DD78F6" w:rsidRPr="00DD78F6" w:rsidTr="00DD78F6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mal-</w:t>
            </w:r>
          </w:p>
        </w:tc>
        <w:tc>
          <w:tcPr>
            <w:tcW w:w="2833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“bad”, “wrong”</w:t>
            </w:r>
          </w:p>
        </w:tc>
        <w:tc>
          <w:tcPr>
            <w:tcW w:w="7980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malocclusion, “bad occlusion”</w:t>
            </w:r>
          </w:p>
        </w:tc>
      </w:tr>
      <w:tr w:rsidR="00DD78F6" w:rsidRPr="00DD78F6" w:rsidTr="00DD78F6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maxi-</w:t>
            </w:r>
          </w:p>
        </w:tc>
        <w:tc>
          <w:tcPr>
            <w:tcW w:w="2833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“big”, “as big as possible”</w:t>
            </w:r>
          </w:p>
        </w:tc>
        <w:tc>
          <w:tcPr>
            <w:tcW w:w="7980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maxi-single, “single with extras”</w:t>
            </w:r>
          </w:p>
        </w:tc>
      </w:tr>
      <w:tr w:rsidR="00DD78F6" w:rsidRPr="00DD78F6" w:rsidTr="00DD78F6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proofErr w:type="spellStart"/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meso</w:t>
            </w:r>
            <w:proofErr w:type="spellEnd"/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-</w:t>
            </w:r>
          </w:p>
        </w:tc>
        <w:tc>
          <w:tcPr>
            <w:tcW w:w="2833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“middle”</w:t>
            </w:r>
          </w:p>
        </w:tc>
        <w:tc>
          <w:tcPr>
            <w:tcW w:w="7980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proofErr w:type="spellStart"/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mesoamerican</w:t>
            </w:r>
            <w:proofErr w:type="spellEnd"/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, “middle of the Americas”</w:t>
            </w:r>
          </w:p>
        </w:tc>
      </w:tr>
      <w:tr w:rsidR="00DD78F6" w:rsidRPr="00DD78F6" w:rsidTr="00DD78F6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micro-</w:t>
            </w:r>
          </w:p>
        </w:tc>
        <w:tc>
          <w:tcPr>
            <w:tcW w:w="2833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“small-scale”</w:t>
            </w:r>
          </w:p>
        </w:tc>
        <w:tc>
          <w:tcPr>
            <w:tcW w:w="7980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proofErr w:type="spellStart"/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micrometer</w:t>
            </w:r>
            <w:proofErr w:type="spellEnd"/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, “small-measurement instrument”</w:t>
            </w:r>
          </w:p>
        </w:tc>
      </w:tr>
      <w:tr w:rsidR="00DD78F6" w:rsidRPr="00DD78F6" w:rsidTr="00DD78F6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mid-</w:t>
            </w:r>
          </w:p>
        </w:tc>
        <w:tc>
          <w:tcPr>
            <w:tcW w:w="2833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“middle”</w:t>
            </w:r>
          </w:p>
        </w:tc>
        <w:tc>
          <w:tcPr>
            <w:tcW w:w="7980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midportion, “middle part”</w:t>
            </w:r>
          </w:p>
        </w:tc>
      </w:tr>
      <w:tr w:rsidR="00DD78F6" w:rsidRPr="00DD78F6" w:rsidTr="00DD78F6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mini-</w:t>
            </w:r>
          </w:p>
        </w:tc>
        <w:tc>
          <w:tcPr>
            <w:tcW w:w="2833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“small”</w:t>
            </w:r>
          </w:p>
        </w:tc>
        <w:tc>
          <w:tcPr>
            <w:tcW w:w="7980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miniature, “small”; “smaller version”</w:t>
            </w:r>
          </w:p>
        </w:tc>
      </w:tr>
      <w:tr w:rsidR="00DD78F6" w:rsidRPr="00DD78F6" w:rsidTr="00DD78F6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proofErr w:type="spellStart"/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mis</w:t>
            </w:r>
            <w:proofErr w:type="spellEnd"/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-</w:t>
            </w:r>
          </w:p>
        </w:tc>
        <w:tc>
          <w:tcPr>
            <w:tcW w:w="2833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“bad”, “wrong”</w:t>
            </w:r>
          </w:p>
        </w:tc>
        <w:tc>
          <w:tcPr>
            <w:tcW w:w="7980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misspelling, “incorrect spelling”</w:t>
            </w:r>
          </w:p>
        </w:tc>
      </w:tr>
      <w:tr w:rsidR="00DD78F6" w:rsidRPr="00DD78F6" w:rsidTr="00DD78F6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lastRenderedPageBreak/>
              <w:t>mono-</w:t>
            </w:r>
          </w:p>
        </w:tc>
        <w:tc>
          <w:tcPr>
            <w:tcW w:w="2833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“one”</w:t>
            </w:r>
          </w:p>
        </w:tc>
        <w:tc>
          <w:tcPr>
            <w:tcW w:w="7980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monotheism, “belief in one god”</w:t>
            </w:r>
          </w:p>
        </w:tc>
      </w:tr>
      <w:tr w:rsidR="00DD78F6" w:rsidRPr="00DD78F6" w:rsidTr="00DD78F6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multi-</w:t>
            </w:r>
          </w:p>
        </w:tc>
        <w:tc>
          <w:tcPr>
            <w:tcW w:w="2833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“many”, “more than one”</w:t>
            </w:r>
          </w:p>
        </w:tc>
        <w:tc>
          <w:tcPr>
            <w:tcW w:w="7980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multiplex, “many signals in one circuit”</w:t>
            </w:r>
          </w:p>
        </w:tc>
      </w:tr>
      <w:tr w:rsidR="00DD78F6" w:rsidRPr="00DD78F6" w:rsidTr="00DD78F6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non-</w:t>
            </w:r>
          </w:p>
        </w:tc>
        <w:tc>
          <w:tcPr>
            <w:tcW w:w="2833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“no”, “not”</w:t>
            </w:r>
          </w:p>
        </w:tc>
        <w:tc>
          <w:tcPr>
            <w:tcW w:w="7980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nonstop, “without stopping”</w:t>
            </w:r>
          </w:p>
        </w:tc>
      </w:tr>
      <w:tr w:rsidR="00DD78F6" w:rsidRPr="00DD78F6" w:rsidTr="00DD78F6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octo-</w:t>
            </w:r>
          </w:p>
        </w:tc>
        <w:tc>
          <w:tcPr>
            <w:tcW w:w="2833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“eight”</w:t>
            </w:r>
          </w:p>
        </w:tc>
        <w:tc>
          <w:tcPr>
            <w:tcW w:w="7980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octopus, “eight-footed”</w:t>
            </w:r>
          </w:p>
        </w:tc>
      </w:tr>
      <w:tr w:rsidR="00DD78F6" w:rsidRPr="00DD78F6" w:rsidTr="00DD78F6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over-</w:t>
            </w:r>
          </w:p>
        </w:tc>
        <w:tc>
          <w:tcPr>
            <w:tcW w:w="2833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“excess”, “too much”;</w:t>
            </w: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br/>
              <w:t>“on top”</w:t>
            </w:r>
          </w:p>
        </w:tc>
        <w:tc>
          <w:tcPr>
            <w:tcW w:w="7980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overexpression, “too much expression”</w:t>
            </w: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br/>
              <w:t>overcoat, “outer coat”</w:t>
            </w:r>
          </w:p>
        </w:tc>
      </w:tr>
      <w:tr w:rsidR="00DD78F6" w:rsidRPr="00DD78F6" w:rsidTr="00DD78F6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textAlignment w:val="baseline"/>
              <w:outlineLvl w:val="2"/>
              <w:rPr>
                <w:rFonts w:eastAsia="Times New Roman" w:cstheme="minorHAnsi"/>
                <w:b/>
                <w:bCs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003366"/>
                <w:bdr w:val="none" w:sz="0" w:space="0" w:color="auto" w:frame="1"/>
                <w:lang w:eastAsia="en-IN"/>
              </w:rPr>
              <w:t>Prefix-</w:t>
            </w:r>
            <w:r w:rsidRPr="00DD78F6">
              <w:rPr>
                <w:rFonts w:eastAsia="Times New Roman" w:cstheme="minorHAnsi"/>
                <w:b/>
                <w:bCs/>
                <w:color w:val="FF0000"/>
                <w:bdr w:val="none" w:sz="0" w:space="0" w:color="auto" w:frame="1"/>
                <w:lang w:eastAsia="en-IN"/>
              </w:rPr>
              <w:t>P</w:t>
            </w:r>
          </w:p>
        </w:tc>
        <w:tc>
          <w:tcPr>
            <w:tcW w:w="2833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FF0000"/>
                <w:bdr w:val="none" w:sz="0" w:space="0" w:color="auto" w:frame="1"/>
                <w:lang w:eastAsia="en-IN"/>
              </w:rPr>
              <w:t>Meaning</w:t>
            </w:r>
          </w:p>
        </w:tc>
        <w:tc>
          <w:tcPr>
            <w:tcW w:w="7980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000080"/>
                <w:bdr w:val="none" w:sz="0" w:space="0" w:color="auto" w:frame="1"/>
                <w:lang w:eastAsia="en-IN"/>
              </w:rPr>
              <w:t>Example</w:t>
            </w:r>
          </w:p>
        </w:tc>
      </w:tr>
      <w:tr w:rsidR="00DD78F6" w:rsidRPr="00DD78F6" w:rsidTr="00DD78F6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pan-</w:t>
            </w:r>
          </w:p>
        </w:tc>
        <w:tc>
          <w:tcPr>
            <w:tcW w:w="2833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“all”</w:t>
            </w:r>
          </w:p>
        </w:tc>
        <w:tc>
          <w:tcPr>
            <w:tcW w:w="7980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pancytopenia, “low counts across all cell types”</w:t>
            </w: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br/>
            </w:r>
            <w:proofErr w:type="spellStart"/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pan-American</w:t>
            </w:r>
            <w:proofErr w:type="spellEnd"/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, “involving all of the Americas”</w:t>
            </w:r>
          </w:p>
        </w:tc>
      </w:tr>
      <w:tr w:rsidR="00DD78F6" w:rsidRPr="00DD78F6" w:rsidTr="00DD78F6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para-</w:t>
            </w:r>
          </w:p>
        </w:tc>
        <w:tc>
          <w:tcPr>
            <w:tcW w:w="2833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“beside”; “beyond”; “related to”; “altered”</w:t>
            </w:r>
          </w:p>
        </w:tc>
        <w:tc>
          <w:tcPr>
            <w:tcW w:w="7980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paranormal, “beyond the normal”</w:t>
            </w: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br/>
            </w:r>
            <w:proofErr w:type="spellStart"/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paresthesia</w:t>
            </w:r>
            <w:proofErr w:type="spellEnd"/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, “altered sensation”</w:t>
            </w: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br/>
              <w:t>paramilitary, “military-like”</w:t>
            </w:r>
          </w:p>
        </w:tc>
      </w:tr>
      <w:tr w:rsidR="00DD78F6" w:rsidRPr="00DD78F6" w:rsidTr="00DD78F6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penta-</w:t>
            </w:r>
          </w:p>
        </w:tc>
        <w:tc>
          <w:tcPr>
            <w:tcW w:w="2833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“five”</w:t>
            </w:r>
          </w:p>
        </w:tc>
        <w:tc>
          <w:tcPr>
            <w:tcW w:w="7980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proofErr w:type="spellStart"/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pentateuch</w:t>
            </w:r>
            <w:proofErr w:type="spellEnd"/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, “the five books of Moses”</w:t>
            </w:r>
          </w:p>
        </w:tc>
      </w:tr>
      <w:tr w:rsidR="00DD78F6" w:rsidRPr="00DD78F6" w:rsidTr="00DD78F6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per-</w:t>
            </w:r>
          </w:p>
        </w:tc>
        <w:tc>
          <w:tcPr>
            <w:tcW w:w="2833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“through”; “throughout”</w:t>
            </w:r>
          </w:p>
        </w:tc>
        <w:tc>
          <w:tcPr>
            <w:tcW w:w="7980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percutaneous, “through the skin”</w:t>
            </w:r>
          </w:p>
        </w:tc>
      </w:tr>
      <w:tr w:rsidR="00DD78F6" w:rsidRPr="00DD78F6" w:rsidTr="00DD78F6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peri-</w:t>
            </w:r>
          </w:p>
        </w:tc>
        <w:tc>
          <w:tcPr>
            <w:tcW w:w="2833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“around”</w:t>
            </w:r>
          </w:p>
        </w:tc>
        <w:tc>
          <w:tcPr>
            <w:tcW w:w="7980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pericardial, “around the heart”</w:t>
            </w:r>
          </w:p>
        </w:tc>
      </w:tr>
      <w:tr w:rsidR="00DD78F6" w:rsidRPr="00DD78F6" w:rsidTr="00DD78F6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poly-</w:t>
            </w:r>
          </w:p>
        </w:tc>
        <w:tc>
          <w:tcPr>
            <w:tcW w:w="2833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“many”</w:t>
            </w:r>
          </w:p>
        </w:tc>
        <w:tc>
          <w:tcPr>
            <w:tcW w:w="7980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polyglot, “many languages”</w:t>
            </w:r>
          </w:p>
        </w:tc>
      </w:tr>
      <w:tr w:rsidR="00DD78F6" w:rsidRPr="00DD78F6" w:rsidTr="00DD78F6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post-</w:t>
            </w:r>
          </w:p>
        </w:tc>
        <w:tc>
          <w:tcPr>
            <w:tcW w:w="2833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“after”</w:t>
            </w:r>
          </w:p>
        </w:tc>
        <w:tc>
          <w:tcPr>
            <w:tcW w:w="7980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postoperative, “after surgery”</w:t>
            </w:r>
          </w:p>
        </w:tc>
      </w:tr>
      <w:tr w:rsidR="00DD78F6" w:rsidRPr="00DD78F6" w:rsidTr="00DD78F6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pre-</w:t>
            </w:r>
          </w:p>
        </w:tc>
        <w:tc>
          <w:tcPr>
            <w:tcW w:w="2833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“before”; “already”</w:t>
            </w:r>
          </w:p>
        </w:tc>
        <w:tc>
          <w:tcPr>
            <w:tcW w:w="7980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preassembled, “already built”</w:t>
            </w:r>
          </w:p>
        </w:tc>
      </w:tr>
      <w:tr w:rsidR="00DD78F6" w:rsidRPr="00DD78F6" w:rsidTr="00DD78F6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pro-</w:t>
            </w:r>
          </w:p>
        </w:tc>
        <w:tc>
          <w:tcPr>
            <w:tcW w:w="2833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 xml:space="preserve">“in </w:t>
            </w:r>
            <w:proofErr w:type="spellStart"/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favor</w:t>
            </w:r>
            <w:proofErr w:type="spellEnd"/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 xml:space="preserve"> of”</w:t>
            </w:r>
          </w:p>
        </w:tc>
        <w:tc>
          <w:tcPr>
            <w:tcW w:w="7980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 xml:space="preserve">pro-science, “in </w:t>
            </w:r>
            <w:proofErr w:type="spellStart"/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favor</w:t>
            </w:r>
            <w:proofErr w:type="spellEnd"/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 xml:space="preserve"> of science”</w:t>
            </w:r>
          </w:p>
        </w:tc>
      </w:tr>
      <w:tr w:rsidR="00DD78F6" w:rsidRPr="00DD78F6" w:rsidTr="00DD78F6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lastRenderedPageBreak/>
              <w:t>proto-</w:t>
            </w:r>
          </w:p>
        </w:tc>
        <w:tc>
          <w:tcPr>
            <w:tcW w:w="2833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“first”; “primitive”; “precursor”</w:t>
            </w:r>
          </w:p>
        </w:tc>
        <w:tc>
          <w:tcPr>
            <w:tcW w:w="7980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Proto-Indo-European, “precursor of Indo-European”</w:t>
            </w:r>
          </w:p>
        </w:tc>
      </w:tr>
      <w:tr w:rsidR="00DD78F6" w:rsidRPr="00DD78F6" w:rsidTr="00DD78F6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pseudo-</w:t>
            </w:r>
          </w:p>
        </w:tc>
        <w:tc>
          <w:tcPr>
            <w:tcW w:w="2833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“false”, “specious”</w:t>
            </w:r>
          </w:p>
        </w:tc>
        <w:tc>
          <w:tcPr>
            <w:tcW w:w="7980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pseudonym, “fake name”</w:t>
            </w:r>
          </w:p>
        </w:tc>
      </w:tr>
      <w:tr w:rsidR="00DD78F6" w:rsidRPr="00DD78F6" w:rsidTr="00DD78F6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003366"/>
                <w:bdr w:val="none" w:sz="0" w:space="0" w:color="auto" w:frame="1"/>
                <w:lang w:eastAsia="en-IN"/>
              </w:rPr>
              <w:t>Prefix-</w:t>
            </w:r>
            <w:r w:rsidRPr="00DD78F6">
              <w:rPr>
                <w:rFonts w:eastAsia="Times New Roman" w:cstheme="minorHAnsi"/>
                <w:b/>
                <w:bCs/>
                <w:color w:val="FF0000"/>
                <w:bdr w:val="none" w:sz="0" w:space="0" w:color="auto" w:frame="1"/>
                <w:lang w:eastAsia="en-IN"/>
              </w:rPr>
              <w:t>Q,R,S</w:t>
            </w:r>
          </w:p>
        </w:tc>
        <w:tc>
          <w:tcPr>
            <w:tcW w:w="2833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FF0000"/>
                <w:bdr w:val="none" w:sz="0" w:space="0" w:color="auto" w:frame="1"/>
                <w:lang w:eastAsia="en-IN"/>
              </w:rPr>
              <w:t>Meaning</w:t>
            </w:r>
          </w:p>
        </w:tc>
        <w:tc>
          <w:tcPr>
            <w:tcW w:w="7980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000080"/>
                <w:bdr w:val="none" w:sz="0" w:space="0" w:color="auto" w:frame="1"/>
                <w:lang w:eastAsia="en-IN"/>
              </w:rPr>
              <w:t>Example</w:t>
            </w:r>
          </w:p>
        </w:tc>
      </w:tr>
      <w:tr w:rsidR="00DD78F6" w:rsidRPr="00DD78F6" w:rsidTr="00DD78F6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proofErr w:type="spellStart"/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quadri</w:t>
            </w:r>
            <w:proofErr w:type="spellEnd"/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-</w:t>
            </w:r>
          </w:p>
        </w:tc>
        <w:tc>
          <w:tcPr>
            <w:tcW w:w="2833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“four”</w:t>
            </w:r>
          </w:p>
        </w:tc>
        <w:tc>
          <w:tcPr>
            <w:tcW w:w="7980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quadrilateral, “four-sided”</w:t>
            </w:r>
          </w:p>
        </w:tc>
      </w:tr>
      <w:tr w:rsidR="00DD78F6" w:rsidRPr="00DD78F6" w:rsidTr="00DD78F6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quasi-</w:t>
            </w:r>
          </w:p>
        </w:tc>
        <w:tc>
          <w:tcPr>
            <w:tcW w:w="2833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“somewhat”, “resembling”</w:t>
            </w:r>
          </w:p>
        </w:tc>
        <w:tc>
          <w:tcPr>
            <w:tcW w:w="7980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proofErr w:type="spellStart"/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quasiparticulate</w:t>
            </w:r>
            <w:proofErr w:type="spellEnd"/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, “resembling particles”</w:t>
            </w:r>
          </w:p>
        </w:tc>
      </w:tr>
      <w:tr w:rsidR="00DD78F6" w:rsidRPr="00DD78F6" w:rsidTr="00DD78F6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re-</w:t>
            </w:r>
          </w:p>
        </w:tc>
        <w:tc>
          <w:tcPr>
            <w:tcW w:w="2833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“again”</w:t>
            </w:r>
          </w:p>
        </w:tc>
        <w:tc>
          <w:tcPr>
            <w:tcW w:w="7980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proofErr w:type="spellStart"/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reestablish</w:t>
            </w:r>
            <w:proofErr w:type="spellEnd"/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, “establish again”</w:t>
            </w:r>
          </w:p>
        </w:tc>
      </w:tr>
      <w:tr w:rsidR="00DD78F6" w:rsidRPr="00DD78F6" w:rsidTr="00DD78F6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self-</w:t>
            </w:r>
          </w:p>
        </w:tc>
        <w:tc>
          <w:tcPr>
            <w:tcW w:w="2833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“[acting on or by] oneself”</w:t>
            </w:r>
          </w:p>
        </w:tc>
        <w:tc>
          <w:tcPr>
            <w:tcW w:w="7980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self-cleaning, “cleans itself”</w:t>
            </w:r>
          </w:p>
        </w:tc>
      </w:tr>
      <w:tr w:rsidR="00DD78F6" w:rsidRPr="00DD78F6" w:rsidTr="00DD78F6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semi-</w:t>
            </w:r>
          </w:p>
        </w:tc>
        <w:tc>
          <w:tcPr>
            <w:tcW w:w="2833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“partial”; “somewhat”; “half”</w:t>
            </w:r>
          </w:p>
        </w:tc>
        <w:tc>
          <w:tcPr>
            <w:tcW w:w="7980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semiarid, “somewhat arid”</w:t>
            </w:r>
          </w:p>
        </w:tc>
      </w:tr>
      <w:tr w:rsidR="00DD78F6" w:rsidRPr="00DD78F6" w:rsidTr="00DD78F6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sub-</w:t>
            </w:r>
          </w:p>
        </w:tc>
        <w:tc>
          <w:tcPr>
            <w:tcW w:w="2833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“below”</w:t>
            </w:r>
          </w:p>
        </w:tc>
        <w:tc>
          <w:tcPr>
            <w:tcW w:w="7980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proofErr w:type="spellStart"/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subzero</w:t>
            </w:r>
            <w:proofErr w:type="spellEnd"/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, “below zero”</w:t>
            </w:r>
          </w:p>
        </w:tc>
      </w:tr>
      <w:tr w:rsidR="00DD78F6" w:rsidRPr="00DD78F6" w:rsidTr="00DD78F6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super-</w:t>
            </w:r>
          </w:p>
        </w:tc>
        <w:tc>
          <w:tcPr>
            <w:tcW w:w="2833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“above”; “more than”; “great”</w:t>
            </w:r>
          </w:p>
        </w:tc>
        <w:tc>
          <w:tcPr>
            <w:tcW w:w="7980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supermarket, “big market”</w:t>
            </w:r>
          </w:p>
        </w:tc>
      </w:tr>
      <w:tr w:rsidR="00DD78F6" w:rsidRPr="00DD78F6" w:rsidTr="00DD78F6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supra-</w:t>
            </w:r>
          </w:p>
        </w:tc>
        <w:tc>
          <w:tcPr>
            <w:tcW w:w="2833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“above”</w:t>
            </w:r>
          </w:p>
        </w:tc>
        <w:tc>
          <w:tcPr>
            <w:tcW w:w="7980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supraorbital, “above the eye sockets”</w:t>
            </w:r>
          </w:p>
        </w:tc>
      </w:tr>
      <w:tr w:rsidR="00DD78F6" w:rsidRPr="00DD78F6" w:rsidTr="00DD78F6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003366"/>
                <w:bdr w:val="none" w:sz="0" w:space="0" w:color="auto" w:frame="1"/>
                <w:lang w:eastAsia="en-IN"/>
              </w:rPr>
              <w:t>Prefix-</w:t>
            </w:r>
            <w:r w:rsidRPr="00DD78F6">
              <w:rPr>
                <w:rFonts w:eastAsia="Times New Roman" w:cstheme="minorHAnsi"/>
                <w:b/>
                <w:bCs/>
                <w:color w:val="FF0000"/>
                <w:bdr w:val="none" w:sz="0" w:space="0" w:color="auto" w:frame="1"/>
                <w:lang w:eastAsia="en-IN"/>
              </w:rPr>
              <w:t>T,U,X</w:t>
            </w:r>
          </w:p>
        </w:tc>
        <w:tc>
          <w:tcPr>
            <w:tcW w:w="2833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FF0000"/>
                <w:bdr w:val="none" w:sz="0" w:space="0" w:color="auto" w:frame="1"/>
                <w:lang w:eastAsia="en-IN"/>
              </w:rPr>
              <w:t>Meaning</w:t>
            </w:r>
          </w:p>
        </w:tc>
        <w:tc>
          <w:tcPr>
            <w:tcW w:w="7980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000080"/>
                <w:bdr w:val="none" w:sz="0" w:space="0" w:color="auto" w:frame="1"/>
                <w:lang w:eastAsia="en-IN"/>
              </w:rPr>
              <w:t>Example</w:t>
            </w:r>
          </w:p>
        </w:tc>
      </w:tr>
      <w:tr w:rsidR="00DD78F6" w:rsidRPr="00DD78F6" w:rsidTr="00DD78F6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tetra-</w:t>
            </w:r>
          </w:p>
        </w:tc>
        <w:tc>
          <w:tcPr>
            <w:tcW w:w="2833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“four”</w:t>
            </w:r>
          </w:p>
        </w:tc>
        <w:tc>
          <w:tcPr>
            <w:tcW w:w="7980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tetravalent, “four valence electrons”</w:t>
            </w:r>
          </w:p>
        </w:tc>
      </w:tr>
      <w:tr w:rsidR="00DD78F6" w:rsidRPr="00DD78F6" w:rsidTr="00DD78F6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trans-</w:t>
            </w:r>
          </w:p>
        </w:tc>
        <w:tc>
          <w:tcPr>
            <w:tcW w:w="2833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“across”; “connecting”</w:t>
            </w:r>
          </w:p>
        </w:tc>
        <w:tc>
          <w:tcPr>
            <w:tcW w:w="7980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transatlantic, “across the Atlantic Ocean”</w:t>
            </w:r>
          </w:p>
        </w:tc>
      </w:tr>
      <w:tr w:rsidR="00DD78F6" w:rsidRPr="00DD78F6" w:rsidTr="00DD78F6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tri-</w:t>
            </w:r>
          </w:p>
        </w:tc>
        <w:tc>
          <w:tcPr>
            <w:tcW w:w="2833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“three”</w:t>
            </w:r>
          </w:p>
        </w:tc>
        <w:tc>
          <w:tcPr>
            <w:tcW w:w="7980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tripartite, “three parts”</w:t>
            </w:r>
          </w:p>
        </w:tc>
      </w:tr>
      <w:tr w:rsidR="00DD78F6" w:rsidRPr="00DD78F6" w:rsidTr="00DD78F6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ultra-</w:t>
            </w:r>
          </w:p>
        </w:tc>
        <w:tc>
          <w:tcPr>
            <w:tcW w:w="2833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“beyond”; “extremely”</w:t>
            </w:r>
          </w:p>
        </w:tc>
        <w:tc>
          <w:tcPr>
            <w:tcW w:w="7980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ultraviolet, “beyond violet on the spectrum”</w:t>
            </w:r>
          </w:p>
        </w:tc>
      </w:tr>
      <w:tr w:rsidR="00DD78F6" w:rsidRPr="00DD78F6" w:rsidTr="00DD78F6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lastRenderedPageBreak/>
              <w:t>un-</w:t>
            </w:r>
          </w:p>
        </w:tc>
        <w:tc>
          <w:tcPr>
            <w:tcW w:w="2833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“not”; “remove”; “opposite”</w:t>
            </w:r>
          </w:p>
        </w:tc>
        <w:tc>
          <w:tcPr>
            <w:tcW w:w="7980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unopened, “not opened”</w:t>
            </w:r>
          </w:p>
        </w:tc>
      </w:tr>
      <w:tr w:rsidR="00DD78F6" w:rsidRPr="00DD78F6" w:rsidTr="00DD78F6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under-</w:t>
            </w:r>
          </w:p>
        </w:tc>
        <w:tc>
          <w:tcPr>
            <w:tcW w:w="2833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“beneath”; “not enough”</w:t>
            </w:r>
          </w:p>
        </w:tc>
        <w:tc>
          <w:tcPr>
            <w:tcW w:w="7980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underexposure, “not enough exposure”</w:t>
            </w:r>
          </w:p>
        </w:tc>
      </w:tr>
      <w:tr w:rsidR="00DD78F6" w:rsidRPr="00DD78F6" w:rsidTr="00DD78F6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up-</w:t>
            </w:r>
          </w:p>
        </w:tc>
        <w:tc>
          <w:tcPr>
            <w:tcW w:w="2833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“up”; “increase”</w:t>
            </w:r>
          </w:p>
        </w:tc>
        <w:tc>
          <w:tcPr>
            <w:tcW w:w="7980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upshift, “shift to a higher gear”</w:t>
            </w: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br/>
              <w:t>upregulation, “regulation toward increased expression”</w:t>
            </w:r>
          </w:p>
        </w:tc>
      </w:tr>
      <w:tr w:rsidR="00DD78F6" w:rsidRPr="00DD78F6" w:rsidTr="00DD78F6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proofErr w:type="spellStart"/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xeno</w:t>
            </w:r>
            <w:proofErr w:type="spellEnd"/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-</w:t>
            </w:r>
          </w:p>
        </w:tc>
        <w:tc>
          <w:tcPr>
            <w:tcW w:w="2833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“foreign”</w:t>
            </w:r>
          </w:p>
        </w:tc>
        <w:tc>
          <w:tcPr>
            <w:tcW w:w="7980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D78F6" w:rsidRPr="00DD78F6" w:rsidRDefault="00DD78F6" w:rsidP="00DD78F6">
            <w:pPr>
              <w:spacing w:after="0" w:line="480" w:lineRule="auto"/>
              <w:rPr>
                <w:rFonts w:eastAsia="Times New Roman" w:cstheme="minorHAnsi"/>
                <w:color w:val="404040"/>
                <w:lang w:eastAsia="en-IN"/>
              </w:rPr>
            </w:pP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t>xenophobia, “fear of strangers or foreigners”</w:t>
            </w:r>
            <w:r w:rsidRPr="00DD78F6">
              <w:rPr>
                <w:rFonts w:eastAsia="Times New Roman" w:cstheme="minorHAnsi"/>
                <w:b/>
                <w:bCs/>
                <w:color w:val="404040"/>
                <w:bdr w:val="none" w:sz="0" w:space="0" w:color="auto" w:frame="1"/>
                <w:lang w:eastAsia="en-IN"/>
              </w:rPr>
              <w:br/>
              <w:t>xenotransplantation, “transplant from another species”</w:t>
            </w:r>
          </w:p>
        </w:tc>
      </w:tr>
      <w:bookmarkEnd w:id="0"/>
    </w:tbl>
    <w:p w:rsidR="00744C10" w:rsidRPr="00DD78F6" w:rsidRDefault="00DD78F6">
      <w:pPr>
        <w:rPr>
          <w:rFonts w:cstheme="minorHAnsi"/>
        </w:rPr>
      </w:pPr>
    </w:p>
    <w:sectPr w:rsidR="00744C10" w:rsidRPr="00DD78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8F6"/>
    <w:rsid w:val="000731FC"/>
    <w:rsid w:val="001B706A"/>
    <w:rsid w:val="001C0C2E"/>
    <w:rsid w:val="00336C39"/>
    <w:rsid w:val="003D16F5"/>
    <w:rsid w:val="00500335"/>
    <w:rsid w:val="005738D1"/>
    <w:rsid w:val="00686F01"/>
    <w:rsid w:val="00A64F00"/>
    <w:rsid w:val="00DD78F6"/>
    <w:rsid w:val="00E52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56585"/>
  <w15:chartTrackingRefBased/>
  <w15:docId w15:val="{4B9CED69-BD20-4ECC-B664-1ECC9A9AC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D78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D78F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D78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DD78F6"/>
  </w:style>
  <w:style w:type="character" w:styleId="Strong">
    <w:name w:val="Strong"/>
    <w:basedOn w:val="DefaultParagraphFont"/>
    <w:uiPriority w:val="22"/>
    <w:qFormat/>
    <w:rsid w:val="00DD78F6"/>
    <w:rPr>
      <w:b/>
      <w:bCs/>
    </w:rPr>
  </w:style>
  <w:style w:type="character" w:styleId="Hyperlink">
    <w:name w:val="Hyperlink"/>
    <w:basedOn w:val="DefaultParagraphFont"/>
    <w:uiPriority w:val="99"/>
    <w:unhideWhenUsed/>
    <w:rsid w:val="00DD78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2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engtuto.com/prefix/" TargetMode="External"/><Relationship Id="rId4" Type="http://schemas.openxmlformats.org/officeDocument/2006/relationships/hyperlink" Target="http://engtuto.com/prefi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799</Words>
  <Characters>4555</Characters>
  <Application>Microsoft Office Word</Application>
  <DocSecurity>0</DocSecurity>
  <Lines>37</Lines>
  <Paragraphs>10</Paragraphs>
  <ScaleCrop>false</ScaleCrop>
  <Company/>
  <LinksUpToDate>false</LinksUpToDate>
  <CharactersWithSpaces>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rajpal</dc:creator>
  <cp:keywords/>
  <dc:description/>
  <cp:lastModifiedBy>Sunil rajpal</cp:lastModifiedBy>
  <cp:revision>1</cp:revision>
  <dcterms:created xsi:type="dcterms:W3CDTF">2016-11-25T09:45:00Z</dcterms:created>
  <dcterms:modified xsi:type="dcterms:W3CDTF">2016-11-25T09:55:00Z</dcterms:modified>
</cp:coreProperties>
</file>