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E4F" w:rsidRPr="00080C96" w:rsidRDefault="00A51E4F" w:rsidP="00A51E4F">
      <w:bookmarkStart w:id="0" w:name="_Toc345935150"/>
      <w:bookmarkStart w:id="1" w:name="_Toc346005684"/>
      <w:r>
        <w:rPr>
          <w:noProof/>
          <w:lang w:eastAsia="nl-NL"/>
        </w:rPr>
        <mc:AlternateContent>
          <mc:Choice Requires="wps">
            <w:drawing>
              <wp:anchor distT="0" distB="0" distL="114300" distR="114300" simplePos="0" relativeHeight="251665408" behindDoc="0" locked="0" layoutInCell="1" allowOverlap="1" wp14:anchorId="62489A8A" wp14:editId="165D96F9">
                <wp:simplePos x="0" y="0"/>
                <wp:positionH relativeFrom="column">
                  <wp:posOffset>-90170</wp:posOffset>
                </wp:positionH>
                <wp:positionV relativeFrom="paragraph">
                  <wp:posOffset>7859395</wp:posOffset>
                </wp:positionV>
                <wp:extent cx="3810000" cy="1895475"/>
                <wp:effectExtent l="0" t="0" r="0" b="952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1E4F" w:rsidRPr="001A6B82" w:rsidRDefault="00A51E4F" w:rsidP="00A51E4F">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A51E4F" w:rsidRPr="001A6B82" w:rsidRDefault="00A51E4F" w:rsidP="00A51E4F">
                            <w:pPr>
                              <w:spacing w:after="0"/>
                              <w:rPr>
                                <w:b/>
                              </w:rPr>
                            </w:pPr>
                            <w:r w:rsidRPr="001A6B82">
                              <w:rPr>
                                <w:b/>
                                <w:sz w:val="32"/>
                              </w:rPr>
                              <w:t>Projectleden</w:t>
                            </w:r>
                            <w:r w:rsidRPr="001A6B82">
                              <w:rPr>
                                <w:b/>
                              </w:rPr>
                              <w:tab/>
                            </w:r>
                            <w:r w:rsidRPr="001A6B82">
                              <w:rPr>
                                <w:b/>
                              </w:rPr>
                              <w:tab/>
                            </w:r>
                          </w:p>
                          <w:p w:rsidR="00A51E4F" w:rsidRPr="001A6B82" w:rsidRDefault="00A51E4F" w:rsidP="00A51E4F">
                            <w:pPr>
                              <w:pStyle w:val="Geenafstand"/>
                              <w:rPr>
                                <w:lang w:val="nl-NL"/>
                              </w:rPr>
                            </w:pPr>
                            <w:r w:rsidRPr="001A6B82">
                              <w:rPr>
                                <w:lang w:val="nl-NL"/>
                              </w:rPr>
                              <w:t>Tedjan Hulshof</w:t>
                            </w:r>
                            <w:r w:rsidRPr="001A6B82">
                              <w:rPr>
                                <w:lang w:val="nl-NL"/>
                              </w:rPr>
                              <w:tab/>
                            </w:r>
                            <w:r w:rsidRPr="001A6B82">
                              <w:rPr>
                                <w:lang w:val="nl-NL"/>
                              </w:rPr>
                              <w:tab/>
                            </w:r>
                          </w:p>
                          <w:p w:rsidR="00A51E4F" w:rsidRPr="00737986" w:rsidRDefault="00A51E4F" w:rsidP="00A51E4F">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A51E4F" w:rsidRPr="001A6B82" w:rsidRDefault="00A51E4F" w:rsidP="00A51E4F">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A51E4F" w:rsidRPr="001A6B82" w:rsidRDefault="00A51E4F" w:rsidP="00A51E4F">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A51E4F" w:rsidRPr="001A6B82" w:rsidRDefault="00A51E4F" w:rsidP="00A51E4F">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A51E4F" w:rsidRPr="00737986" w:rsidRDefault="00A51E4F" w:rsidP="00A51E4F">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A51E4F" w:rsidRPr="00A51E4F" w:rsidRDefault="00A51E4F" w:rsidP="00A51E4F">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618.85pt;width:300pt;height:14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" filled="f" stroked="f">
                <v:textbox>
                  <w:txbxContent>
                    <w:p w:rsidR="00A51E4F" w:rsidRPr="001A6B82" w:rsidRDefault="00A51E4F" w:rsidP="00A51E4F">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A51E4F" w:rsidRPr="001A6B82" w:rsidRDefault="00A51E4F" w:rsidP="00A51E4F">
                      <w:pPr>
                        <w:spacing w:after="0"/>
                        <w:rPr>
                          <w:b/>
                        </w:rPr>
                      </w:pPr>
                      <w:r w:rsidRPr="001A6B82">
                        <w:rPr>
                          <w:b/>
                          <w:sz w:val="32"/>
                        </w:rPr>
                        <w:t>Projectleden</w:t>
                      </w:r>
                      <w:r w:rsidRPr="001A6B82">
                        <w:rPr>
                          <w:b/>
                        </w:rPr>
                        <w:tab/>
                      </w:r>
                      <w:r w:rsidRPr="001A6B82">
                        <w:rPr>
                          <w:b/>
                        </w:rPr>
                        <w:tab/>
                      </w:r>
                    </w:p>
                    <w:p w:rsidR="00A51E4F" w:rsidRPr="001A6B82" w:rsidRDefault="00A51E4F" w:rsidP="00A51E4F">
                      <w:pPr>
                        <w:pStyle w:val="Geenafstand"/>
                        <w:rPr>
                          <w:lang w:val="nl-NL"/>
                        </w:rPr>
                      </w:pPr>
                      <w:r w:rsidRPr="001A6B82">
                        <w:rPr>
                          <w:lang w:val="nl-NL"/>
                        </w:rPr>
                        <w:t>Tedjan Hulshof</w:t>
                      </w:r>
                      <w:r w:rsidRPr="001A6B82">
                        <w:rPr>
                          <w:lang w:val="nl-NL"/>
                        </w:rPr>
                        <w:tab/>
                      </w:r>
                      <w:r w:rsidRPr="001A6B82">
                        <w:rPr>
                          <w:lang w:val="nl-NL"/>
                        </w:rPr>
                        <w:tab/>
                      </w:r>
                    </w:p>
                    <w:p w:rsidR="00A51E4F" w:rsidRPr="00737986" w:rsidRDefault="00A51E4F" w:rsidP="00A51E4F">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A51E4F" w:rsidRPr="001A6B82" w:rsidRDefault="00A51E4F" w:rsidP="00A51E4F">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A51E4F" w:rsidRPr="001A6B82" w:rsidRDefault="00A51E4F" w:rsidP="00A51E4F">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A51E4F" w:rsidRPr="001A6B82" w:rsidRDefault="00A51E4F" w:rsidP="00A51E4F">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A51E4F" w:rsidRPr="00737986" w:rsidRDefault="00A51E4F" w:rsidP="00A51E4F">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A51E4F" w:rsidRPr="00A51E4F" w:rsidRDefault="00A51E4F" w:rsidP="00A51E4F">
                      <w:pPr>
                        <w:rPr>
                          <w:lang w:val="en-GB"/>
                        </w:rPr>
                      </w:pPr>
                    </w:p>
                  </w:txbxContent>
                </v:textbox>
              </v:shape>
            </w:pict>
          </mc:Fallback>
        </mc:AlternateContent>
      </w:r>
      <w:r>
        <w:rPr>
          <w:noProof/>
          <w:lang w:eastAsia="nl-NL"/>
        </w:rPr>
        <mc:AlternateContent>
          <mc:Choice Requires="wps">
            <w:drawing>
              <wp:anchor distT="0" distB="0" distL="114300" distR="114300" simplePos="0" relativeHeight="251664384" behindDoc="0" locked="0" layoutInCell="1" allowOverlap="1" wp14:anchorId="1F758515" wp14:editId="7A7F3A10">
                <wp:simplePos x="0" y="0"/>
                <wp:positionH relativeFrom="column">
                  <wp:posOffset>-1004570</wp:posOffset>
                </wp:positionH>
                <wp:positionV relativeFrom="paragraph">
                  <wp:posOffset>-1033145</wp:posOffset>
                </wp:positionV>
                <wp:extent cx="866775" cy="10868025"/>
                <wp:effectExtent l="19050" t="19050" r="47625" b="6667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rnkgIAAIY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" fillcolor="#4bacc6 [3208]" strokecolor="#f2f2f2 [3041]" strokeweight="3pt">
                <v:shadow on="t" color="#205867 [1608]" opacity=".5" offset="1pt"/>
              </v:rect>
            </w:pict>
          </mc:Fallback>
        </mc:AlternateContent>
      </w:r>
      <w:r>
        <w:rPr>
          <w:noProof/>
          <w:lang w:eastAsia="nl-NL"/>
        </w:rPr>
        <mc:AlternateContent>
          <mc:Choice Requires="wps">
            <w:drawing>
              <wp:anchor distT="0" distB="0" distL="114300" distR="114300" simplePos="0" relativeHeight="251663360" behindDoc="1" locked="0" layoutInCell="1" allowOverlap="1" wp14:anchorId="7DE363EE" wp14:editId="177DA5DD">
                <wp:simplePos x="0" y="0"/>
                <wp:positionH relativeFrom="column">
                  <wp:posOffset>-928370</wp:posOffset>
                </wp:positionH>
                <wp:positionV relativeFrom="paragraph">
                  <wp:posOffset>7859395</wp:posOffset>
                </wp:positionV>
                <wp:extent cx="10620375" cy="2047875"/>
                <wp:effectExtent l="0" t="0" r="28575" b="2857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20478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1pt;margin-top:618.85pt;width:836.25pt;height:16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" fillcolor="white [3201]" strokecolor="black [3200]" strokeweight="1pt">
                <v:stroke dashstyle="dash"/>
                <v:shadow color="#868686"/>
              </v:rect>
            </w:pict>
          </mc:Fallback>
        </mc:AlternateContent>
      </w:r>
    </w:p>
    <w:p w:rsidR="00A51E4F" w:rsidRPr="00080C96" w:rsidRDefault="00A51E4F" w:rsidP="00A51E4F">
      <w:r>
        <w:rPr>
          <w:noProof/>
          <w:lang w:eastAsia="nl-NL"/>
        </w:rPr>
        <w:drawing>
          <wp:anchor distT="0" distB="0" distL="114300" distR="114300" simplePos="0" relativeHeight="251667456" behindDoc="1" locked="0" layoutInCell="1" allowOverlap="1" wp14:anchorId="4A50C143" wp14:editId="1713071A">
            <wp:simplePos x="0" y="0"/>
            <wp:positionH relativeFrom="column">
              <wp:posOffset>668655</wp:posOffset>
            </wp:positionH>
            <wp:positionV relativeFrom="paragraph">
              <wp:posOffset>665480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1" name="Afbeelding 1"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6432" behindDoc="0" locked="0" layoutInCell="1" allowOverlap="1" wp14:anchorId="5004292A" wp14:editId="4AAC1D5A">
                <wp:simplePos x="0" y="0"/>
                <wp:positionH relativeFrom="column">
                  <wp:posOffset>538480</wp:posOffset>
                </wp:positionH>
                <wp:positionV relativeFrom="paragraph">
                  <wp:posOffset>5749925</wp:posOffset>
                </wp:positionV>
                <wp:extent cx="5398135" cy="17233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1E4F" w:rsidRPr="001A6B82" w:rsidRDefault="00A51E4F" w:rsidP="00A51E4F">
                            <w:r>
                              <w:rPr>
                                <w:b/>
                                <w:color w:val="215868" w:themeColor="accent5" w:themeShade="80"/>
                                <w:sz w:val="48"/>
                                <w:szCs w:val="52"/>
                              </w:rPr>
                              <w:t>Hoe vindt de communicatie tussen de modules plaats?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2.4pt;margin-top:452.75pt;width:425.05pt;height:13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xduwIAAMI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" filled="f" stroked="f">
                <v:textbox>
                  <w:txbxContent>
                    <w:p w:rsidR="00A51E4F" w:rsidRPr="001A6B82" w:rsidRDefault="00A51E4F" w:rsidP="00A51E4F">
                      <w:r>
                        <w:rPr>
                          <w:b/>
                          <w:color w:val="215868" w:themeColor="accent5" w:themeShade="80"/>
                          <w:sz w:val="48"/>
                          <w:szCs w:val="52"/>
                        </w:rPr>
                        <w:t>Hoe vindt de communicatie tussen de modules plaats?</w:t>
                      </w:r>
                    </w:p>
                  </w:txbxContent>
                </v:textbox>
              </v:shape>
            </w:pict>
          </mc:Fallback>
        </mc:AlternateContent>
      </w:r>
      <w:r w:rsidRPr="00080C96">
        <w:br w:type="page"/>
      </w:r>
    </w:p>
    <w:bookmarkEnd w:id="1" w:displacedByCustomXml="next"/>
    <w:sdt>
      <w:sdtPr>
        <w:rPr>
          <w:rFonts w:asciiTheme="minorHAnsi" w:eastAsiaTheme="minorEastAsia" w:hAnsiTheme="minorHAnsi" w:cstheme="minorBidi"/>
          <w:b w:val="0"/>
          <w:bCs w:val="0"/>
          <w:color w:val="auto"/>
          <w:sz w:val="22"/>
          <w:szCs w:val="22"/>
          <w:lang w:eastAsia="en-US"/>
        </w:rPr>
        <w:id w:val="-512770447"/>
        <w:docPartObj>
          <w:docPartGallery w:val="Table of Contents"/>
          <w:docPartUnique/>
        </w:docPartObj>
      </w:sdtPr>
      <w:sdtEndPr/>
      <w:sdtContent>
        <w:p w:rsidR="00817993" w:rsidRDefault="00817993">
          <w:pPr>
            <w:pStyle w:val="Kopvaninhoudsopgave"/>
          </w:pPr>
          <w:r>
            <w:t>Inhoud</w:t>
          </w:r>
        </w:p>
        <w:p w:rsidR="00BE5A76" w:rsidRDefault="00817993">
          <w:pPr>
            <w:pStyle w:val="Inhopg1"/>
            <w:tabs>
              <w:tab w:val="right" w:leader="dot" w:pos="9062"/>
            </w:tabs>
            <w:rPr>
              <w:noProof/>
              <w:lang w:eastAsia="nl-NL"/>
            </w:rPr>
          </w:pPr>
          <w:r>
            <w:fldChar w:fldCharType="begin"/>
          </w:r>
          <w:r>
            <w:instrText xml:space="preserve"> TOC \o "1-3" \h \z \u </w:instrText>
          </w:r>
          <w:r>
            <w:fldChar w:fldCharType="separate"/>
          </w:r>
          <w:hyperlink w:anchor="_Toc346191726" w:history="1">
            <w:r w:rsidR="00BE5A76" w:rsidRPr="00183161">
              <w:rPr>
                <w:rStyle w:val="Hyperlink"/>
                <w:noProof/>
              </w:rPr>
              <w:t>Methode</w:t>
            </w:r>
            <w:r w:rsidR="00BE5A76">
              <w:rPr>
                <w:noProof/>
                <w:webHidden/>
              </w:rPr>
              <w:tab/>
            </w:r>
            <w:r w:rsidR="00BE5A76">
              <w:rPr>
                <w:noProof/>
                <w:webHidden/>
              </w:rPr>
              <w:fldChar w:fldCharType="begin"/>
            </w:r>
            <w:r w:rsidR="00BE5A76">
              <w:rPr>
                <w:noProof/>
                <w:webHidden/>
              </w:rPr>
              <w:instrText xml:space="preserve"> PAGEREF _Toc346191726 \h </w:instrText>
            </w:r>
            <w:r w:rsidR="00BE5A76">
              <w:rPr>
                <w:noProof/>
                <w:webHidden/>
              </w:rPr>
            </w:r>
            <w:r w:rsidR="00BE5A76">
              <w:rPr>
                <w:noProof/>
                <w:webHidden/>
              </w:rPr>
              <w:fldChar w:fldCharType="separate"/>
            </w:r>
            <w:r w:rsidR="00BE5A76">
              <w:rPr>
                <w:noProof/>
                <w:webHidden/>
              </w:rPr>
              <w:t>3</w:t>
            </w:r>
            <w:r w:rsidR="00BE5A76">
              <w:rPr>
                <w:noProof/>
                <w:webHidden/>
              </w:rPr>
              <w:fldChar w:fldCharType="end"/>
            </w:r>
          </w:hyperlink>
        </w:p>
        <w:p w:rsidR="00BE5A76" w:rsidRDefault="00F27804">
          <w:pPr>
            <w:pStyle w:val="Inhopg1"/>
            <w:tabs>
              <w:tab w:val="right" w:leader="dot" w:pos="9062"/>
            </w:tabs>
            <w:rPr>
              <w:noProof/>
              <w:lang w:eastAsia="nl-NL"/>
            </w:rPr>
          </w:pPr>
          <w:hyperlink w:anchor="_Toc346191727" w:history="1">
            <w:r w:rsidR="00BE5A76" w:rsidRPr="00183161">
              <w:rPr>
                <w:rStyle w:val="Hyperlink"/>
                <w:noProof/>
              </w:rPr>
              <w:t>Hoe vindt de communicatie tussen de modules plaats?</w:t>
            </w:r>
            <w:r w:rsidR="00BE5A76">
              <w:rPr>
                <w:noProof/>
                <w:webHidden/>
              </w:rPr>
              <w:tab/>
            </w:r>
            <w:r w:rsidR="00BE5A76">
              <w:rPr>
                <w:noProof/>
                <w:webHidden/>
              </w:rPr>
              <w:fldChar w:fldCharType="begin"/>
            </w:r>
            <w:r w:rsidR="00BE5A76">
              <w:rPr>
                <w:noProof/>
                <w:webHidden/>
              </w:rPr>
              <w:instrText xml:space="preserve"> PAGEREF _Toc346191727 \h </w:instrText>
            </w:r>
            <w:r w:rsidR="00BE5A76">
              <w:rPr>
                <w:noProof/>
                <w:webHidden/>
              </w:rPr>
            </w:r>
            <w:r w:rsidR="00BE5A76">
              <w:rPr>
                <w:noProof/>
                <w:webHidden/>
              </w:rPr>
              <w:fldChar w:fldCharType="separate"/>
            </w:r>
            <w:r w:rsidR="00BE5A76">
              <w:rPr>
                <w:noProof/>
                <w:webHidden/>
              </w:rPr>
              <w:t>4</w:t>
            </w:r>
            <w:r w:rsidR="00BE5A76">
              <w:rPr>
                <w:noProof/>
                <w:webHidden/>
              </w:rPr>
              <w:fldChar w:fldCharType="end"/>
            </w:r>
          </w:hyperlink>
        </w:p>
        <w:p w:rsidR="00BE5A76" w:rsidRDefault="00F27804">
          <w:pPr>
            <w:pStyle w:val="Inhopg2"/>
            <w:tabs>
              <w:tab w:val="right" w:leader="dot" w:pos="9062"/>
            </w:tabs>
            <w:rPr>
              <w:noProof/>
              <w:lang w:eastAsia="nl-NL"/>
            </w:rPr>
          </w:pPr>
          <w:hyperlink w:anchor="_Toc346191728" w:history="1">
            <w:r w:rsidR="00BE5A76" w:rsidRPr="00183161">
              <w:rPr>
                <w:rStyle w:val="Hyperlink"/>
                <w:noProof/>
              </w:rPr>
              <w:t>1. Checksum</w:t>
            </w:r>
            <w:r w:rsidR="00BE5A76">
              <w:rPr>
                <w:noProof/>
                <w:webHidden/>
              </w:rPr>
              <w:tab/>
            </w:r>
            <w:r w:rsidR="00BE5A76">
              <w:rPr>
                <w:noProof/>
                <w:webHidden/>
              </w:rPr>
              <w:fldChar w:fldCharType="begin"/>
            </w:r>
            <w:r w:rsidR="00BE5A76">
              <w:rPr>
                <w:noProof/>
                <w:webHidden/>
              </w:rPr>
              <w:instrText xml:space="preserve"> PAGEREF _Toc346191728 \h </w:instrText>
            </w:r>
            <w:r w:rsidR="00BE5A76">
              <w:rPr>
                <w:noProof/>
                <w:webHidden/>
              </w:rPr>
            </w:r>
            <w:r w:rsidR="00BE5A76">
              <w:rPr>
                <w:noProof/>
                <w:webHidden/>
              </w:rPr>
              <w:fldChar w:fldCharType="separate"/>
            </w:r>
            <w:r w:rsidR="00BE5A76">
              <w:rPr>
                <w:noProof/>
                <w:webHidden/>
              </w:rPr>
              <w:t>4</w:t>
            </w:r>
            <w:r w:rsidR="00BE5A76">
              <w:rPr>
                <w:noProof/>
                <w:webHidden/>
              </w:rPr>
              <w:fldChar w:fldCharType="end"/>
            </w:r>
          </w:hyperlink>
        </w:p>
        <w:p w:rsidR="00BE5A76" w:rsidRDefault="00F27804">
          <w:pPr>
            <w:pStyle w:val="Inhopg2"/>
            <w:tabs>
              <w:tab w:val="right" w:leader="dot" w:pos="9062"/>
            </w:tabs>
            <w:rPr>
              <w:noProof/>
              <w:lang w:eastAsia="nl-NL"/>
            </w:rPr>
          </w:pPr>
          <w:hyperlink w:anchor="_Toc346191729" w:history="1">
            <w:r w:rsidR="00BE5A76" w:rsidRPr="00183161">
              <w:rPr>
                <w:rStyle w:val="Hyperlink"/>
                <w:noProof/>
              </w:rPr>
              <w:t>2. Reguliere expressie</w:t>
            </w:r>
            <w:r w:rsidR="00BE5A76">
              <w:rPr>
                <w:noProof/>
                <w:webHidden/>
              </w:rPr>
              <w:tab/>
            </w:r>
            <w:r w:rsidR="00BE5A76">
              <w:rPr>
                <w:noProof/>
                <w:webHidden/>
              </w:rPr>
              <w:fldChar w:fldCharType="begin"/>
            </w:r>
            <w:r w:rsidR="00BE5A76">
              <w:rPr>
                <w:noProof/>
                <w:webHidden/>
              </w:rPr>
              <w:instrText xml:space="preserve"> PAGEREF _Toc346191729 \h </w:instrText>
            </w:r>
            <w:r w:rsidR="00BE5A76">
              <w:rPr>
                <w:noProof/>
                <w:webHidden/>
              </w:rPr>
            </w:r>
            <w:r w:rsidR="00BE5A76">
              <w:rPr>
                <w:noProof/>
                <w:webHidden/>
              </w:rPr>
              <w:fldChar w:fldCharType="separate"/>
            </w:r>
            <w:r w:rsidR="00BE5A76">
              <w:rPr>
                <w:noProof/>
                <w:webHidden/>
              </w:rPr>
              <w:t>5</w:t>
            </w:r>
            <w:r w:rsidR="00BE5A76">
              <w:rPr>
                <w:noProof/>
                <w:webHidden/>
              </w:rPr>
              <w:fldChar w:fldCharType="end"/>
            </w:r>
          </w:hyperlink>
        </w:p>
        <w:p w:rsidR="00BE5A76" w:rsidRDefault="00F27804">
          <w:pPr>
            <w:pStyle w:val="Inhopg2"/>
            <w:tabs>
              <w:tab w:val="right" w:leader="dot" w:pos="9062"/>
            </w:tabs>
            <w:rPr>
              <w:noProof/>
              <w:lang w:eastAsia="nl-NL"/>
            </w:rPr>
          </w:pPr>
          <w:hyperlink w:anchor="_Toc346191730" w:history="1">
            <w:r w:rsidR="00BE5A76" w:rsidRPr="00183161">
              <w:rPr>
                <w:rStyle w:val="Hyperlink"/>
                <w:noProof/>
              </w:rPr>
              <w:t>3. De toepassing</w:t>
            </w:r>
            <w:r w:rsidR="00BE5A76">
              <w:rPr>
                <w:noProof/>
                <w:webHidden/>
              </w:rPr>
              <w:tab/>
            </w:r>
            <w:r w:rsidR="00BE5A76">
              <w:rPr>
                <w:noProof/>
                <w:webHidden/>
              </w:rPr>
              <w:fldChar w:fldCharType="begin"/>
            </w:r>
            <w:r w:rsidR="00BE5A76">
              <w:rPr>
                <w:noProof/>
                <w:webHidden/>
              </w:rPr>
              <w:instrText xml:space="preserve"> PAGEREF _Toc346191730 \h </w:instrText>
            </w:r>
            <w:r w:rsidR="00BE5A76">
              <w:rPr>
                <w:noProof/>
                <w:webHidden/>
              </w:rPr>
            </w:r>
            <w:r w:rsidR="00BE5A76">
              <w:rPr>
                <w:noProof/>
                <w:webHidden/>
              </w:rPr>
              <w:fldChar w:fldCharType="separate"/>
            </w:r>
            <w:r w:rsidR="00BE5A76">
              <w:rPr>
                <w:noProof/>
                <w:webHidden/>
              </w:rPr>
              <w:t>6</w:t>
            </w:r>
            <w:r w:rsidR="00BE5A76">
              <w:rPr>
                <w:noProof/>
                <w:webHidden/>
              </w:rPr>
              <w:fldChar w:fldCharType="end"/>
            </w:r>
          </w:hyperlink>
        </w:p>
        <w:p w:rsidR="00BE5A76" w:rsidRDefault="00F27804">
          <w:pPr>
            <w:pStyle w:val="Inhopg1"/>
            <w:tabs>
              <w:tab w:val="right" w:leader="dot" w:pos="9062"/>
            </w:tabs>
            <w:rPr>
              <w:noProof/>
              <w:lang w:eastAsia="nl-NL"/>
            </w:rPr>
          </w:pPr>
          <w:hyperlink w:anchor="_Toc346191731" w:history="1">
            <w:r w:rsidR="00BE5A76" w:rsidRPr="00183161">
              <w:rPr>
                <w:rStyle w:val="Hyperlink"/>
                <w:noProof/>
              </w:rPr>
              <w:t>Literatuurlijst</w:t>
            </w:r>
            <w:r w:rsidR="00BE5A76">
              <w:rPr>
                <w:noProof/>
                <w:webHidden/>
              </w:rPr>
              <w:tab/>
            </w:r>
            <w:r w:rsidR="00BE5A76">
              <w:rPr>
                <w:noProof/>
                <w:webHidden/>
              </w:rPr>
              <w:fldChar w:fldCharType="begin"/>
            </w:r>
            <w:r w:rsidR="00BE5A76">
              <w:rPr>
                <w:noProof/>
                <w:webHidden/>
              </w:rPr>
              <w:instrText xml:space="preserve"> PAGEREF _Toc346191731 \h </w:instrText>
            </w:r>
            <w:r w:rsidR="00BE5A76">
              <w:rPr>
                <w:noProof/>
                <w:webHidden/>
              </w:rPr>
            </w:r>
            <w:r w:rsidR="00BE5A76">
              <w:rPr>
                <w:noProof/>
                <w:webHidden/>
              </w:rPr>
              <w:fldChar w:fldCharType="separate"/>
            </w:r>
            <w:r w:rsidR="00BE5A76">
              <w:rPr>
                <w:noProof/>
                <w:webHidden/>
              </w:rPr>
              <w:t>7</w:t>
            </w:r>
            <w:r w:rsidR="00BE5A76">
              <w:rPr>
                <w:noProof/>
                <w:webHidden/>
              </w:rPr>
              <w:fldChar w:fldCharType="end"/>
            </w:r>
          </w:hyperlink>
        </w:p>
        <w:p w:rsidR="00817993" w:rsidRDefault="00817993">
          <w:r>
            <w:rPr>
              <w:b/>
              <w:bCs/>
            </w:rPr>
            <w:fldChar w:fldCharType="end"/>
          </w:r>
        </w:p>
      </w:sdtContent>
    </w:sdt>
    <w:p w:rsidR="00817993" w:rsidRDefault="00817993">
      <w:pPr>
        <w:rPr>
          <w:rStyle w:val="Kop2Char"/>
          <w:bCs w:val="0"/>
        </w:rPr>
      </w:pPr>
      <w:r>
        <w:rPr>
          <w:rStyle w:val="Kop2Char"/>
          <w:b w:val="0"/>
        </w:rPr>
        <w:br w:type="page"/>
      </w:r>
    </w:p>
    <w:p w:rsidR="00570D19" w:rsidRDefault="00570D19" w:rsidP="00570D19">
      <w:pPr>
        <w:pStyle w:val="Kop1"/>
      </w:pPr>
      <w:bookmarkStart w:id="2" w:name="_Toc346091818"/>
      <w:bookmarkStart w:id="3" w:name="_Toc346191726"/>
      <w:r>
        <w:lastRenderedPageBreak/>
        <w:t>Methode</w:t>
      </w:r>
      <w:bookmarkEnd w:id="2"/>
      <w:bookmarkEnd w:id="3"/>
    </w:p>
    <w:p w:rsidR="00570D19" w:rsidRDefault="00313459" w:rsidP="00570D19">
      <w:pPr>
        <w:rPr>
          <w:rFonts w:asciiTheme="majorHAnsi" w:eastAsiaTheme="majorEastAsia" w:hAnsiTheme="majorHAnsi" w:cstheme="majorBidi"/>
          <w:b/>
          <w:bCs/>
          <w:color w:val="365F91" w:themeColor="accent1" w:themeShade="BF"/>
          <w:sz w:val="28"/>
          <w:szCs w:val="28"/>
        </w:rPr>
      </w:pPr>
      <w:r>
        <w:br/>
      </w:r>
      <w:r w:rsidR="00570D19">
        <w:t xml:space="preserve">Voor dit onderzoek is gebruik gemaakt van literatuuronderzoek. </w:t>
      </w:r>
      <w:r w:rsidR="00DF1496">
        <w:t>Verder zijn er praktijktests uitgevoerd naar het gebruik van een checksum.</w:t>
      </w:r>
      <w:r w:rsidR="00570D19">
        <w:br w:type="page"/>
      </w:r>
    </w:p>
    <w:p w:rsidR="00640570" w:rsidRPr="00D646D0" w:rsidRDefault="00640570" w:rsidP="00817993">
      <w:pPr>
        <w:pStyle w:val="Kop1"/>
      </w:pPr>
      <w:bookmarkStart w:id="4" w:name="_Toc346191727"/>
      <w:r w:rsidRPr="00DD12BC">
        <w:lastRenderedPageBreak/>
        <w:t>Hoe vindt de communicatie tussen de modules plaats?</w:t>
      </w:r>
      <w:bookmarkEnd w:id="0"/>
      <w:bookmarkEnd w:id="4"/>
      <w:r w:rsidRPr="00D646D0">
        <w:br/>
      </w:r>
    </w:p>
    <w:p w:rsidR="00640570" w:rsidRPr="00A37CD7" w:rsidRDefault="00640570" w:rsidP="00640570">
      <w:r w:rsidRPr="00A37CD7">
        <w:t>Om de hoofdunit te voorzien van de vereiste informatie is het van belang dat er een</w:t>
      </w:r>
      <w:r w:rsidR="00313459">
        <w:t xml:space="preserve"> betrouwbare</w:t>
      </w:r>
      <w:r w:rsidRPr="00A37CD7">
        <w:t xml:space="preserve"> manier van communicatie wordt opgezet tussen de sensorunit en de hoofdunit. De sensorunit zal binnen een bepaalde frequentie de waarde van zijn sensor en de ID van het apparaat moeten doorsturen naar de hoofdunit. </w:t>
      </w:r>
    </w:p>
    <w:p w:rsidR="00640570" w:rsidRPr="00A37CD7" w:rsidRDefault="00313459" w:rsidP="00640570">
      <w:r>
        <w:t>Om er</w:t>
      </w:r>
      <w:r w:rsidR="00640570" w:rsidRPr="00A37CD7">
        <w:t>voor te zorgen dat de hoofdunit constant van juiste en actuele informatie te voorzien is het belangrijk dat er goed onderzocht wordt welke invloeden van buitenaf het signaal kunnen storen. Zo is het mogelijk dat sensoren tegelijk gaan zenden</w:t>
      </w:r>
      <w:r>
        <w:t>,</w:t>
      </w:r>
      <w:r w:rsidR="00640570" w:rsidRPr="00A37CD7">
        <w:t xml:space="preserve"> waar</w:t>
      </w:r>
      <w:r>
        <w:t>bij</w:t>
      </w:r>
      <w:r w:rsidR="00640570" w:rsidRPr="00A37CD7">
        <w:t xml:space="preserve"> </w:t>
      </w:r>
      <w:r>
        <w:t>de</w:t>
      </w:r>
      <w:r w:rsidR="00640570" w:rsidRPr="00A37CD7">
        <w:t xml:space="preserve"> signalen elkaar verstoren.</w:t>
      </w:r>
    </w:p>
    <w:p w:rsidR="00640570" w:rsidRPr="00A37CD7" w:rsidRDefault="00640570" w:rsidP="00640570">
      <w:r w:rsidRPr="00A37CD7">
        <w:t xml:space="preserve">Wanneer </w:t>
      </w:r>
      <w:r w:rsidR="00313459">
        <w:t xml:space="preserve">meerdere </w:t>
      </w:r>
      <w:r w:rsidRPr="00A37CD7">
        <w:t xml:space="preserve">sensorunits tegelijk gaan zenden zal de ontvanger van de hoofdunit de signalen door elkaar gaan gooien. Dit komt omdat de ontvanger geen onderscheid maakt </w:t>
      </w:r>
      <w:r w:rsidR="00313459">
        <w:t xml:space="preserve">tussen </w:t>
      </w:r>
      <w:r w:rsidRPr="00A37CD7">
        <w:t>wie wat stuurt. Het is daarom van belang dat de verstuurde signalen nogmaals worden gecontroleerd wanneer zij op de hoofdunit binnenkomen.</w:t>
      </w:r>
    </w:p>
    <w:p w:rsidR="00640570" w:rsidRPr="007B50D3" w:rsidRDefault="00817993" w:rsidP="00817993">
      <w:pPr>
        <w:pStyle w:val="Kop2"/>
      </w:pPr>
      <w:bookmarkStart w:id="5" w:name="_Toc343590123"/>
      <w:bookmarkStart w:id="6" w:name="_Toc345935151"/>
      <w:bookmarkStart w:id="7" w:name="_Toc346191728"/>
      <w:r w:rsidRPr="007B50D3">
        <w:t>1</w:t>
      </w:r>
      <w:r w:rsidR="00313459" w:rsidRPr="007B50D3">
        <w:t>.</w:t>
      </w:r>
      <w:r w:rsidRPr="007B50D3">
        <w:t xml:space="preserve"> </w:t>
      </w:r>
      <w:r w:rsidR="00640570" w:rsidRPr="007B50D3">
        <w:t>Checksum</w:t>
      </w:r>
      <w:bookmarkEnd w:id="5"/>
      <w:bookmarkEnd w:id="6"/>
      <w:bookmarkEnd w:id="7"/>
      <w:r w:rsidR="00640570" w:rsidRPr="007B50D3">
        <w:br/>
      </w:r>
    </w:p>
    <w:p w:rsidR="00640570" w:rsidRPr="00A37CD7" w:rsidRDefault="00640570" w:rsidP="00640570">
      <w:r w:rsidRPr="00A37CD7">
        <w:t xml:space="preserve">Deze controle kan worden gedaan doormiddel van een checksum. Een checksum is een methode met een controlegetal om de ontvangen input te controleren. Deze methode wordt al toegepast bij bijvoorbeeld ISBN nummers. </w:t>
      </w:r>
    </w:p>
    <w:p w:rsidR="00640570" w:rsidRPr="00A37CD7" w:rsidRDefault="00640570" w:rsidP="00640570">
      <w:r w:rsidRPr="00A37CD7">
        <w:t>Het signaal dat de sensoren uitzenden  moet bestaan uit een unieke sleutel, die in het geheugen van de microcontroller staat, en de waarde die de microcontroller leest uit de sensor. Uit eindelijk zal dit er als volgt uitzien:</w:t>
      </w:r>
    </w:p>
    <w:p w:rsidR="00640570" w:rsidRPr="00A37CD7" w:rsidRDefault="00640570" w:rsidP="00640570">
      <w:pPr>
        <w:rPr>
          <w:b/>
        </w:rPr>
      </w:pPr>
      <w:r w:rsidRPr="00A37CD7">
        <w:rPr>
          <w:b/>
        </w:rPr>
        <w:t>A01:17.1</w:t>
      </w:r>
    </w:p>
    <w:p w:rsidR="00640570" w:rsidRPr="00A37CD7" w:rsidRDefault="00640570" w:rsidP="00640570">
      <w:pPr>
        <w:spacing w:after="0"/>
      </w:pPr>
      <w:r w:rsidRPr="00A37CD7">
        <w:t>Om dit te controleren is het mogelijk om een controlegetal mee te sturen met deze waarden. De hoofdunit kan dat controlegetal gebruiken om de ontvangen input te controleren op integriteit. Om het controlegetal te berekenen is er gekozen voor de volgende berekening. Alle getallen achter het gestuurde karakter zijn de b</w:t>
      </w:r>
      <w:r w:rsidR="00313459">
        <w:t>itwaarden in de ASCII-tabel</w:t>
      </w:r>
      <w:r w:rsidRPr="00A37CD7">
        <w:t>.</w:t>
      </w:r>
    </w:p>
    <w:p w:rsidR="00640570" w:rsidRPr="00A37CD7" w:rsidRDefault="00640570" w:rsidP="00640570">
      <w:pPr>
        <w:spacing w:after="0"/>
      </w:pPr>
    </w:p>
    <w:p w:rsidR="00640570" w:rsidRPr="00A37CD7" w:rsidRDefault="00640570" w:rsidP="00640570">
      <w:pPr>
        <w:spacing w:after="0"/>
      </w:pPr>
      <w:r w:rsidRPr="00A37CD7">
        <w:t>“A” = 65</w:t>
      </w:r>
    </w:p>
    <w:p w:rsidR="00640570" w:rsidRPr="00A37CD7" w:rsidRDefault="00640570" w:rsidP="00640570">
      <w:pPr>
        <w:spacing w:after="0"/>
      </w:pPr>
      <w:r w:rsidRPr="00A37CD7">
        <w:t>“0” = 48</w:t>
      </w:r>
    </w:p>
    <w:p w:rsidR="00640570" w:rsidRPr="00A37CD7" w:rsidRDefault="00640570" w:rsidP="00640570">
      <w:pPr>
        <w:spacing w:after="0"/>
      </w:pPr>
      <w:r w:rsidRPr="00A37CD7">
        <w:t>“1” = 49</w:t>
      </w:r>
    </w:p>
    <w:p w:rsidR="00640570" w:rsidRPr="00A37CD7" w:rsidRDefault="00640570" w:rsidP="00640570">
      <w:pPr>
        <w:spacing w:after="0"/>
      </w:pPr>
      <w:r w:rsidRPr="00A37CD7">
        <w:t>“:”  = 58</w:t>
      </w:r>
    </w:p>
    <w:p w:rsidR="00640570" w:rsidRPr="00A37CD7" w:rsidRDefault="00640570" w:rsidP="00640570">
      <w:pPr>
        <w:spacing w:after="0"/>
      </w:pPr>
      <w:r w:rsidRPr="00A37CD7">
        <w:t>“1” = 49</w:t>
      </w:r>
    </w:p>
    <w:p w:rsidR="00640570" w:rsidRPr="00A37CD7" w:rsidRDefault="00640570" w:rsidP="00640570">
      <w:pPr>
        <w:spacing w:after="0"/>
      </w:pPr>
      <w:r w:rsidRPr="00A37CD7">
        <w:t>“7” = 55</w:t>
      </w:r>
    </w:p>
    <w:p w:rsidR="00640570" w:rsidRPr="00A37CD7" w:rsidRDefault="00640570" w:rsidP="00640570">
      <w:pPr>
        <w:spacing w:after="0"/>
      </w:pPr>
      <w:r w:rsidRPr="00A37CD7">
        <w:t>“.”  = 46</w:t>
      </w:r>
    </w:p>
    <w:p w:rsidR="00640570" w:rsidRPr="00A37CD7" w:rsidRDefault="00640570" w:rsidP="00640570">
      <w:pPr>
        <w:spacing w:after="0"/>
      </w:pPr>
      <w:r>
        <w:rPr>
          <w:noProof/>
          <w:lang w:eastAsia="nl-NL"/>
        </w:rPr>
        <mc:AlternateContent>
          <mc:Choice Requires="wps">
            <w:drawing>
              <wp:anchor distT="4294967295" distB="4294967295" distL="114300" distR="114300" simplePos="0" relativeHeight="251659264" behindDoc="0" locked="0" layoutInCell="1" allowOverlap="1">
                <wp:simplePos x="0" y="0"/>
                <wp:positionH relativeFrom="column">
                  <wp:posOffset>288925</wp:posOffset>
                </wp:positionH>
                <wp:positionV relativeFrom="paragraph">
                  <wp:posOffset>183514</wp:posOffset>
                </wp:positionV>
                <wp:extent cx="254000" cy="0"/>
                <wp:effectExtent l="0" t="0" r="12700" b="19050"/>
                <wp:wrapNone/>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Rechte verbindingslijn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75pt,14.45pt" to="42.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" strokecolor="#4579b8 [3044]">
                <o:lock v:ext="edit" shapetype="f"/>
              </v:line>
            </w:pict>
          </mc:Fallback>
        </mc:AlternateContent>
      </w:r>
      <w:r w:rsidRPr="00A37CD7">
        <w:t>“1” = 49</w:t>
      </w:r>
    </w:p>
    <w:p w:rsidR="00640570" w:rsidRPr="00A37CD7" w:rsidRDefault="00640570" w:rsidP="00640570">
      <w:pPr>
        <w:spacing w:after="0"/>
      </w:pPr>
    </w:p>
    <w:p w:rsidR="00640570" w:rsidRPr="00A37CD7" w:rsidRDefault="00640570" w:rsidP="00640570">
      <w:pPr>
        <w:spacing w:after="0"/>
      </w:pPr>
      <w:r w:rsidRPr="00A37CD7">
        <w:t>Tot = 419</w:t>
      </w:r>
    </w:p>
    <w:p w:rsidR="00640570" w:rsidRPr="00A37CD7" w:rsidRDefault="00640570" w:rsidP="00640570">
      <w:pPr>
        <w:spacing w:after="0"/>
      </w:pPr>
    </w:p>
    <w:p w:rsidR="00640570" w:rsidRPr="00A37CD7" w:rsidRDefault="00640570" w:rsidP="00640570">
      <w:pPr>
        <w:spacing w:after="0"/>
      </w:pPr>
      <w:r w:rsidRPr="00A37CD7">
        <w:t xml:space="preserve">Het controlegetal wordt dan </w:t>
      </w:r>
      <w:r>
        <w:t>bepaald</w:t>
      </w:r>
      <w:r w:rsidR="00313459">
        <w:t xml:space="preserve"> met de som 419 modulo 111, wat resulteert in </w:t>
      </w:r>
      <w:r>
        <w:t>86</w:t>
      </w:r>
      <w:r w:rsidRPr="00A37CD7">
        <w:t xml:space="preserve">. Het laatste getal wordt samen met een karakter </w:t>
      </w:r>
      <w:r w:rsidR="00313459" w:rsidRPr="00A37CD7">
        <w:t xml:space="preserve">als laatst gestuurd </w:t>
      </w:r>
      <w:r w:rsidR="00313459">
        <w:t>om</w:t>
      </w:r>
      <w:r w:rsidRPr="00A37CD7">
        <w:t xml:space="preserve"> het einde van het bericht</w:t>
      </w:r>
      <w:r w:rsidR="00313459">
        <w:t xml:space="preserve"> </w:t>
      </w:r>
      <w:r w:rsidR="00313459" w:rsidRPr="00A37CD7">
        <w:t>aan te geven</w:t>
      </w:r>
      <w:r w:rsidRPr="00A37CD7">
        <w:t>.</w:t>
      </w:r>
      <w:r w:rsidR="00313459">
        <w:t xml:space="preserve"> </w:t>
      </w:r>
      <w:r w:rsidRPr="00A37CD7">
        <w:lastRenderedPageBreak/>
        <w:t xml:space="preserve">Wanneer het bericht ontvangen is door de hoofdunit zal deze het omgekeerde doen van de sensorunit. Het bericht wordt uit elkaar getrokken en er wordt gecontroleerd of het controlegetal aan het eind van de boodschap nog klopt. Wanneer </w:t>
      </w:r>
      <w:r w:rsidR="00313459">
        <w:t xml:space="preserve">het bericht corrupt is </w:t>
      </w:r>
      <w:r w:rsidRPr="00A37CD7">
        <w:t xml:space="preserve">zal het controlegetal </w:t>
      </w:r>
      <w:r>
        <w:t>niet meer kloppen</w:t>
      </w:r>
      <w:r w:rsidRPr="00A37CD7">
        <w:t>.</w:t>
      </w:r>
    </w:p>
    <w:p w:rsidR="00640570" w:rsidRPr="00A37CD7" w:rsidRDefault="00640570" w:rsidP="00640570">
      <w:pPr>
        <w:spacing w:after="0"/>
      </w:pPr>
    </w:p>
    <w:p w:rsidR="00640570" w:rsidRPr="00A37CD7" w:rsidRDefault="00640570" w:rsidP="00640570">
      <w:pPr>
        <w:spacing w:after="0"/>
      </w:pPr>
      <w:r w:rsidRPr="00A37CD7">
        <w:t xml:space="preserve">Deze methode van controleren is vrij eenvoudig toe te passen, maar heeft ook een aantal nadelen. Wanneer </w:t>
      </w:r>
      <w:r w:rsidR="00313459">
        <w:t>de karakters slechts anders staan gerangschikt zal de checksum alsnog</w:t>
      </w:r>
      <w:r w:rsidRPr="00A37CD7">
        <w:t xml:space="preserve"> kloppen. Dit is te voorkomen door in de checksum bepaalde vermenigvuldigingen </w:t>
      </w:r>
      <w:r w:rsidR="00313459">
        <w:t>uit</w:t>
      </w:r>
      <w:r w:rsidRPr="00A37CD7">
        <w:t xml:space="preserve"> te voeren.</w:t>
      </w:r>
    </w:p>
    <w:p w:rsidR="00640570" w:rsidRPr="00A37CD7" w:rsidRDefault="00640570" w:rsidP="00640570">
      <w:pPr>
        <w:spacing w:after="0"/>
      </w:pPr>
    </w:p>
    <w:p w:rsidR="00640570" w:rsidRPr="00A37CD7" w:rsidRDefault="00640570" w:rsidP="00640570">
      <w:pPr>
        <w:spacing w:after="0"/>
      </w:pPr>
      <w:r w:rsidRPr="00A37CD7">
        <w:t>Dit zal er dan als volgt uit zien:</w:t>
      </w:r>
    </w:p>
    <w:p w:rsidR="00640570" w:rsidRPr="00A37CD7" w:rsidRDefault="00640570" w:rsidP="00640570">
      <w:pPr>
        <w:spacing w:after="0"/>
      </w:pPr>
    </w:p>
    <w:p w:rsidR="00640570" w:rsidRPr="00A37CD7" w:rsidRDefault="00640570" w:rsidP="00640570">
      <w:pPr>
        <w:spacing w:after="0"/>
      </w:pPr>
      <w:r w:rsidRPr="00A37CD7">
        <w:t>“A” = 65 * 1</w:t>
      </w:r>
      <w:r w:rsidRPr="00A37CD7">
        <w:tab/>
        <w:t xml:space="preserve">    65</w:t>
      </w:r>
    </w:p>
    <w:p w:rsidR="00640570" w:rsidRPr="00A37CD7" w:rsidRDefault="00640570" w:rsidP="00640570">
      <w:pPr>
        <w:spacing w:after="0"/>
      </w:pPr>
      <w:r w:rsidRPr="00A37CD7">
        <w:t>“0” = 48 * 2</w:t>
      </w:r>
      <w:r w:rsidRPr="00A37CD7">
        <w:tab/>
        <w:t xml:space="preserve">    96</w:t>
      </w:r>
    </w:p>
    <w:p w:rsidR="00640570" w:rsidRPr="00A37CD7" w:rsidRDefault="00640570" w:rsidP="00640570">
      <w:pPr>
        <w:spacing w:after="0"/>
      </w:pPr>
      <w:r w:rsidRPr="00A37CD7">
        <w:t>“1” = 49 * 3</w:t>
      </w:r>
      <w:r w:rsidRPr="00A37CD7">
        <w:tab/>
        <w:t xml:space="preserve">  147</w:t>
      </w:r>
    </w:p>
    <w:p w:rsidR="00640570" w:rsidRPr="00A37CD7" w:rsidRDefault="00640570" w:rsidP="00640570">
      <w:pPr>
        <w:spacing w:after="0"/>
      </w:pPr>
      <w:r w:rsidRPr="00A37CD7">
        <w:t>“:”  = 58 * 4</w:t>
      </w:r>
      <w:r w:rsidRPr="00A37CD7">
        <w:tab/>
        <w:t xml:space="preserve">  232</w:t>
      </w:r>
    </w:p>
    <w:p w:rsidR="00640570" w:rsidRPr="00A37CD7" w:rsidRDefault="00640570" w:rsidP="00640570">
      <w:pPr>
        <w:spacing w:after="0"/>
      </w:pPr>
      <w:r w:rsidRPr="00A37CD7">
        <w:t>“1” = 49 * 5</w:t>
      </w:r>
      <w:r w:rsidRPr="00A37CD7">
        <w:tab/>
        <w:t xml:space="preserve">  245</w:t>
      </w:r>
    </w:p>
    <w:p w:rsidR="00640570" w:rsidRPr="00A37CD7" w:rsidRDefault="00640570" w:rsidP="00640570">
      <w:pPr>
        <w:spacing w:after="0"/>
      </w:pPr>
      <w:r w:rsidRPr="00A37CD7">
        <w:t>“7” = 55 * 6</w:t>
      </w:r>
      <w:r w:rsidRPr="00A37CD7">
        <w:tab/>
        <w:t xml:space="preserve">  330</w:t>
      </w:r>
    </w:p>
    <w:p w:rsidR="00640570" w:rsidRPr="00A37CD7" w:rsidRDefault="00640570" w:rsidP="00640570">
      <w:pPr>
        <w:spacing w:after="0"/>
      </w:pPr>
      <w:r w:rsidRPr="00A37CD7">
        <w:t>“.”  = 46 * 7</w:t>
      </w:r>
      <w:r w:rsidRPr="00A37CD7">
        <w:tab/>
        <w:t xml:space="preserve">  332</w:t>
      </w:r>
    </w:p>
    <w:p w:rsidR="00640570" w:rsidRPr="00A37CD7" w:rsidRDefault="00640570" w:rsidP="00640570">
      <w:pPr>
        <w:spacing w:after="0"/>
      </w:pPr>
      <w:r>
        <w:rPr>
          <w:noProof/>
          <w:lang w:eastAsia="nl-NL"/>
        </w:rPr>
        <mc:AlternateContent>
          <mc:Choice Requires="wps">
            <w:drawing>
              <wp:anchor distT="4294967295" distB="4294967295" distL="114300" distR="114300" simplePos="0" relativeHeight="251660288" behindDoc="0" locked="0" layoutInCell="1" allowOverlap="1">
                <wp:simplePos x="0" y="0"/>
                <wp:positionH relativeFrom="column">
                  <wp:posOffset>776605</wp:posOffset>
                </wp:positionH>
                <wp:positionV relativeFrom="paragraph">
                  <wp:posOffset>182244</wp:posOffset>
                </wp:positionV>
                <wp:extent cx="419100" cy="0"/>
                <wp:effectExtent l="0" t="0" r="19050" b="19050"/>
                <wp:wrapNone/>
                <wp:docPr id="3"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Rechte verbindingslijn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1.15pt,14.35pt" to="94.1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" strokecolor="#4579b8 [3044]">
                <o:lock v:ext="edit" shapetype="f"/>
              </v:line>
            </w:pict>
          </mc:Fallback>
        </mc:AlternateContent>
      </w:r>
      <w:r w:rsidRPr="00A37CD7">
        <w:t>“1” = 49 * 8</w:t>
      </w:r>
      <w:r w:rsidRPr="00A37CD7">
        <w:tab/>
        <w:t xml:space="preserve">  392</w:t>
      </w:r>
    </w:p>
    <w:p w:rsidR="00640570" w:rsidRPr="00A37CD7" w:rsidRDefault="00640570" w:rsidP="00640570">
      <w:pPr>
        <w:spacing w:after="0"/>
      </w:pPr>
    </w:p>
    <w:p w:rsidR="00640570" w:rsidRPr="00A37CD7" w:rsidRDefault="00640570" w:rsidP="00640570">
      <w:pPr>
        <w:spacing w:after="0"/>
      </w:pPr>
      <w:r w:rsidRPr="00A37CD7">
        <w:t xml:space="preserve">Totaal = </w:t>
      </w:r>
      <w:r w:rsidRPr="00A37CD7">
        <w:tab/>
        <w:t>1839</w:t>
      </w:r>
    </w:p>
    <w:p w:rsidR="00640570" w:rsidRPr="00A37CD7" w:rsidRDefault="00640570" w:rsidP="00640570">
      <w:pPr>
        <w:spacing w:after="0"/>
      </w:pPr>
    </w:p>
    <w:p w:rsidR="00640570" w:rsidRPr="00A37CD7" w:rsidRDefault="00640570" w:rsidP="00640570">
      <w:pPr>
        <w:spacing w:after="0"/>
      </w:pPr>
      <w:r w:rsidRPr="00A37CD7">
        <w:t xml:space="preserve">Nu is het laatste getal </w:t>
      </w:r>
      <w:r w:rsidR="00313459">
        <w:t xml:space="preserve"> 1839, na </w:t>
      </w:r>
      <w:r>
        <w:t>modulo 111 is</w:t>
      </w:r>
      <w:r w:rsidR="00313459">
        <w:t xml:space="preserve"> dat</w:t>
      </w:r>
      <w:r>
        <w:t xml:space="preserve"> 63. Nu</w:t>
      </w:r>
      <w:r w:rsidRPr="00A37CD7">
        <w:t xml:space="preserve"> </w:t>
      </w:r>
      <w:r w:rsidR="00313459">
        <w:t>moet de volgorde van de karakters behouden worden;</w:t>
      </w:r>
      <w:r w:rsidRPr="00A37CD7">
        <w:t xml:space="preserve"> afwijkingen</w:t>
      </w:r>
      <w:r w:rsidR="00313459">
        <w:t xml:space="preserve"> in de verhoudingen</w:t>
      </w:r>
      <w:r w:rsidRPr="00A37CD7">
        <w:t xml:space="preserve"> geven uiteindelijk een verkeerd eindgetal.</w:t>
      </w:r>
    </w:p>
    <w:p w:rsidR="00640570" w:rsidRPr="00A37CD7" w:rsidRDefault="00817993" w:rsidP="00817993">
      <w:pPr>
        <w:pStyle w:val="Kop2"/>
      </w:pPr>
      <w:bookmarkStart w:id="8" w:name="_Toc343590124"/>
      <w:bookmarkStart w:id="9" w:name="_Toc345935152"/>
      <w:bookmarkStart w:id="10" w:name="_Toc346191729"/>
      <w:r>
        <w:t>2</w:t>
      </w:r>
      <w:r w:rsidR="00313459">
        <w:t>.</w:t>
      </w:r>
      <w:r>
        <w:t xml:space="preserve"> </w:t>
      </w:r>
      <w:r w:rsidR="00640570" w:rsidRPr="00A37CD7">
        <w:t>Reguliere expressie</w:t>
      </w:r>
      <w:bookmarkEnd w:id="8"/>
      <w:bookmarkEnd w:id="9"/>
      <w:bookmarkEnd w:id="10"/>
      <w:r w:rsidR="00640570" w:rsidRPr="00A37CD7">
        <w:br/>
      </w:r>
    </w:p>
    <w:p w:rsidR="00640570" w:rsidRPr="00A37CD7" w:rsidRDefault="00640570" w:rsidP="00640570">
      <w:r w:rsidRPr="00A37CD7">
        <w:t>Een tweede manier om het bericht te controleren is te controleren met reguliere expressie.  Met reguliere</w:t>
      </w:r>
      <w:r w:rsidR="00313459">
        <w:t xml:space="preserve"> expressie kan </w:t>
      </w:r>
      <w:r w:rsidRPr="00A37CD7">
        <w:t>het bericht</w:t>
      </w:r>
      <w:r w:rsidR="00313459">
        <w:t xml:space="preserve"> worden</w:t>
      </w:r>
      <w:r w:rsidRPr="00A37CD7">
        <w:t xml:space="preserve"> gecontroleerd op patronen door bijvoorbeeld de m</w:t>
      </w:r>
      <w:r w:rsidR="00334C9C">
        <w:t xml:space="preserve">icrocontroller in de hoofdunit. Zo kan worden gezorgd </w:t>
      </w:r>
      <w:r w:rsidRPr="00A37CD7">
        <w:t xml:space="preserve">dat wanneer berichten </w:t>
      </w:r>
      <w:r w:rsidR="00334C9C">
        <w:t xml:space="preserve">corrupt  binnen komen, </w:t>
      </w:r>
      <w:r w:rsidRPr="00A37CD7">
        <w:t>deze niet al</w:t>
      </w:r>
      <w:r w:rsidR="00334C9C">
        <w:t>s relevant gezien worden omdat ze</w:t>
      </w:r>
      <w:r w:rsidRPr="00A37CD7">
        <w:t xml:space="preserve"> bijvoorbeeld tweemaal “:” </w:t>
      </w:r>
      <w:r w:rsidR="00334C9C">
        <w:t>bevatten of korter zijn</w:t>
      </w:r>
      <w:r w:rsidRPr="00A37CD7">
        <w:t xml:space="preserve"> dan verwacht. </w:t>
      </w:r>
    </w:p>
    <w:p w:rsidR="00640570" w:rsidRPr="00A37CD7" w:rsidRDefault="00640570" w:rsidP="00640570">
      <w:r w:rsidRPr="00A37CD7">
        <w:t>Een simpel voorbeeld van reguliere expressie:</w:t>
      </w:r>
    </w:p>
    <w:p w:rsidR="00640570" w:rsidRPr="00334C9C" w:rsidRDefault="00640570" w:rsidP="00640570">
      <w:pPr>
        <w:rPr>
          <w:sz w:val="20"/>
        </w:rPr>
      </w:pPr>
      <w:r w:rsidRPr="00A37CD7">
        <w:t>Bericht:</w:t>
      </w:r>
      <w:r w:rsidRPr="00A37CD7">
        <w:tab/>
      </w:r>
      <w:r w:rsidRPr="00A37CD7">
        <w:tab/>
      </w:r>
      <w:r w:rsidRPr="00334C9C">
        <w:rPr>
          <w:rFonts w:ascii="Courier New" w:hAnsi="Courier New" w:cs="Courier New"/>
          <w:sz w:val="20"/>
        </w:rPr>
        <w:t>A01:17.1</w:t>
      </w:r>
      <w:r w:rsidRPr="00A37CD7">
        <w:br/>
        <w:t>Controle:</w:t>
      </w:r>
      <w:r w:rsidRPr="00A37CD7">
        <w:tab/>
      </w:r>
      <w:r w:rsidRPr="00334C9C">
        <w:rPr>
          <w:rFonts w:ascii="Courier New" w:hAnsi="Courier New" w:cs="Courier New"/>
          <w:sz w:val="20"/>
        </w:rPr>
        <w:t>[Letter][Nummer][Nummer][:][Nummer][Nummer][.][Nummer]</w:t>
      </w:r>
    </w:p>
    <w:p w:rsidR="00640570" w:rsidRDefault="00640570" w:rsidP="00640570">
      <w:pPr>
        <w:spacing w:after="0"/>
      </w:pPr>
      <w:r w:rsidRPr="00A37CD7">
        <w:t>De controle wordt uitgevoerd op karakterniveau. Hiermee wordt bedoeld dat de controle elk karakter langsgaat om te controleren of deze voldoet aan het voorgestelde patroon. Deze manier kijkt ook of het karakter op de juiste plaats in het bericht staat. Zo is het niet mogelijk om bij</w:t>
      </w:r>
      <w:r w:rsidR="00334C9C">
        <w:t>voorbeeld “A011:7.1” te sturen. De controle ziet dan</w:t>
      </w:r>
      <w:r w:rsidRPr="00A37CD7">
        <w:t xml:space="preserve"> “:” op </w:t>
      </w:r>
      <w:r w:rsidR="00334C9C">
        <w:t>de verkeerde plek</w:t>
      </w:r>
      <w:r>
        <w:t xml:space="preserve"> staan.</w:t>
      </w:r>
    </w:p>
    <w:p w:rsidR="00640570" w:rsidRDefault="00640570" w:rsidP="00640570">
      <w:pPr>
        <w:spacing w:after="0"/>
      </w:pPr>
    </w:p>
    <w:p w:rsidR="00334C9C" w:rsidRDefault="00334C9C">
      <w:pPr>
        <w:rPr>
          <w:rFonts w:asciiTheme="majorHAnsi" w:eastAsiaTheme="majorEastAsia" w:hAnsiTheme="majorHAnsi" w:cstheme="majorBidi"/>
          <w:b/>
          <w:bCs/>
          <w:color w:val="4F81BD" w:themeColor="accent1"/>
          <w:sz w:val="26"/>
          <w:szCs w:val="26"/>
        </w:rPr>
      </w:pPr>
      <w:bookmarkStart w:id="11" w:name="_Toc345935153"/>
      <w:r>
        <w:br w:type="page"/>
      </w:r>
    </w:p>
    <w:p w:rsidR="00640570" w:rsidRDefault="00817993" w:rsidP="00817993">
      <w:pPr>
        <w:pStyle w:val="Kop2"/>
      </w:pPr>
      <w:bookmarkStart w:id="12" w:name="_Toc346191730"/>
      <w:r>
        <w:lastRenderedPageBreak/>
        <w:t>3</w:t>
      </w:r>
      <w:r w:rsidR="00334C9C">
        <w:t>.</w:t>
      </w:r>
      <w:r>
        <w:t xml:space="preserve"> </w:t>
      </w:r>
      <w:r w:rsidR="00640570">
        <w:t>De toepassing</w:t>
      </w:r>
      <w:bookmarkEnd w:id="11"/>
      <w:bookmarkEnd w:id="12"/>
    </w:p>
    <w:p w:rsidR="00640570" w:rsidRDefault="00334C9C" w:rsidP="00640570">
      <w:r>
        <w:br/>
      </w:r>
      <w:r w:rsidR="00640570">
        <w:t>Om deze methode toe te passen is er een testopstelling gemaak</w:t>
      </w:r>
      <w:r>
        <w:t>t. Deze opstelling bestaat uit drie</w:t>
      </w:r>
      <w:r w:rsidR="00640570">
        <w:t xml:space="preserve"> </w:t>
      </w:r>
      <w:r>
        <w:t>microcontrollers, een ontvangstmodule en twee zend</w:t>
      </w:r>
      <w:r w:rsidR="00640570">
        <w:t>modules. Het is de bedoeling dat 2 zenders gaan interfereren en dat de ontvanger</w:t>
      </w:r>
      <w:r>
        <w:t xml:space="preserve"> dit doormiddel van een</w:t>
      </w:r>
      <w:r w:rsidR="00640570">
        <w:t xml:space="preserve"> ch</w:t>
      </w:r>
      <w:r>
        <w:t>ecksum detecteert.</w:t>
      </w:r>
    </w:p>
    <w:p w:rsidR="00640570" w:rsidRDefault="00334C9C" w:rsidP="00640570">
      <w:r>
        <w:rPr>
          <w:noProof/>
          <w:lang w:eastAsia="nl-NL"/>
        </w:rPr>
        <w:drawing>
          <wp:anchor distT="0" distB="0" distL="114300" distR="114300" simplePos="0" relativeHeight="251661312" behindDoc="1" locked="0" layoutInCell="1" allowOverlap="1" wp14:anchorId="7E05AC4A" wp14:editId="3AAF9316">
            <wp:simplePos x="0" y="0"/>
            <wp:positionH relativeFrom="column">
              <wp:posOffset>2850515</wp:posOffset>
            </wp:positionH>
            <wp:positionV relativeFrom="paragraph">
              <wp:posOffset>27305</wp:posOffset>
            </wp:positionV>
            <wp:extent cx="2837815" cy="1976755"/>
            <wp:effectExtent l="0" t="0" r="635" b="4445"/>
            <wp:wrapTight wrapText="bothSides">
              <wp:wrapPolygon edited="0">
                <wp:start x="0" y="0"/>
                <wp:lineTo x="0" y="21440"/>
                <wp:lineTo x="21460" y="21440"/>
                <wp:lineTo x="21460" y="0"/>
                <wp:lineTo x="0" y="0"/>
              </wp:wrapPolygon>
            </wp:wrapTight>
            <wp:docPr id="7" name="Afbeelding 7" descr="C:\Users\justin\Dropbox\Project Periode 2\Project\Actie Foto's\2012-12-14 12.4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ropbox\Project Periode 2\Project\Actie Foto's\2012-12-14 12.48.47.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270" t="15368" r="11227" b="16368"/>
                    <a:stretch/>
                  </pic:blipFill>
                  <pic:spPr bwMode="auto">
                    <a:xfrm>
                      <a:off x="0" y="0"/>
                      <a:ext cx="2837815" cy="1976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570">
        <w:t>De zenders sturen 2 afwijkende berichten</w:t>
      </w:r>
      <w:r>
        <w:t>:</w:t>
      </w:r>
    </w:p>
    <w:p w:rsidR="00640570" w:rsidRDefault="00640570" w:rsidP="00640570">
      <w:r w:rsidRPr="00F37F0C">
        <w:rPr>
          <w:b/>
        </w:rPr>
        <w:t>Zender 1</w:t>
      </w:r>
      <w:r>
        <w:t xml:space="preserve"> :  A01:17.0</w:t>
      </w:r>
      <w:r w:rsidR="00334C9C">
        <w:br/>
      </w:r>
      <w:r w:rsidRPr="00F37F0C">
        <w:rPr>
          <w:b/>
        </w:rPr>
        <w:t>Zender 2</w:t>
      </w:r>
      <w:r>
        <w:t xml:space="preserve"> : A02:17.1</w:t>
      </w:r>
    </w:p>
    <w:p w:rsidR="007B50D3" w:rsidRDefault="007B50D3" w:rsidP="00640570">
      <w:r>
        <w:t xml:space="preserve">Omdat de zenders dit bericht snel versturen, worden ze aan elkaar gekoppeld om op precies hetzelfde moment te zenden. Op deze manier worden ze expres geïnterfereerd. Als er word een bericht wordt verzonden stuurt de Arduino een signaal over naar de andere Arduino om ook te zenden. </w:t>
      </w:r>
    </w:p>
    <w:p w:rsidR="007B50D3" w:rsidRPr="00F37F0C" w:rsidRDefault="007B50D3" w:rsidP="00640570">
      <w:r>
        <w:t xml:space="preserve">Echter wanneer dit wordt gedaan ontvangt de zender niks, hier uit kun je opmaken dat er niet tegelijk een bericht verzonden kan worden. </w:t>
      </w:r>
      <w:r w:rsidR="00A718F3">
        <w:t>Echter mocht het gebeuren dat er 1ms of minder verschil tussen beide berichten zit kunnen de berichten niet worden gelezen.</w:t>
      </w:r>
    </w:p>
    <w:p w:rsidR="00640570" w:rsidRDefault="00334C9C" w:rsidP="00640570">
      <w:r>
        <w:t>Het checksum-programma is wel</w:t>
      </w:r>
      <w:r w:rsidR="00640570">
        <w:t xml:space="preserve"> toegepast</w:t>
      </w:r>
      <w:r>
        <w:t xml:space="preserve"> op met handmatig geschreven data. De (on)geldigheid hiervan werd telkens juist gedetecteerd.</w:t>
      </w:r>
    </w:p>
    <w:p w:rsidR="006E46AF" w:rsidRDefault="006E46AF">
      <w:r>
        <w:br w:type="page"/>
      </w:r>
    </w:p>
    <w:bookmarkStart w:id="13" w:name="_Toc346191731" w:displacedByCustomXml="next"/>
    <w:sdt>
      <w:sdtPr>
        <w:rPr>
          <w:rFonts w:asciiTheme="minorHAnsi" w:eastAsiaTheme="minorEastAsia" w:hAnsiTheme="minorHAnsi" w:cstheme="minorBidi"/>
          <w:b w:val="0"/>
          <w:bCs w:val="0"/>
          <w:color w:val="auto"/>
          <w:sz w:val="22"/>
          <w:szCs w:val="22"/>
        </w:rPr>
        <w:id w:val="-876552149"/>
        <w:docPartObj>
          <w:docPartGallery w:val="Bibliographies"/>
          <w:docPartUnique/>
        </w:docPartObj>
      </w:sdtPr>
      <w:sdtEndPr/>
      <w:sdtContent>
        <w:p w:rsidR="006E46AF" w:rsidRDefault="006E46AF">
          <w:pPr>
            <w:pStyle w:val="Kop1"/>
          </w:pPr>
          <w:r>
            <w:t>Literatuurlijst</w:t>
          </w:r>
          <w:bookmarkEnd w:id="13"/>
        </w:p>
        <w:sdt>
          <w:sdtPr>
            <w:id w:val="111145805"/>
            <w:bibliography/>
          </w:sdtPr>
          <w:sdtEndPr/>
          <w:sdtContent>
            <w:p w:rsidR="006E46AF" w:rsidRDefault="006E46AF" w:rsidP="006E46AF">
              <w:pPr>
                <w:pStyle w:val="Bibliografie"/>
                <w:ind w:left="720" w:hanging="720"/>
                <w:rPr>
                  <w:noProof/>
                </w:rPr>
              </w:pPr>
              <w:r>
                <w:fldChar w:fldCharType="begin"/>
              </w:r>
              <w:r>
                <w:instrText>BIBLIOGRAPHY</w:instrText>
              </w:r>
              <w:r>
                <w:fldChar w:fldCharType="separate"/>
              </w:r>
              <w:r>
                <w:rPr>
                  <w:noProof/>
                </w:rPr>
                <w:t xml:space="preserve">Wikipedia. (sd). </w:t>
              </w:r>
              <w:r>
                <w:rPr>
                  <w:i/>
                  <w:iCs/>
                  <w:noProof/>
                </w:rPr>
                <w:t>Checksum</w:t>
              </w:r>
              <w:r>
                <w:rPr>
                  <w:noProof/>
                </w:rPr>
                <w:t>. Opgeroepen op 12 05, 2012, van Wikipedia: http://nl.wikipedia.org/wiki/Checksum</w:t>
              </w:r>
            </w:p>
            <w:p w:rsidR="006E46AF" w:rsidRDefault="006E46AF" w:rsidP="006E46AF">
              <w:pPr>
                <w:pStyle w:val="Bibliografie"/>
                <w:ind w:left="720" w:hanging="720"/>
                <w:rPr>
                  <w:noProof/>
                </w:rPr>
              </w:pPr>
              <w:r>
                <w:rPr>
                  <w:noProof/>
                </w:rPr>
                <w:t xml:space="preserve">Wikipedia. (sd). </w:t>
              </w:r>
              <w:r>
                <w:rPr>
                  <w:i/>
                  <w:iCs/>
                  <w:noProof/>
                </w:rPr>
                <w:t>Reguliere Expressie</w:t>
              </w:r>
              <w:r>
                <w:rPr>
                  <w:noProof/>
                </w:rPr>
                <w:t>. Opgeroepen op 12 05, 2012, van Wikipedia: http://nl.wikipedia.org/wiki/Reguliere_expressie</w:t>
              </w:r>
            </w:p>
            <w:p w:rsidR="006E46AF" w:rsidRDefault="006E46AF" w:rsidP="006E46AF">
              <w:r>
                <w:rPr>
                  <w:b/>
                  <w:bCs/>
                </w:rPr>
                <w:fldChar w:fldCharType="end"/>
              </w:r>
            </w:p>
          </w:sdtContent>
        </w:sdt>
      </w:sdtContent>
    </w:sdt>
    <w:p w:rsidR="00F761F8" w:rsidRDefault="00F761F8"/>
    <w:sectPr w:rsidR="00F761F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804" w:rsidRDefault="00F27804" w:rsidP="00457274">
      <w:pPr>
        <w:spacing w:after="0" w:line="240" w:lineRule="auto"/>
      </w:pPr>
      <w:r>
        <w:separator/>
      </w:r>
    </w:p>
  </w:endnote>
  <w:endnote w:type="continuationSeparator" w:id="0">
    <w:p w:rsidR="00F27804" w:rsidRDefault="00F27804" w:rsidP="0045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274" w:rsidRDefault="0045727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355569"/>
      <w:docPartObj>
        <w:docPartGallery w:val="Page Numbers (Bottom of Page)"/>
        <w:docPartUnique/>
      </w:docPartObj>
    </w:sdtPr>
    <w:sdtContent>
      <w:bookmarkStart w:id="14" w:name="_GoBack" w:displacedByCustomXml="prev"/>
      <w:bookmarkEnd w:id="14" w:displacedByCustomXml="prev"/>
      <w:p w:rsidR="00457274" w:rsidRDefault="00457274">
        <w:pPr>
          <w:pStyle w:val="Voettekst"/>
          <w:jc w:val="right"/>
        </w:pPr>
        <w:r>
          <w:fldChar w:fldCharType="begin"/>
        </w:r>
        <w:r>
          <w:instrText>PAGE   \* MERGEFORMAT</w:instrText>
        </w:r>
        <w:r>
          <w:fldChar w:fldCharType="separate"/>
        </w:r>
        <w:r>
          <w:rPr>
            <w:noProof/>
          </w:rPr>
          <w:t>1</w:t>
        </w:r>
        <w:r>
          <w:fldChar w:fldCharType="end"/>
        </w:r>
      </w:p>
    </w:sdtContent>
  </w:sdt>
  <w:p w:rsidR="00457274" w:rsidRDefault="0045727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274" w:rsidRDefault="0045727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804" w:rsidRDefault="00F27804" w:rsidP="00457274">
      <w:pPr>
        <w:spacing w:after="0" w:line="240" w:lineRule="auto"/>
      </w:pPr>
      <w:r>
        <w:separator/>
      </w:r>
    </w:p>
  </w:footnote>
  <w:footnote w:type="continuationSeparator" w:id="0">
    <w:p w:rsidR="00F27804" w:rsidRDefault="00F27804" w:rsidP="004572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274" w:rsidRDefault="0045727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274" w:rsidRDefault="0045727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274" w:rsidRDefault="00457274">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96"/>
    <w:rsid w:val="000A5612"/>
    <w:rsid w:val="002928C4"/>
    <w:rsid w:val="00313459"/>
    <w:rsid w:val="00334C9C"/>
    <w:rsid w:val="00457274"/>
    <w:rsid w:val="004C07A1"/>
    <w:rsid w:val="00570D19"/>
    <w:rsid w:val="00640570"/>
    <w:rsid w:val="006E46AF"/>
    <w:rsid w:val="007B50D3"/>
    <w:rsid w:val="00803092"/>
    <w:rsid w:val="00817993"/>
    <w:rsid w:val="00961D96"/>
    <w:rsid w:val="00A51E4F"/>
    <w:rsid w:val="00A718F3"/>
    <w:rsid w:val="00BB37AD"/>
    <w:rsid w:val="00BE5A76"/>
    <w:rsid w:val="00DF1496"/>
    <w:rsid w:val="00F27804"/>
    <w:rsid w:val="00F761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0570"/>
    <w:rPr>
      <w:rFonts w:eastAsiaTheme="minorEastAsia"/>
    </w:rPr>
  </w:style>
  <w:style w:type="paragraph" w:styleId="Kop1">
    <w:name w:val="heading 1"/>
    <w:basedOn w:val="Standaard"/>
    <w:next w:val="Standaard"/>
    <w:link w:val="Kop1Char"/>
    <w:uiPriority w:val="9"/>
    <w:qFormat/>
    <w:rsid w:val="008179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40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40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4057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40570"/>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8179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817993"/>
    <w:pPr>
      <w:outlineLvl w:val="9"/>
    </w:pPr>
    <w:rPr>
      <w:lang w:eastAsia="nl-NL"/>
    </w:rPr>
  </w:style>
  <w:style w:type="paragraph" w:styleId="Inhopg2">
    <w:name w:val="toc 2"/>
    <w:basedOn w:val="Standaard"/>
    <w:next w:val="Standaard"/>
    <w:autoRedefine/>
    <w:uiPriority w:val="39"/>
    <w:unhideWhenUsed/>
    <w:rsid w:val="00817993"/>
    <w:pPr>
      <w:spacing w:after="100"/>
      <w:ind w:left="220"/>
    </w:pPr>
  </w:style>
  <w:style w:type="paragraph" w:styleId="Inhopg3">
    <w:name w:val="toc 3"/>
    <w:basedOn w:val="Standaard"/>
    <w:next w:val="Standaard"/>
    <w:autoRedefine/>
    <w:uiPriority w:val="39"/>
    <w:unhideWhenUsed/>
    <w:rsid w:val="00817993"/>
    <w:pPr>
      <w:spacing w:after="100"/>
      <w:ind w:left="440"/>
    </w:pPr>
  </w:style>
  <w:style w:type="character" w:styleId="Hyperlink">
    <w:name w:val="Hyperlink"/>
    <w:basedOn w:val="Standaardalinea-lettertype"/>
    <w:uiPriority w:val="99"/>
    <w:unhideWhenUsed/>
    <w:rsid w:val="00817993"/>
    <w:rPr>
      <w:color w:val="0000FF" w:themeColor="hyperlink"/>
      <w:u w:val="single"/>
    </w:rPr>
  </w:style>
  <w:style w:type="paragraph" w:styleId="Ballontekst">
    <w:name w:val="Balloon Text"/>
    <w:basedOn w:val="Standaard"/>
    <w:link w:val="BallontekstChar"/>
    <w:uiPriority w:val="99"/>
    <w:semiHidden/>
    <w:unhideWhenUsed/>
    <w:rsid w:val="008179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17993"/>
    <w:rPr>
      <w:rFonts w:ascii="Tahoma" w:eastAsiaTheme="minorEastAsia" w:hAnsi="Tahoma" w:cs="Tahoma"/>
      <w:sz w:val="16"/>
      <w:szCs w:val="16"/>
    </w:rPr>
  </w:style>
  <w:style w:type="paragraph" w:styleId="Inhopg1">
    <w:name w:val="toc 1"/>
    <w:basedOn w:val="Standaard"/>
    <w:next w:val="Standaard"/>
    <w:autoRedefine/>
    <w:uiPriority w:val="39"/>
    <w:unhideWhenUsed/>
    <w:rsid w:val="00817993"/>
    <w:pPr>
      <w:spacing w:after="100"/>
    </w:pPr>
  </w:style>
  <w:style w:type="paragraph" w:styleId="Geenafstand">
    <w:name w:val="No Spacing"/>
    <w:link w:val="GeenafstandChar"/>
    <w:uiPriority w:val="1"/>
    <w:qFormat/>
    <w:rsid w:val="00A51E4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51E4F"/>
    <w:rPr>
      <w:rFonts w:eastAsiaTheme="minorEastAsia"/>
      <w:lang w:val="en-US"/>
    </w:rPr>
  </w:style>
  <w:style w:type="paragraph" w:styleId="Bibliografie">
    <w:name w:val="Bibliography"/>
    <w:basedOn w:val="Standaard"/>
    <w:next w:val="Standaard"/>
    <w:uiPriority w:val="37"/>
    <w:unhideWhenUsed/>
    <w:rsid w:val="006E46AF"/>
  </w:style>
  <w:style w:type="paragraph" w:styleId="Koptekst">
    <w:name w:val="header"/>
    <w:basedOn w:val="Standaard"/>
    <w:link w:val="KoptekstChar"/>
    <w:uiPriority w:val="99"/>
    <w:unhideWhenUsed/>
    <w:rsid w:val="0045727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7274"/>
    <w:rPr>
      <w:rFonts w:eastAsiaTheme="minorEastAsia"/>
    </w:rPr>
  </w:style>
  <w:style w:type="paragraph" w:styleId="Voettekst">
    <w:name w:val="footer"/>
    <w:basedOn w:val="Standaard"/>
    <w:link w:val="VoettekstChar"/>
    <w:uiPriority w:val="99"/>
    <w:unhideWhenUsed/>
    <w:rsid w:val="004572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7274"/>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0570"/>
    <w:rPr>
      <w:rFonts w:eastAsiaTheme="minorEastAsia"/>
    </w:rPr>
  </w:style>
  <w:style w:type="paragraph" w:styleId="Kop1">
    <w:name w:val="heading 1"/>
    <w:basedOn w:val="Standaard"/>
    <w:next w:val="Standaard"/>
    <w:link w:val="Kop1Char"/>
    <w:uiPriority w:val="9"/>
    <w:qFormat/>
    <w:rsid w:val="008179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40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40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4057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40570"/>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8179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817993"/>
    <w:pPr>
      <w:outlineLvl w:val="9"/>
    </w:pPr>
    <w:rPr>
      <w:lang w:eastAsia="nl-NL"/>
    </w:rPr>
  </w:style>
  <w:style w:type="paragraph" w:styleId="Inhopg2">
    <w:name w:val="toc 2"/>
    <w:basedOn w:val="Standaard"/>
    <w:next w:val="Standaard"/>
    <w:autoRedefine/>
    <w:uiPriority w:val="39"/>
    <w:unhideWhenUsed/>
    <w:rsid w:val="00817993"/>
    <w:pPr>
      <w:spacing w:after="100"/>
      <w:ind w:left="220"/>
    </w:pPr>
  </w:style>
  <w:style w:type="paragraph" w:styleId="Inhopg3">
    <w:name w:val="toc 3"/>
    <w:basedOn w:val="Standaard"/>
    <w:next w:val="Standaard"/>
    <w:autoRedefine/>
    <w:uiPriority w:val="39"/>
    <w:unhideWhenUsed/>
    <w:rsid w:val="00817993"/>
    <w:pPr>
      <w:spacing w:after="100"/>
      <w:ind w:left="440"/>
    </w:pPr>
  </w:style>
  <w:style w:type="character" w:styleId="Hyperlink">
    <w:name w:val="Hyperlink"/>
    <w:basedOn w:val="Standaardalinea-lettertype"/>
    <w:uiPriority w:val="99"/>
    <w:unhideWhenUsed/>
    <w:rsid w:val="00817993"/>
    <w:rPr>
      <w:color w:val="0000FF" w:themeColor="hyperlink"/>
      <w:u w:val="single"/>
    </w:rPr>
  </w:style>
  <w:style w:type="paragraph" w:styleId="Ballontekst">
    <w:name w:val="Balloon Text"/>
    <w:basedOn w:val="Standaard"/>
    <w:link w:val="BallontekstChar"/>
    <w:uiPriority w:val="99"/>
    <w:semiHidden/>
    <w:unhideWhenUsed/>
    <w:rsid w:val="008179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17993"/>
    <w:rPr>
      <w:rFonts w:ascii="Tahoma" w:eastAsiaTheme="minorEastAsia" w:hAnsi="Tahoma" w:cs="Tahoma"/>
      <w:sz w:val="16"/>
      <w:szCs w:val="16"/>
    </w:rPr>
  </w:style>
  <w:style w:type="paragraph" w:styleId="Inhopg1">
    <w:name w:val="toc 1"/>
    <w:basedOn w:val="Standaard"/>
    <w:next w:val="Standaard"/>
    <w:autoRedefine/>
    <w:uiPriority w:val="39"/>
    <w:unhideWhenUsed/>
    <w:rsid w:val="00817993"/>
    <w:pPr>
      <w:spacing w:after="100"/>
    </w:pPr>
  </w:style>
  <w:style w:type="paragraph" w:styleId="Geenafstand">
    <w:name w:val="No Spacing"/>
    <w:link w:val="GeenafstandChar"/>
    <w:uiPriority w:val="1"/>
    <w:qFormat/>
    <w:rsid w:val="00A51E4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51E4F"/>
    <w:rPr>
      <w:rFonts w:eastAsiaTheme="minorEastAsia"/>
      <w:lang w:val="en-US"/>
    </w:rPr>
  </w:style>
  <w:style w:type="paragraph" w:styleId="Bibliografie">
    <w:name w:val="Bibliography"/>
    <w:basedOn w:val="Standaard"/>
    <w:next w:val="Standaard"/>
    <w:uiPriority w:val="37"/>
    <w:unhideWhenUsed/>
    <w:rsid w:val="006E46AF"/>
  </w:style>
  <w:style w:type="paragraph" w:styleId="Koptekst">
    <w:name w:val="header"/>
    <w:basedOn w:val="Standaard"/>
    <w:link w:val="KoptekstChar"/>
    <w:uiPriority w:val="99"/>
    <w:unhideWhenUsed/>
    <w:rsid w:val="0045727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7274"/>
    <w:rPr>
      <w:rFonts w:eastAsiaTheme="minorEastAsia"/>
    </w:rPr>
  </w:style>
  <w:style w:type="paragraph" w:styleId="Voettekst">
    <w:name w:val="footer"/>
    <w:basedOn w:val="Standaard"/>
    <w:link w:val="VoettekstChar"/>
    <w:uiPriority w:val="99"/>
    <w:unhideWhenUsed/>
    <w:rsid w:val="004572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72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Wik12</b:Tag>
    <b:SourceType>InternetSite</b:SourceType>
    <b:Guid>{10FC0E24-F779-4AC5-8C20-175735A1A3FB}</b:Guid>
    <b:Author>
      <b:Author>
        <b:NameList>
          <b:Person>
            <b:Last>Wikipedia</b:Last>
          </b:Person>
        </b:NameList>
      </b:Author>
    </b:Author>
    <b:Title>Reguliere Expressie</b:Title>
    <b:InternetSiteTitle>Wikipedia</b:InternetSiteTitle>
    <b:YearAccessed>2012</b:YearAccessed>
    <b:MonthAccessed>12</b:MonthAccessed>
    <b:DayAccessed>05</b:DayAccessed>
    <b:URL>http://nl.wikipedia.org/wiki/Reguliere_expressie</b:URL>
    <b:RefOrder>1</b:RefOrder>
  </b:Source>
  <b:Source>
    <b:Tag>Wik121</b:Tag>
    <b:SourceType>InternetSite</b:SourceType>
    <b:Guid>{99F580C1-0F50-411F-9260-9990FF01B125}</b:Guid>
    <b:Author>
      <b:Author>
        <b:NameList>
          <b:Person>
            <b:Last>Wikipedia</b:Last>
          </b:Person>
        </b:NameList>
      </b:Author>
    </b:Author>
    <b:Title>Checksum</b:Title>
    <b:InternetSiteTitle>Wikipedia</b:InternetSiteTitle>
    <b:YearAccessed>2012</b:YearAccessed>
    <b:MonthAccessed>12</b:MonthAccessed>
    <b:DayAccessed>05</b:DayAccessed>
    <b:URL>http://nl.wikipedia.org/wiki/Checksum</b:URL>
    <b:RefOrder>2</b:RefOrder>
  </b:Source>
  <b:Source>
    <b:Tag>Con13</b:Tag>
    <b:SourceType>InternetSite</b:SourceType>
    <b:Guid>{BF55DD56-CD7F-4831-9D98-17F1AD021FD0}</b:Guid>
    <b:Author>
      <b:Author>
        <b:NameList>
          <b:Person>
            <b:Last>Conrad</b:Last>
          </b:Person>
        </b:NameList>
      </b:Author>
    </b:Author>
    <b:Title>Conrad Emmerich Li-Ion accu</b:Title>
    <b:InternetSiteTitle>Conrad</b:InternetSiteTitle>
    <b:YearAccessed>2013</b:YearAccessed>
    <b:MonthAccessed>Januari</b:MonthAccessed>
    <b:URL>http://www.conrad.nl/ce/nl/product/251007/Emmerich-Li-Ion-accu-ICR-18650-NH-SP-met-kabels-37-V-2200-mAh-x-h-184-mm-x-70-mm</b:URL>
    <b:RefOrder>3</b:RefOrder>
  </b:Source>
  <b:Source>
    <b:Tag>Con131</b:Tag>
    <b:SourceType>InternetSite</b:SourceType>
    <b:Guid>{10DBAFBC-A679-4DF2-AA5B-2327140BD3BD}</b:Guid>
    <b:Author>
      <b:Author>
        <b:NameList>
          <b:Person>
            <b:Last>Conrad</b:Last>
          </b:Person>
        </b:NameList>
      </b:Author>
    </b:Author>
    <b:Title>Conrad Solarmodule</b:Title>
    <b:InternetSiteTitle>Conrad</b:InternetSiteTitle>
    <b:YearAccessed>2013</b:YearAccessed>
    <b:MonthAccessed>Januari</b:MonthAccessed>
    <b:URL>http://www.conrad.nl/ce/nl/product/110455/Solarmodule-4-V-250-MA-1-W/SHOP_AREA_37356&amp;promotionareaSearchDetail=005</b:URL>
    <b:RefOrder>4</b:RefOrder>
  </b:Source>
  <b:Source>
    <b:Tag>Spa12</b:Tag>
    <b:SourceType>InternetSite</b:SourceType>
    <b:Guid>{431C5238-0972-4301-8780-FDF6E06B7CAB}</b:Guid>
    <b:Author>
      <b:Author>
        <b:NameList>
          <b:Person>
            <b:Last>Sparkfun</b:Last>
          </b:Person>
        </b:NameList>
      </b:Author>
    </b:Author>
    <b:Title>TMP36</b:Title>
    <b:InternetSiteTitle>Sprakfun</b:InternetSiteTitle>
    <b:YearAccessed>2012</b:YearAccessed>
    <b:MonthAccessed>November</b:MonthAccessed>
    <b:URL>https://www.sparkfun.com/products/10988</b:URL>
    <b:RefOrder>5</b:RefOrder>
  </b:Source>
  <b:Source>
    <b:Tag>Con12</b:Tag>
    <b:SourceType>InternetSite</b:SourceType>
    <b:Guid>{6F2F883B-1CA4-4517-A178-FC03C75ACD55}</b:Guid>
    <b:Author>
      <b:Author>
        <b:NameList>
          <b:Person>
            <b:Last>Conrad</b:Last>
          </b:Person>
        </b:NameList>
      </b:Author>
    </b:Author>
    <b:Title>SMD-vochtsensor</b:Title>
    <b:InternetSiteTitle>Conrad</b:InternetSiteTitle>
    <b:YearAccessed>2012</b:YearAccessed>
    <b:MonthAccessed>November</b:MonthAccessed>
    <b:URL>http://www.conrad.nl/ce/nl/product/506704/SMD-vochtsensor-HoneywellbrHIH-5030-001br0-100-Hrelbr-40-85-C/SHOP_AREA_14741&amp;promotionareaSearchDetail=005</b:URL>
    <b:RefOrder>6</b:RefOrder>
  </b:Source>
  <b:Source>
    <b:Tag>Spa121</b:Tag>
    <b:SourceType>InternetSite</b:SourceType>
    <b:Guid>{E2F0B560-D52A-4845-8E8A-C1ED56C384B6}</b:Guid>
    <b:Author>
      <b:Author>
        <b:NameList>
          <b:Person>
            <b:Last>Sparkfun</b:Last>
          </b:Person>
        </b:NameList>
      </b:Author>
    </b:Author>
    <b:Title>pH Sensor Kit</b:Title>
    <b:InternetSiteTitle>Sparkfun</b:InternetSiteTitle>
    <b:YearAccessed>2012</b:YearAccessed>
    <b:MonthAccessed>December</b:MonthAccessed>
    <b:URL>https://www.sparkfun.com/products/10972</b:URL>
    <b:RefOrder>7</b:RefOrder>
  </b:Source>
  <b:Source>
    <b:Tag>Spr12</b:Tag>
    <b:SourceType>InternetSite</b:SourceType>
    <b:Guid>{28AEF629-E02E-4A64-99AD-4C1494F07441}</b:Guid>
    <b:Author>
      <b:Author>
        <b:NameList>
          <b:Person>
            <b:Last>Sprakfun</b:Last>
          </b:Person>
        </b:NameList>
      </b:Author>
    </b:Author>
    <b:Title>RF Link Transmitter</b:Title>
    <b:InternetSiteTitle>Sparkfun</b:InternetSiteTitle>
    <b:YearAccessed>2012</b:YearAccessed>
    <b:MonthAccessed>November</b:MonthAccessed>
    <b:URL>https://www.sparkfun.com/products/10534</b:URL>
    <b:RefOrder>8</b:RefOrder>
  </b:Source>
  <b:Source>
    <b:Tag>Atm12</b:Tag>
    <b:SourceType>InternetSite</b:SourceType>
    <b:Guid>{C5EF0BCA-1BB5-4245-9405-A7513EB5124F}</b:Guid>
    <b:Author>
      <b:Author>
        <b:NameList>
          <b:Person>
            <b:Last>Atmel</b:Last>
          </b:Person>
        </b:NameList>
      </b:Author>
    </b:Author>
    <b:Title>ATtiny43U-SU</b:Title>
    <b:InternetSiteTitle>Atmel</b:InternetSiteTitle>
    <b:YearAccessed>2012</b:YearAccessed>
    <b:MonthAccessed>December</b:MonthAccessed>
    <b:URL>http://www.atmel.com/devices/attiny43u.aspx</b:URL>
    <b:RefOrder>9</b:RefOrder>
  </b:Source>
</b:Sources>
</file>

<file path=customXml/itemProps1.xml><?xml version="1.0" encoding="utf-8"?>
<ds:datastoreItem xmlns:ds="http://schemas.openxmlformats.org/officeDocument/2006/customXml" ds:itemID="{F0358FE5-3BF0-40B7-8B8A-34CCEFCB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920</Words>
  <Characters>5062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Roy</cp:lastModifiedBy>
  <cp:revision>16</cp:revision>
  <dcterms:created xsi:type="dcterms:W3CDTF">2013-01-15T08:26:00Z</dcterms:created>
  <dcterms:modified xsi:type="dcterms:W3CDTF">2013-01-22T11:08:00Z</dcterms:modified>
</cp:coreProperties>
</file>