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44355" w14:textId="52469B15" w:rsidR="00FD5F98" w:rsidRPr="003F5EFB" w:rsidRDefault="00FD5F98" w:rsidP="00766535">
      <w:pPr>
        <w:pStyle w:val="Heading1"/>
        <w:spacing w:before="161" w:beforeAutospacing="0" w:after="161" w:afterAutospacing="0"/>
        <w:rPr>
          <w:rFonts w:ascii="Helvetica" w:eastAsia="Times New Roman" w:hAnsi="Helvetica"/>
          <w:sz w:val="22"/>
          <w:szCs w:val="22"/>
          <w:lang w:val="es-ES"/>
        </w:rPr>
      </w:pPr>
      <w:r w:rsidRPr="003F5EFB">
        <w:rPr>
          <w:rFonts w:ascii="Helvetica" w:eastAsia="Times New Roman" w:hAnsi="Helvetica"/>
          <w:sz w:val="22"/>
          <w:szCs w:val="22"/>
          <w:lang w:val="es-ES"/>
        </w:rPr>
        <w:t>¿Cómo pueden las nuevas tecnologías innovar y</w:t>
      </w:r>
      <w:r w:rsidR="00B953AB">
        <w:rPr>
          <w:rFonts w:ascii="Helvetica" w:eastAsia="Times New Roman" w:hAnsi="Helvetica"/>
          <w:sz w:val="22"/>
          <w:szCs w:val="22"/>
          <w:lang w:val="es-ES"/>
        </w:rPr>
        <w:t xml:space="preserve"> presentar </w:t>
      </w:r>
      <w:r w:rsidRPr="00B953AB">
        <w:rPr>
          <w:rFonts w:ascii="Helvetica" w:eastAsia="Times New Roman" w:hAnsi="Helvetica"/>
          <w:sz w:val="22"/>
          <w:szCs w:val="22"/>
          <w:lang w:val="es-ES"/>
        </w:rPr>
        <w:t>pruebas</w:t>
      </w:r>
      <w:r w:rsidRPr="003F5EFB">
        <w:rPr>
          <w:rFonts w:ascii="Helvetica" w:eastAsia="Times New Roman" w:hAnsi="Helvetica"/>
          <w:sz w:val="22"/>
          <w:szCs w:val="22"/>
          <w:lang w:val="es-ES"/>
        </w:rPr>
        <w:t xml:space="preserve"> de impacto?</w:t>
      </w:r>
    </w:p>
    <w:p w14:paraId="09B14030" w14:textId="1B882F8B" w:rsidR="00766535" w:rsidRPr="003F5EFB" w:rsidRDefault="00766535" w:rsidP="00766535">
      <w:pPr>
        <w:pStyle w:val="meta"/>
        <w:rPr>
          <w:sz w:val="22"/>
          <w:szCs w:val="22"/>
          <w:lang w:val="es-ES"/>
        </w:rPr>
      </w:pPr>
      <w:r w:rsidRPr="003F5EFB">
        <w:rPr>
          <w:sz w:val="22"/>
          <w:szCs w:val="22"/>
          <w:lang w:val="es-ES"/>
        </w:rPr>
        <w:t>Sep</w:t>
      </w:r>
      <w:r w:rsidR="00FD5F98" w:rsidRPr="003F5EFB">
        <w:rPr>
          <w:sz w:val="22"/>
          <w:szCs w:val="22"/>
          <w:lang w:val="es-ES"/>
        </w:rPr>
        <w:t xml:space="preserve">tiembre </w:t>
      </w:r>
      <w:r w:rsidRPr="003F5EFB">
        <w:rPr>
          <w:sz w:val="22"/>
          <w:szCs w:val="22"/>
          <w:lang w:val="es-ES"/>
        </w:rPr>
        <w:t>25</w:t>
      </w:r>
      <w:r w:rsidR="00FD5F98" w:rsidRPr="003F5EFB">
        <w:rPr>
          <w:sz w:val="22"/>
          <w:szCs w:val="22"/>
          <w:lang w:val="es-ES"/>
        </w:rPr>
        <w:t xml:space="preserve"> de </w:t>
      </w:r>
      <w:r w:rsidRPr="003F5EFB">
        <w:rPr>
          <w:sz w:val="22"/>
          <w:szCs w:val="22"/>
          <w:lang w:val="es-ES"/>
        </w:rPr>
        <w:t>2014 •</w:t>
      </w:r>
      <w:r w:rsidRPr="003F5EFB">
        <w:rPr>
          <w:rStyle w:val="apple-converted-space"/>
          <w:sz w:val="22"/>
          <w:szCs w:val="22"/>
          <w:lang w:val="es-ES"/>
        </w:rPr>
        <w:t> </w:t>
      </w:r>
      <w:hyperlink r:id="rId8" w:anchor="laura" w:history="1">
        <w:r w:rsidRPr="003F5EFB">
          <w:rPr>
            <w:rStyle w:val="Hyperlink"/>
            <w:b/>
            <w:bCs/>
            <w:color w:val="A7166A"/>
            <w:sz w:val="22"/>
            <w:szCs w:val="22"/>
            <w:u w:val="none"/>
            <w:lang w:val="es-ES"/>
          </w:rPr>
          <w:t>Laura Walker McDonald</w:t>
        </w:r>
      </w:hyperlink>
    </w:p>
    <w:p w14:paraId="2F429BFA" w14:textId="02DF3ED7" w:rsidR="0008779C" w:rsidRPr="003F5EFB" w:rsidRDefault="0008779C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Evaluar el uso de las </w:t>
      </w:r>
      <w:r w:rsidR="00DB33C2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TIC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que se </w:t>
      </w:r>
      <w:r w:rsidR="0033756C">
        <w:rPr>
          <w:rFonts w:ascii="Helvetica" w:hAnsi="Helvetica"/>
          <w:color w:val="231F20"/>
          <w:sz w:val="22"/>
          <w:szCs w:val="22"/>
          <w:lang w:val="es-ES"/>
        </w:rPr>
        <w:t xml:space="preserve">emplean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para diferentes proyectos, desde servicios legales, coordina</w:t>
      </w:r>
      <w:r w:rsidR="00C406F9">
        <w:rPr>
          <w:rFonts w:ascii="Helvetica" w:hAnsi="Helvetica"/>
          <w:color w:val="231F20"/>
          <w:sz w:val="22"/>
          <w:szCs w:val="22"/>
          <w:lang w:val="es-ES"/>
        </w:rPr>
        <w:t xml:space="preserve">ción de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respuestas a enfermedades </w:t>
      </w:r>
      <w:r w:rsidR="00505746" w:rsidRPr="003F5EFB">
        <w:rPr>
          <w:rFonts w:ascii="Helvetica" w:hAnsi="Helvetica"/>
          <w:color w:val="231F20"/>
          <w:sz w:val="22"/>
          <w:szCs w:val="22"/>
          <w:lang w:val="es-ES"/>
        </w:rPr>
        <w:t>infecciosas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, </w:t>
      </w:r>
      <w:r w:rsidR="00505746">
        <w:rPr>
          <w:rFonts w:ascii="Helvetica" w:hAnsi="Helvetica"/>
          <w:color w:val="231F20"/>
          <w:sz w:val="22"/>
          <w:szCs w:val="22"/>
          <w:lang w:val="es-ES"/>
        </w:rPr>
        <w:t>transmi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 xml:space="preserve">sión de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reporte</w:t>
      </w:r>
      <w:r w:rsidR="00505746">
        <w:rPr>
          <w:rFonts w:ascii="Helvetica" w:hAnsi="Helvetica"/>
          <w:color w:val="231F20"/>
          <w:sz w:val="22"/>
          <w:szCs w:val="22"/>
          <w:lang w:val="es-ES"/>
        </w:rPr>
        <w:t>s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de prensa en ambientes represivos</w:t>
      </w:r>
      <w:r w:rsidR="00B953AB">
        <w:rPr>
          <w:rFonts w:ascii="Helvetica" w:hAnsi="Helvetica"/>
          <w:color w:val="231F20"/>
          <w:sz w:val="22"/>
          <w:szCs w:val="22"/>
          <w:lang w:val="es-ES"/>
        </w:rPr>
        <w:t xml:space="preserve">,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transfer</w:t>
      </w:r>
      <w:r w:rsidR="00505746">
        <w:rPr>
          <w:rFonts w:ascii="Helvetica" w:hAnsi="Helvetica"/>
          <w:color w:val="231F20"/>
          <w:sz w:val="22"/>
          <w:szCs w:val="22"/>
          <w:lang w:val="es-ES"/>
        </w:rPr>
        <w:t xml:space="preserve">encia de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dinero entre </w:t>
      </w:r>
      <w:r w:rsidR="00505746">
        <w:rPr>
          <w:rFonts w:ascii="Helvetica" w:hAnsi="Helvetica"/>
          <w:color w:val="231F20"/>
          <w:sz w:val="22"/>
          <w:szCs w:val="22"/>
          <w:lang w:val="es-ES"/>
        </w:rPr>
        <w:t xml:space="preserve">la población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desbancarizad</w:t>
      </w:r>
      <w:r w:rsidR="00505746">
        <w:rPr>
          <w:rFonts w:ascii="Helvetica" w:hAnsi="Helvetica"/>
          <w:color w:val="231F20"/>
          <w:sz w:val="22"/>
          <w:szCs w:val="22"/>
          <w:lang w:val="es-ES"/>
        </w:rPr>
        <w:t>a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o </w:t>
      </w:r>
      <w:r w:rsidR="00DB33C2" w:rsidRPr="003F5EFB">
        <w:rPr>
          <w:rFonts w:ascii="Helvetica" w:hAnsi="Helvetica"/>
          <w:color w:val="231F20"/>
          <w:sz w:val="22"/>
          <w:szCs w:val="22"/>
          <w:lang w:val="es-ES"/>
        </w:rPr>
        <w:t>v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otar</w:t>
      </w:r>
      <w:r w:rsidR="000B20A7">
        <w:rPr>
          <w:rFonts w:ascii="Helvetica" w:hAnsi="Helvetica"/>
          <w:color w:val="231F20"/>
          <w:sz w:val="22"/>
          <w:szCs w:val="22"/>
          <w:lang w:val="es-ES"/>
        </w:rPr>
        <w:t xml:space="preserve">, </w:t>
      </w:r>
      <w:r w:rsidR="00505746" w:rsidRPr="003F5EFB">
        <w:rPr>
          <w:rFonts w:ascii="Helvetica" w:hAnsi="Helvetica"/>
          <w:color w:val="231F20"/>
          <w:sz w:val="22"/>
          <w:szCs w:val="22"/>
          <w:lang w:val="es-ES"/>
        </w:rPr>
        <w:t>difícilmente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puede reducirse a una lista de control. En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SIMLab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, nuestros nueve últimos años con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FrontlineSMS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nos ha</w:t>
      </w:r>
      <w:r w:rsidR="00DB33C2" w:rsidRPr="003F5EFB">
        <w:rPr>
          <w:rFonts w:ascii="Helvetica" w:hAnsi="Helvetica"/>
          <w:color w:val="231F20"/>
          <w:sz w:val="22"/>
          <w:szCs w:val="22"/>
          <w:lang w:val="es-ES"/>
        </w:rPr>
        <w:t>n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enseñado que aislar y entender el impacto de la tecnología sobre una intervención, en cualquier sector, es complicado. Las TIC cambian los procesos organizacionales y las relaciones interpersonales.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Las TIC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pueden poner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>en riesgo a población vulnerable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,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incluso 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>al tiempo que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mejora la eficiencia de los servicios que se prestan a otros. </w:t>
      </w:r>
      <w:r w:rsidR="000B20A7">
        <w:rPr>
          <w:rFonts w:ascii="Helvetica" w:hAnsi="Helvetica"/>
          <w:color w:val="231F20"/>
          <w:sz w:val="22"/>
          <w:szCs w:val="22"/>
          <w:lang w:val="es-ES"/>
        </w:rPr>
        <w:t xml:space="preserve">Las TIC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producen ruptura: las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innovaciones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pueden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>fracas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a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>r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en 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>lograr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arraigo</w:t>
      </w:r>
      <w:r w:rsidR="00226F9F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o dem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ostrar </w:t>
      </w:r>
      <w:r w:rsidR="00226F9F" w:rsidRPr="003F5EFB">
        <w:rPr>
          <w:rFonts w:ascii="Helvetica" w:hAnsi="Helvetica"/>
          <w:color w:val="231F20"/>
          <w:sz w:val="22"/>
          <w:szCs w:val="22"/>
          <w:lang w:val="es-ES"/>
        </w:rPr>
        <w:t>ser insostenibles.</w:t>
      </w:r>
    </w:p>
    <w:p w14:paraId="33FB9D29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0C3029D2" w14:textId="39146BE0" w:rsidR="00226F9F" w:rsidRPr="003F5EFB" w:rsidRDefault="00226F9F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Por estas y muchas otras razones, es crucial que sepamos que hacen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y que no hacen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las herramientas y por qué. 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A medida que 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>M</w:t>
      </w:r>
      <w:r w:rsidR="00F0275A" w:rsidRPr="003F5EFB">
        <w:rPr>
          <w:rFonts w:ascii="Helvetica" w:hAnsi="Helvetica"/>
          <w:color w:val="231F20"/>
          <w:sz w:val="22"/>
          <w:szCs w:val="22"/>
          <w:lang w:val="es-ES"/>
        </w:rPr>
        <w:t>óviles para el desarrollo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F0275A" w:rsidRPr="003F5EFB">
        <w:rPr>
          <w:rFonts w:ascii="Helvetica" w:hAnsi="Helvetica"/>
          <w:color w:val="231F20"/>
          <w:sz w:val="22"/>
          <w:szCs w:val="22"/>
          <w:lang w:val="es-ES"/>
        </w:rPr>
        <w:t>(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>M4D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>, por sus siglas en inglés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) 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se acerca a otra década, necesitamos saber en que invertir, 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>que enfoque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>s</w:t>
      </w:r>
      <w:r w:rsidR="00F0275A">
        <w:rPr>
          <w:rFonts w:ascii="Helvetica" w:hAnsi="Helvetica"/>
          <w:color w:val="231F20"/>
          <w:sz w:val="22"/>
          <w:szCs w:val="22"/>
          <w:lang w:val="es-ES"/>
        </w:rPr>
        <w:t xml:space="preserve"> perseguir y mejorar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y cuales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>descartar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. Incluso para plataformas ampliamente usadas, la adopción no </w:t>
      </w:r>
      <w:r w:rsidR="00591348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significa automáticamente 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prueba de impacto. De manera creciente, donantes y consorcios tales como </w:t>
      </w:r>
      <w:r w:rsidR="00505746" w:rsidRPr="001F7456">
        <w:rPr>
          <w:rFonts w:ascii="Helvetica" w:hAnsi="Helvetica"/>
          <w:color w:val="231F20"/>
          <w:sz w:val="22"/>
          <w:szCs w:val="22"/>
          <w:lang w:val="es-ES"/>
        </w:rPr>
        <w:t> </w:t>
      </w:r>
      <w:hyperlink r:id="rId9" w:history="1">
        <w:r w:rsidR="00505746" w:rsidRPr="001F7456">
          <w:rPr>
            <w:rFonts w:ascii="Helvetica" w:hAnsi="Helvetica"/>
            <w:color w:val="231F20"/>
            <w:sz w:val="22"/>
            <w:szCs w:val="22"/>
            <w:lang w:val="es-ES"/>
          </w:rPr>
          <w:t>Empresas Innovadoras</w:t>
        </w:r>
      </w:hyperlink>
      <w:r w:rsidR="00505746" w:rsidRPr="001F7456">
        <w:rPr>
          <w:rFonts w:ascii="Helvetica" w:hAnsi="Helvetica"/>
          <w:color w:val="231F20"/>
          <w:sz w:val="22"/>
          <w:szCs w:val="22"/>
          <w:lang w:val="es-ES"/>
        </w:rPr>
        <w:t> de Desarrollo </w:t>
      </w:r>
      <w:r w:rsidR="001F7456" w:rsidRPr="001F7456">
        <w:rPr>
          <w:rFonts w:ascii="Helvetica" w:hAnsi="Helvetica"/>
          <w:color w:val="231F20"/>
          <w:sz w:val="22"/>
          <w:szCs w:val="22"/>
          <w:lang w:val="es-ES"/>
        </w:rPr>
        <w:t xml:space="preserve">de </w:t>
      </w:r>
      <w:r w:rsidR="001D7757" w:rsidRPr="001F7456">
        <w:rPr>
          <w:rFonts w:ascii="Helvetica" w:hAnsi="Helvetica"/>
          <w:color w:val="231F20"/>
          <w:sz w:val="22"/>
          <w:szCs w:val="22"/>
          <w:lang w:val="es-ES"/>
        </w:rPr>
        <w:t>USAID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1F7456" w:rsidRPr="003F5EFB">
        <w:rPr>
          <w:rFonts w:ascii="Helvetica" w:hAnsi="Helvetica"/>
          <w:color w:val="231F20"/>
          <w:sz w:val="22"/>
          <w:szCs w:val="22"/>
          <w:lang w:val="es-ES"/>
        </w:rPr>
        <w:t>están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requiriendo pruebas de impacto como </w:t>
      </w:r>
      <w:r w:rsidR="00505746" w:rsidRPr="003F5EFB">
        <w:rPr>
          <w:rFonts w:ascii="Helvetica" w:hAnsi="Helvetica"/>
          <w:color w:val="231F20"/>
          <w:sz w:val="22"/>
          <w:szCs w:val="22"/>
          <w:lang w:val="es-ES"/>
        </w:rPr>
        <w:t>prerrequisito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para </w:t>
      </w:r>
      <w:r w:rsidR="001F7456">
        <w:rPr>
          <w:rFonts w:ascii="Helvetica" w:hAnsi="Helvetica"/>
          <w:color w:val="231F20"/>
          <w:sz w:val="22"/>
          <w:szCs w:val="22"/>
          <w:lang w:val="es-ES"/>
        </w:rPr>
        <w:t>obtener mayor financiación</w:t>
      </w:r>
      <w:r w:rsidR="001D7757" w:rsidRPr="003F5EFB">
        <w:rPr>
          <w:rFonts w:ascii="Helvetica" w:hAnsi="Helvetica"/>
          <w:color w:val="231F20"/>
          <w:sz w:val="22"/>
          <w:szCs w:val="22"/>
          <w:lang w:val="es-ES"/>
        </w:rPr>
        <w:t>.</w:t>
      </w:r>
    </w:p>
    <w:p w14:paraId="56C907A8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2B83509C" w14:textId="14B8F5BD" w:rsidR="001D7757" w:rsidRPr="003F5EFB" w:rsidRDefault="001D7757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FrontlineSMS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es un buen ejemplo: aunque el software ha registrado más de 200 000 descargas en 199 territorios desde octubre de 2005, existen pocos estudios verdaderamente </w:t>
      </w:r>
      <w:r w:rsidR="001F7456">
        <w:rPr>
          <w:rFonts w:ascii="Helvetica" w:hAnsi="Helvetica"/>
          <w:color w:val="231F20"/>
          <w:sz w:val="22"/>
          <w:szCs w:val="22"/>
          <w:lang w:val="es-ES"/>
        </w:rPr>
        <w:t>sólidos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sobre la manera en que la plataforma ha impactado el 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>p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royecto u organización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donde se implement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>a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>. Las evaluaciones desc</w:t>
      </w:r>
      <w:r w:rsidR="001F7456">
        <w:rPr>
          <w:rFonts w:ascii="Helvetica" w:hAnsi="Helvetica"/>
          <w:color w:val="231F20"/>
          <w:sz w:val="22"/>
          <w:szCs w:val="22"/>
          <w:lang w:val="es-ES"/>
        </w:rPr>
        <w:t>ansan en información anecdótica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o se enfoca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>n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en el impacto de la intervención, sin aislar la 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manera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específica 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en que la 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>tecnología l</w:t>
      </w:r>
      <w:r w:rsidR="00497469" w:rsidRPr="003F5EFB">
        <w:rPr>
          <w:rFonts w:ascii="Helvetica" w:hAnsi="Helvetica"/>
          <w:color w:val="231F20"/>
          <w:sz w:val="22"/>
          <w:szCs w:val="22"/>
          <w:lang w:val="es-ES"/>
        </w:rPr>
        <w:t>a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ha afectado. Muchos no </w:t>
      </w:r>
      <w:r w:rsidR="003F169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toman en consideración 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>si el lanzamiento del software se diseñó bien,</w:t>
      </w:r>
      <w:r w:rsidR="003F169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si </w:t>
      </w:r>
      <w:r w:rsidR="00622A51">
        <w:rPr>
          <w:rFonts w:ascii="Helvetica" w:hAnsi="Helvetica"/>
          <w:color w:val="231F20"/>
          <w:sz w:val="22"/>
          <w:szCs w:val="22"/>
          <w:lang w:val="es-ES"/>
        </w:rPr>
        <w:t xml:space="preserve">la capacitación 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>se impartió eficazmente</w:t>
      </w:r>
      <w:r w:rsidR="003D4C68">
        <w:rPr>
          <w:rFonts w:ascii="Helvetica" w:hAnsi="Helvetica"/>
          <w:color w:val="231F20"/>
          <w:sz w:val="22"/>
          <w:szCs w:val="22"/>
          <w:lang w:val="es-ES"/>
        </w:rPr>
        <w:t xml:space="preserve"> o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3F169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si 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el </w:t>
      </w:r>
      <w:r w:rsidR="003F1699" w:rsidRPr="003F5EFB">
        <w:rPr>
          <w:rFonts w:ascii="Helvetica" w:hAnsi="Helvetica"/>
          <w:color w:val="231F20"/>
          <w:sz w:val="22"/>
          <w:szCs w:val="22"/>
          <w:lang w:val="es-ES"/>
        </w:rPr>
        <w:t>p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royecto planeado </w:t>
      </w:r>
      <w:r w:rsidR="003F169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es </w:t>
      </w:r>
      <w:r w:rsidR="00913DC6" w:rsidRPr="003F5EFB">
        <w:rPr>
          <w:rFonts w:ascii="Helvetica" w:hAnsi="Helvetica"/>
          <w:color w:val="231F20"/>
          <w:sz w:val="22"/>
          <w:szCs w:val="22"/>
          <w:lang w:val="es-ES"/>
        </w:rPr>
        <w:t>sostenible.</w:t>
      </w:r>
    </w:p>
    <w:p w14:paraId="7937A918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47B65233" w14:textId="79455431" w:rsidR="006B5CE6" w:rsidRPr="003F5EFB" w:rsidRDefault="006B5CE6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color w:val="231F20"/>
          <w:sz w:val="22"/>
          <w:szCs w:val="22"/>
          <w:lang w:val="es-ES"/>
        </w:rPr>
        <w:t>Con el apoyo de</w:t>
      </w:r>
      <w:r w:rsidR="00926010" w:rsidRPr="003F5EFB">
        <w:rPr>
          <w:rFonts w:ascii="Helvetica" w:hAnsi="Helvetica"/>
          <w:color w:val="231F20"/>
          <w:sz w:val="22"/>
          <w:szCs w:val="22"/>
          <w:lang w:val="es-ES"/>
        </w:rPr>
        <w:t>l Departamento de desarrollo internacional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926010" w:rsidRPr="003F5EFB">
        <w:rPr>
          <w:rFonts w:ascii="Helvetica" w:hAnsi="Helvetica"/>
          <w:color w:val="231F20"/>
          <w:sz w:val="22"/>
          <w:szCs w:val="22"/>
          <w:lang w:val="es-ES"/>
        </w:rPr>
        <w:t>(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>DFID</w:t>
      </w:r>
      <w:r w:rsidR="00926010" w:rsidRPr="003F5EFB">
        <w:rPr>
          <w:rFonts w:ascii="Helvetica" w:hAnsi="Helvetica"/>
          <w:color w:val="231F20"/>
          <w:sz w:val="22"/>
          <w:szCs w:val="22"/>
          <w:lang w:val="es-ES"/>
        </w:rPr>
        <w:t>, por sus siglas en inglés)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, como parte de nuestro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SIMLab</w:t>
      </w:r>
      <w:proofErr w:type="spellEnd"/>
      <w:r w:rsidR="00C04864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C04864" w:rsidRPr="003D4C68">
        <w:rPr>
          <w:rFonts w:ascii="Helvetica" w:hAnsi="Helvetica"/>
          <w:color w:val="231F20"/>
          <w:sz w:val="22"/>
          <w:szCs w:val="22"/>
          <w:lang w:val="es-ES"/>
        </w:rPr>
        <w:t xml:space="preserve">en el </w:t>
      </w:r>
      <w:r w:rsidRPr="003D4C68">
        <w:rPr>
          <w:rFonts w:ascii="Helvetica" w:hAnsi="Helvetica"/>
          <w:color w:val="231F20"/>
          <w:sz w:val="22"/>
          <w:szCs w:val="22"/>
          <w:lang w:val="es-ES"/>
        </w:rPr>
        <w:t xml:space="preserve">Proyecto </w:t>
      </w:r>
      <w:r w:rsidR="00C04864" w:rsidRPr="003D4C68">
        <w:rPr>
          <w:rFonts w:ascii="Helvetica" w:hAnsi="Helvetica"/>
          <w:color w:val="231F20"/>
          <w:sz w:val="22"/>
          <w:szCs w:val="22"/>
          <w:lang w:val="es-ES"/>
        </w:rPr>
        <w:t>Crédito</w:t>
      </w:r>
      <w:r w:rsidR="00DD675A" w:rsidRPr="003D4C68">
        <w:rPr>
          <w:rFonts w:ascii="Helvetica" w:hAnsi="Helvetica"/>
          <w:color w:val="231F20"/>
          <w:sz w:val="22"/>
          <w:szCs w:val="22"/>
          <w:lang w:val="es-ES"/>
        </w:rPr>
        <w:t xml:space="preserve"> en </w:t>
      </w:r>
      <w:r w:rsidR="00A4441A" w:rsidRPr="003D4C68">
        <w:rPr>
          <w:rFonts w:ascii="Helvetica" w:hAnsi="Helvetica"/>
          <w:color w:val="231F20"/>
          <w:sz w:val="22"/>
          <w:szCs w:val="22"/>
          <w:lang w:val="es-ES"/>
        </w:rPr>
        <w:t>Kenia</w:t>
      </w:r>
      <w:r w:rsidR="00DD675A" w:rsidRPr="003D4C68">
        <w:rPr>
          <w:rFonts w:ascii="Helvetica" w:hAnsi="Helvetica"/>
          <w:color w:val="231F20"/>
          <w:sz w:val="22"/>
          <w:szCs w:val="22"/>
          <w:lang w:val="es-ES"/>
        </w:rPr>
        <w:t>,</w:t>
      </w:r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estamos desarrollando nuestro propio </w:t>
      </w:r>
      <w:r w:rsidR="00C8064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marco </w:t>
      </w:r>
      <w:r w:rsidR="00C04864" w:rsidRPr="003F5EFB">
        <w:rPr>
          <w:rFonts w:ascii="Helvetica" w:hAnsi="Helvetica"/>
          <w:color w:val="231F20"/>
          <w:sz w:val="22"/>
          <w:szCs w:val="22"/>
          <w:lang w:val="es-ES"/>
        </w:rPr>
        <w:t>operativo</w:t>
      </w:r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 de monitoreo y evaluación que nos ayudará a entender el papel y el impacto de las 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>TIC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A4441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en diferentes organizaciones y sobre diferentes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>tipos</w:t>
      </w:r>
      <w:r w:rsidR="00A4441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de programas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 xml:space="preserve">, </w:t>
      </w:r>
      <w:r w:rsidR="003D4C68" w:rsidRPr="003F5EFB">
        <w:rPr>
          <w:rFonts w:ascii="Helvetica" w:hAnsi="Helvetica"/>
          <w:color w:val="231F20"/>
          <w:sz w:val="22"/>
          <w:szCs w:val="22"/>
          <w:lang w:val="es-ES"/>
        </w:rPr>
        <w:t>inclu</w:t>
      </w:r>
      <w:r w:rsidR="003D4C68">
        <w:rPr>
          <w:rFonts w:ascii="Helvetica" w:hAnsi="Helvetica"/>
          <w:color w:val="231F20"/>
          <w:sz w:val="22"/>
          <w:szCs w:val="22"/>
          <w:lang w:val="es-ES"/>
        </w:rPr>
        <w:t xml:space="preserve">idas </w:t>
      </w:r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las plataformas </w:t>
      </w:r>
      <w:proofErr w:type="spellStart"/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>Frontline</w:t>
      </w:r>
      <w:proofErr w:type="spellEnd"/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. 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 xml:space="preserve">Participaremos </w:t>
      </w:r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en los talleres </w:t>
      </w:r>
      <w:hyperlink r:id="rId10" w:history="1">
        <w:r w:rsidR="00DD675A"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 xml:space="preserve">M&amp;E Deep </w:t>
        </w:r>
        <w:proofErr w:type="spellStart"/>
        <w:r w:rsidR="00DD675A"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>Dive</w:t>
        </w:r>
        <w:proofErr w:type="spellEnd"/>
      </w:hyperlink>
      <w:r w:rsidR="00DD675A" w:rsidRPr="003F5EFB">
        <w:rPr>
          <w:rStyle w:val="Hyperlink"/>
          <w:rFonts w:ascii="Helvetica" w:hAnsi="Helvetica"/>
          <w:bCs/>
          <w:color w:val="auto"/>
          <w:sz w:val="22"/>
          <w:szCs w:val="22"/>
          <w:u w:val="none"/>
          <w:lang w:val="es-ES"/>
        </w:rPr>
        <w:t xml:space="preserve"> </w:t>
      </w:r>
      <w:r w:rsidR="00C04864">
        <w:rPr>
          <w:rStyle w:val="Hyperlink"/>
          <w:rFonts w:ascii="Helvetica" w:hAnsi="Helvetica"/>
          <w:bCs/>
          <w:color w:val="auto"/>
          <w:sz w:val="22"/>
          <w:szCs w:val="22"/>
          <w:u w:val="none"/>
          <w:lang w:val="es-ES"/>
        </w:rPr>
        <w:t xml:space="preserve">en </w:t>
      </w:r>
      <w:r w:rsidR="00DD675A" w:rsidRPr="003F5EFB">
        <w:rPr>
          <w:rStyle w:val="Hyperlink"/>
          <w:rFonts w:ascii="Helvetica" w:hAnsi="Helvetica"/>
          <w:bCs/>
          <w:color w:val="auto"/>
          <w:sz w:val="22"/>
          <w:szCs w:val="22"/>
          <w:u w:val="none"/>
          <w:lang w:val="es-ES"/>
        </w:rPr>
        <w:t xml:space="preserve">Nueva York y Washington, DC, </w:t>
      </w:r>
      <w:r w:rsidR="00C04864">
        <w:rPr>
          <w:rStyle w:val="Hyperlink"/>
          <w:rFonts w:ascii="Helvetica" w:hAnsi="Helvetica"/>
          <w:bCs/>
          <w:color w:val="auto"/>
          <w:sz w:val="22"/>
          <w:szCs w:val="22"/>
          <w:u w:val="none"/>
          <w:lang w:val="es-ES"/>
        </w:rPr>
        <w:t xml:space="preserve">donde trabajaremos </w:t>
      </w:r>
      <w:r w:rsidR="00DD675A" w:rsidRPr="003F5EFB">
        <w:rPr>
          <w:rStyle w:val="Hyperlink"/>
          <w:rFonts w:ascii="Helvetica" w:hAnsi="Helvetica"/>
          <w:bCs/>
          <w:color w:val="auto"/>
          <w:sz w:val="22"/>
          <w:szCs w:val="22"/>
          <w:u w:val="none"/>
          <w:lang w:val="es-ES"/>
        </w:rPr>
        <w:t>sobre algunos de estos temas con la ayuda de nuestros amigos y colegas.</w:t>
      </w:r>
      <w:r w:rsidR="00DD675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</w:p>
    <w:p w14:paraId="675F0197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1F9F0435" w14:textId="34DCF6E3" w:rsidR="00DD675A" w:rsidRPr="003F5EFB" w:rsidRDefault="00DD675A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El </w:t>
      </w:r>
      <w:r w:rsidR="00C80649" w:rsidRPr="003F5EFB">
        <w:rPr>
          <w:rFonts w:ascii="Helvetica" w:hAnsi="Helvetica"/>
          <w:color w:val="231F20"/>
          <w:sz w:val="22"/>
          <w:szCs w:val="22"/>
          <w:lang w:val="es-ES"/>
        </w:rPr>
        <w:t>marco operativ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>o</w:t>
      </w:r>
      <w:r w:rsidR="00C80649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tendrá licencia de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Creative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proofErr w:type="spellStart"/>
      <w:r w:rsidRPr="003F5EFB">
        <w:rPr>
          <w:rFonts w:ascii="Helvetica" w:hAnsi="Helvetica"/>
          <w:color w:val="231F20"/>
          <w:sz w:val="22"/>
          <w:szCs w:val="22"/>
          <w:lang w:val="es-ES"/>
        </w:rPr>
        <w:t>Commons</w:t>
      </w:r>
      <w:proofErr w:type="spellEnd"/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y estará disponible </w:t>
      </w:r>
      <w:r w:rsidR="00C04864" w:rsidRPr="003F5EFB">
        <w:rPr>
          <w:rFonts w:ascii="Helvetica" w:hAnsi="Helvetica"/>
          <w:color w:val="231F20"/>
          <w:sz w:val="22"/>
          <w:szCs w:val="22"/>
          <w:lang w:val="es-ES"/>
        </w:rPr>
        <w:t>en borrador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C04864" w:rsidRPr="003F5EFB">
        <w:rPr>
          <w:rFonts w:ascii="Helvetica" w:hAnsi="Helvetica"/>
          <w:color w:val="231F20"/>
          <w:sz w:val="22"/>
          <w:szCs w:val="22"/>
          <w:lang w:val="es-ES"/>
        </w:rPr>
        <w:t>en pocos meses</w:t>
      </w:r>
      <w:r w:rsidR="00C04864">
        <w:rPr>
          <w:rFonts w:ascii="Helvetica" w:hAnsi="Helvetica"/>
          <w:color w:val="231F20"/>
          <w:sz w:val="22"/>
          <w:szCs w:val="22"/>
          <w:lang w:val="es-ES"/>
        </w:rPr>
        <w:t xml:space="preserve">  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en nuestro sitio </w:t>
      </w:r>
      <w:r w:rsidR="00A4441A">
        <w:rPr>
          <w:rFonts w:ascii="Helvetica" w:hAnsi="Helvetica"/>
          <w:color w:val="231F20"/>
          <w:sz w:val="22"/>
          <w:szCs w:val="22"/>
          <w:lang w:val="es-ES"/>
        </w:rPr>
        <w:t>Web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para que </w:t>
      </w:r>
      <w:r w:rsidR="00AE531A">
        <w:rPr>
          <w:rFonts w:ascii="Helvetica" w:hAnsi="Helvetica"/>
          <w:color w:val="231F20"/>
          <w:sz w:val="22"/>
          <w:szCs w:val="22"/>
          <w:lang w:val="es-ES"/>
        </w:rPr>
        <w:t>se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utilice libremente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y nos ofrezcan </w:t>
      </w:r>
      <w:r w:rsidR="00C04864" w:rsidRPr="003F5EFB">
        <w:rPr>
          <w:rFonts w:ascii="Helvetica" w:hAnsi="Helvetica"/>
          <w:color w:val="231F20"/>
          <w:sz w:val="22"/>
          <w:szCs w:val="22"/>
          <w:lang w:val="es-ES"/>
        </w:rPr>
        <w:t>opiniones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. Esperamos identificar </w:t>
      </w:r>
      <w:r w:rsidR="00AE531A">
        <w:rPr>
          <w:rFonts w:ascii="Helvetica" w:hAnsi="Helvetica"/>
          <w:color w:val="231F20"/>
          <w:sz w:val="22"/>
          <w:szCs w:val="22"/>
          <w:lang w:val="es-ES"/>
        </w:rPr>
        <w:t xml:space="preserve">temas 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>adicionales de investigación</w:t>
      </w:r>
      <w:r w:rsidR="00AE531A">
        <w:rPr>
          <w:rFonts w:ascii="Helvetica" w:hAnsi="Helvetica"/>
          <w:color w:val="231F20"/>
          <w:sz w:val="22"/>
          <w:szCs w:val="22"/>
          <w:lang w:val="es-ES"/>
        </w:rPr>
        <w:t xml:space="preserve">, así como 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>los pasos siguientes que nos ayudarán a entender el impacto de la tecnología sobre el trabajo de cambio social.</w:t>
      </w:r>
    </w:p>
    <w:p w14:paraId="42CCF212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6B286310" w14:textId="76F3ED67" w:rsidR="00CF411A" w:rsidRPr="003F5EFB" w:rsidRDefault="00C04864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>
        <w:rPr>
          <w:rFonts w:ascii="Helvetica" w:hAnsi="Helvetica"/>
          <w:color w:val="231F20"/>
          <w:sz w:val="22"/>
          <w:szCs w:val="22"/>
          <w:lang w:val="es-ES"/>
        </w:rPr>
        <w:t xml:space="preserve">Entre las 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>preguntas que se nos</w:t>
      </w:r>
      <w:r>
        <w:rPr>
          <w:rFonts w:ascii="Helvetica" w:hAnsi="Helvetica"/>
          <w:color w:val="231F20"/>
          <w:sz w:val="22"/>
          <w:szCs w:val="22"/>
          <w:lang w:val="es-ES"/>
        </w:rPr>
        <w:t xml:space="preserve"> h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an planteado y que nosotros mismos nos hemos planteado </w:t>
      </w:r>
      <w:r>
        <w:rPr>
          <w:rFonts w:ascii="Helvetica" w:hAnsi="Helvetica"/>
          <w:color w:val="231F20"/>
          <w:sz w:val="22"/>
          <w:szCs w:val="22"/>
          <w:lang w:val="es-ES"/>
        </w:rPr>
        <w:t>se encuentran</w:t>
      </w:r>
      <w:r w:rsidR="00CF411A" w:rsidRPr="003F5EFB">
        <w:rPr>
          <w:rFonts w:ascii="Helvetica" w:hAnsi="Helvetica"/>
          <w:color w:val="231F20"/>
          <w:sz w:val="22"/>
          <w:szCs w:val="22"/>
          <w:lang w:val="es-ES"/>
        </w:rPr>
        <w:t>:</w:t>
      </w:r>
    </w:p>
    <w:p w14:paraId="057EACCB" w14:textId="24A37E3B" w:rsidR="00CF411A" w:rsidRPr="00A4441A" w:rsidRDefault="00CF411A" w:rsidP="00766535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¿Por qué es tan escasa la evidencia </w:t>
      </w:r>
      <w:r w:rsidR="008E7807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sólida </w:t>
      </w:r>
      <w:r w:rsid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del 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impacto de estas plataformas? ¿Se trata de incentivos conflictivos y de un modelo de financiamiento </w:t>
      </w:r>
      <w:r w:rsidR="00C04864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fallido 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que es irrecuperable</w:t>
      </w:r>
      <w:r w:rsidR="00C04864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?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, </w:t>
      </w:r>
      <w:r w:rsidR="00C04864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¿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o s</w:t>
      </w:r>
      <w:r w:rsidR="006A513A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e trata de que no estamos pensando lo suficiente específicamente sobre tecnología?</w:t>
      </w:r>
    </w:p>
    <w:p w14:paraId="3F5896EC" w14:textId="1BF84047" w:rsidR="00BE45B9" w:rsidRPr="00A4441A" w:rsidRDefault="004F46DF" w:rsidP="00BE45B9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¿Cómo debería usted evaluar el impacto de la tecnología en su programa cuando es un medio hacia un fin y una pequeña parte de un </w:t>
      </w:r>
      <w:r w:rsidR="00BE45B9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p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royecto más grande o cuando usted simplemente no tiene el presupuesto o el tiempo para </w:t>
      </w:r>
      <w:r w:rsidR="003314B3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desentrañar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el impacto de un </w:t>
      </w:r>
      <w:r w:rsidR="003314B3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>elemento</w:t>
      </w:r>
      <w:r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de su t</w:t>
      </w:r>
      <w:r w:rsidR="00BE45B9" w:rsidRP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rabajo? </w:t>
      </w:r>
    </w:p>
    <w:p w14:paraId="288729A1" w14:textId="2B2B87EE" w:rsidR="00766535" w:rsidRPr="003F5EFB" w:rsidRDefault="00766535" w:rsidP="00766535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</w:p>
    <w:p w14:paraId="533ECF76" w14:textId="16607414" w:rsidR="004F46DF" w:rsidRPr="003F5EFB" w:rsidRDefault="001D6211" w:rsidP="00766535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¿Qué maneras inteligentes hay </w:t>
      </w:r>
      <w:r w:rsidR="00A4441A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de considerar la 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evaluación efectiva de la tecnología como un </w:t>
      </w:r>
      <w:r w:rsidR="00BE45B9" w:rsidRPr="0058377D">
        <w:rPr>
          <w:rFonts w:ascii="Helvetica" w:eastAsia="Times New Roman" w:hAnsi="Helvetica"/>
          <w:color w:val="231F20"/>
          <w:sz w:val="22"/>
          <w:szCs w:val="22"/>
          <w:lang w:val="es-ES"/>
        </w:rPr>
        <w:t>hilo</w:t>
      </w:r>
      <w:r w:rsidR="00BE45B9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separado en un esfuerzo de monitoreo y evaluación existente o más amplio?</w:t>
      </w:r>
    </w:p>
    <w:p w14:paraId="4A8A4564" w14:textId="53567CEB" w:rsidR="001D6211" w:rsidRPr="003F5EFB" w:rsidRDefault="001D6211" w:rsidP="00766535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¿Cuáles son las diferencias más grandes en la forma en</w:t>
      </w:r>
      <w:r w:rsidR="00476ED5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que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las organizaciones </w:t>
      </w:r>
      <w:r w:rsidR="00476ED5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multilaterales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y las pequeñas organizaciones no gubernamentales de bajo presupuesto deberían </w:t>
      </w:r>
      <w:r w:rsidR="00476ED5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considerar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usar y evaluar las </w:t>
      </w:r>
      <w:r w:rsidR="00BE45B9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TIC 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en sus programas?</w:t>
      </w:r>
    </w:p>
    <w:p w14:paraId="2C677354" w14:textId="6B5368FA" w:rsidR="001D6211" w:rsidRPr="003F5EFB" w:rsidRDefault="001D6211" w:rsidP="00766535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EEEEE"/>
        <w:spacing w:before="100" w:beforeAutospacing="1" w:after="100" w:afterAutospacing="1"/>
        <w:rPr>
          <w:rFonts w:ascii="Helvetica" w:eastAsia="Times New Roman" w:hAnsi="Helvetica"/>
          <w:color w:val="231F20"/>
          <w:sz w:val="22"/>
          <w:szCs w:val="22"/>
          <w:lang w:val="es-ES"/>
        </w:rPr>
      </w:pP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¿Cuándo la tecnología simplemente disfraza otros temas no </w:t>
      </w:r>
      <w:r w:rsidR="00476ED5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tecnológicos</w:t>
      </w:r>
      <w:r w:rsidR="00BE45B9"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>,</w:t>
      </w:r>
      <w:r w:rsidRPr="003F5EFB">
        <w:rPr>
          <w:rFonts w:ascii="Helvetica" w:eastAsia="Times New Roman" w:hAnsi="Helvetica"/>
          <w:color w:val="231F20"/>
          <w:sz w:val="22"/>
          <w:szCs w:val="22"/>
          <w:lang w:val="es-ES"/>
        </w:rPr>
        <w:t xml:space="preserve"> más desafiantes?</w:t>
      </w:r>
    </w:p>
    <w:p w14:paraId="68DF4795" w14:textId="5D71C305" w:rsidR="001D6211" w:rsidRPr="003F5EFB" w:rsidRDefault="001D6211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Si conoce las respuestas, </w:t>
      </w:r>
      <w:r w:rsidR="00476ED5" w:rsidRPr="003F5EFB">
        <w:rPr>
          <w:rFonts w:ascii="Helvetica" w:hAnsi="Helvetica"/>
          <w:color w:val="231F20"/>
          <w:sz w:val="22"/>
          <w:szCs w:val="22"/>
          <w:lang w:val="es-ES"/>
        </w:rPr>
        <w:t>háganoslo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saber. Y, naturalmente, </w:t>
      </w:r>
      <w:r w:rsidR="00476ED5" w:rsidRPr="003F5EFB">
        <w:rPr>
          <w:rFonts w:ascii="Helvetica" w:hAnsi="Helvetica"/>
          <w:color w:val="231F20"/>
          <w:sz w:val="22"/>
          <w:szCs w:val="22"/>
          <w:lang w:val="es-ES"/>
        </w:rPr>
        <w:t>manténgase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pendiente hoy y mañana del hashtag: </w:t>
      </w:r>
      <w:hyperlink r:id="rId11" w:history="1">
        <w:r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>#</w:t>
        </w:r>
        <w:proofErr w:type="spellStart"/>
        <w:r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>mandetech</w:t>
        </w:r>
        <w:proofErr w:type="spellEnd"/>
      </w:hyperlink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. </w:t>
      </w:r>
    </w:p>
    <w:p w14:paraId="11E25C4C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23CEFE34" w14:textId="66F55BC3" w:rsidR="001D6211" w:rsidRPr="003F5EFB" w:rsidRDefault="001D6211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Fonts w:ascii="Helvetica" w:hAnsi="Helvetica"/>
          <w:b/>
          <w:color w:val="231F20"/>
          <w:sz w:val="22"/>
          <w:szCs w:val="22"/>
          <w:lang w:val="es-ES"/>
        </w:rPr>
        <w:t>Noticia: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 </w:t>
      </w:r>
      <w:hyperlink r:id="rId12" w:history="1">
        <w:r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>Sean McDonald</w:t>
        </w:r>
      </w:hyperlink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, Director </w:t>
      </w:r>
      <w:r w:rsidR="0058377D">
        <w:rPr>
          <w:rFonts w:ascii="Helvetica" w:hAnsi="Helvetica"/>
          <w:color w:val="231F20"/>
          <w:sz w:val="22"/>
          <w:szCs w:val="22"/>
          <w:lang w:val="es-ES"/>
        </w:rPr>
        <w:t>E</w:t>
      </w:r>
      <w:r w:rsidRPr="003F5EFB">
        <w:rPr>
          <w:rFonts w:ascii="Helvetica" w:hAnsi="Helvetica"/>
          <w:color w:val="231F20"/>
          <w:sz w:val="22"/>
          <w:szCs w:val="22"/>
          <w:lang w:val="es-ES"/>
        </w:rPr>
        <w:t xml:space="preserve">jecutivo de </w:t>
      </w:r>
      <w:hyperlink r:id="rId13" w:history="1">
        <w:proofErr w:type="spellStart"/>
        <w:r w:rsidRPr="003F5EFB">
          <w:rPr>
            <w:rStyle w:val="Hyperlink"/>
            <w:rFonts w:ascii="Helvetica" w:hAnsi="Helvetica"/>
            <w:b/>
            <w:bCs/>
            <w:color w:val="A7166A"/>
            <w:sz w:val="22"/>
            <w:szCs w:val="22"/>
            <w:u w:val="none"/>
            <w:lang w:val="es-ES"/>
          </w:rPr>
          <w:t>FrontlineSMS</w:t>
        </w:r>
        <w:proofErr w:type="spellEnd"/>
      </w:hyperlink>
      <w:r w:rsidR="00280637" w:rsidRPr="003F5EFB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 xml:space="preserve"> ha escrito para resaltar la importancia de </w:t>
      </w:r>
      <w:r w:rsidR="000D3940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 xml:space="preserve">los </w:t>
      </w:r>
      <w:r w:rsidR="00280637" w:rsidRPr="003F5EFB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>usuarios calificados de herramientas</w:t>
      </w:r>
      <w:r w:rsidR="000D3940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>. N</w:t>
      </w:r>
      <w:r w:rsidR="00280637" w:rsidRPr="003F5EFB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 xml:space="preserve">os ha dado permiso para </w:t>
      </w:r>
      <w:r w:rsidR="00476ED5" w:rsidRPr="003F5EFB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>reproducir</w:t>
      </w:r>
      <w:r w:rsidR="00280637" w:rsidRPr="003F5EFB">
        <w:rPr>
          <w:rStyle w:val="apple-converted-space"/>
          <w:rFonts w:ascii="Helvetica" w:hAnsi="Helvetica"/>
          <w:color w:val="231F20"/>
          <w:sz w:val="22"/>
          <w:szCs w:val="22"/>
          <w:lang w:val="es-ES"/>
        </w:rPr>
        <w:t xml:space="preserve"> sus comentarios: </w:t>
      </w:r>
    </w:p>
    <w:p w14:paraId="3EBF2924" w14:textId="77777777" w:rsidR="001D6211" w:rsidRPr="003F5EFB" w:rsidRDefault="001D6211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4B6F6BD0" w14:textId="3552AD02" w:rsidR="00766535" w:rsidRDefault="00280637" w:rsidP="00766535">
      <w:pPr>
        <w:pStyle w:val="NormalWeb"/>
        <w:shd w:val="clear" w:color="auto" w:fill="EEEEEE"/>
        <w:rPr>
          <w:rStyle w:val="Emphasis"/>
          <w:rFonts w:ascii="Helvetica" w:hAnsi="Helvetica"/>
          <w:color w:val="231F20"/>
          <w:sz w:val="22"/>
          <w:szCs w:val="22"/>
          <w:lang w:val="es-ES"/>
        </w:rPr>
      </w:pPr>
      <w:r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S</w:t>
      </w:r>
      <w:r w:rsidR="000D3940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ó</w:t>
      </w:r>
      <w:r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lo</w:t>
      </w:r>
      <w:r w:rsidR="0058377D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quería aportar una breve observación</w:t>
      </w:r>
      <w:r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sobre el reciente blo</w:t>
      </w:r>
      <w:r w:rsidR="00BE45B9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g</w:t>
      </w:r>
      <w:r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de M&amp;E sobre las </w:t>
      </w:r>
      <w:r w:rsidR="00BE45B9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TIC</w:t>
      </w:r>
      <w:r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: existe una enorme diferencia entre que una herramienta funcione y </w:t>
      </w:r>
      <w:r w:rsidR="0058377D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la forma en que se usa</w:t>
      </w:r>
      <w:r w:rsidR="0058377D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</w:t>
      </w:r>
      <w:r w:rsidR="00707A1E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sea buena/</w:t>
      </w:r>
      <w:r w:rsidR="0058377D" w:rsidRP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inteligente. </w:t>
      </w:r>
    </w:p>
    <w:p w14:paraId="63A16833" w14:textId="77777777" w:rsidR="000A7E2A" w:rsidRPr="000A7E2A" w:rsidRDefault="000A7E2A" w:rsidP="00766535">
      <w:pPr>
        <w:pStyle w:val="NormalWeb"/>
        <w:shd w:val="clear" w:color="auto" w:fill="EEEEEE"/>
        <w:rPr>
          <w:rFonts w:ascii="Helvetica" w:hAnsi="Helvetica"/>
          <w:i/>
          <w:iCs/>
          <w:color w:val="231F20"/>
          <w:sz w:val="22"/>
          <w:szCs w:val="22"/>
          <w:lang w:val="es-ES"/>
        </w:rPr>
      </w:pPr>
    </w:p>
    <w:p w14:paraId="50586623" w14:textId="6BC2C728" w:rsidR="00766535" w:rsidRPr="003F5EFB" w:rsidRDefault="00280637" w:rsidP="00766535">
      <w:pPr>
        <w:pStyle w:val="NormalWeb"/>
        <w:shd w:val="clear" w:color="auto" w:fill="EEEEEE"/>
        <w:rPr>
          <w:rStyle w:val="Emphasis"/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Por ejemplo, </w:t>
      </w:r>
      <w:proofErr w:type="spellStart"/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FrontlineSMS</w:t>
      </w:r>
      <w:proofErr w:type="spellEnd"/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puede funcionar, pero si alguien no publica el número de teléfono, </w:t>
      </w:r>
      <w:r w:rsidR="0058377D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de nada 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sirve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.</w:t>
      </w:r>
    </w:p>
    <w:p w14:paraId="0C87EB26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1EE7CE44" w14:textId="7B9B2671" w:rsidR="00280637" w:rsidRPr="003F5EFB" w:rsidRDefault="007271E4" w:rsidP="00766535">
      <w:pPr>
        <w:pStyle w:val="NormalWeb"/>
        <w:shd w:val="clear" w:color="auto" w:fill="EEEEEE"/>
        <w:rPr>
          <w:rStyle w:val="Emphasis"/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Sé que usted tiene los ojos puestos en esto, pero la forma</w:t>
      </w:r>
      <w:r w:rsid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en que está redactado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parece sugerir que necesitamos un mejor enfoque  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en cuanto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a saber que herramientas funcionan y </w:t>
      </w:r>
      <w:r w:rsidR="00476ED5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cuáles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no. Usted no usaría una grúa para </w:t>
      </w:r>
      <w:r w:rsidR="0058377D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tomar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sopa, ni una cuchara para </w:t>
      </w:r>
      <w:r w:rsidR="00476ED5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construir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un edificio. Que las personas tengan un sentido de </w:t>
      </w:r>
      <w:r w:rsidR="00476ED5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adecuación para la finalidad prevista 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y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uso apropiado no es algo que pueda </w:t>
      </w:r>
      <w:r w:rsidR="00476ED5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pasarse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por alto o dar por </w:t>
      </w:r>
      <w:r w:rsid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sentado;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la cuchara no tiene la culpa de que alguien no se tome el tiempo para entender para que sirve, o </w:t>
      </w:r>
      <w:r w:rsidR="00707A1E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incluso</w:t>
      </w:r>
      <w:r w:rsid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de que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se lastime tratando de </w:t>
      </w:r>
      <w:r w:rsidR="00476ED5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construir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un edificio con ella. </w:t>
      </w:r>
    </w:p>
    <w:p w14:paraId="5554C973" w14:textId="77777777" w:rsidR="00766535" w:rsidRPr="003F5EFB" w:rsidRDefault="00766535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</w:p>
    <w:p w14:paraId="1A768CFE" w14:textId="0A1EB35E" w:rsidR="007271E4" w:rsidRPr="003F5EFB" w:rsidRDefault="007271E4" w:rsidP="00766535">
      <w:pPr>
        <w:pStyle w:val="NormalWeb"/>
        <w:shd w:val="clear" w:color="auto" w:fill="EEEEEE"/>
        <w:rPr>
          <w:rFonts w:ascii="Helvetica" w:hAnsi="Helvetica"/>
          <w:color w:val="231F20"/>
          <w:sz w:val="22"/>
          <w:szCs w:val="22"/>
          <w:lang w:val="es-ES"/>
        </w:rPr>
      </w:pP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lastRenderedPageBreak/>
        <w:t xml:space="preserve">Obviamente, esto podría ser una </w:t>
      </w:r>
      <w:r w:rsidR="00476ED5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discusión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más complicada y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/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o </w:t>
      </w:r>
      <w:r w:rsidR="0058377D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llena </w:t>
      </w:r>
      <w:r w:rsid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de matices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, pero creo que es importante que en las discusiones 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de M&amp;E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sobre</w:t>
      </w:r>
      <w:r w:rsidR="00107D76"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las TIC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 se haga la distinción entre la herramienta y </w:t>
      </w:r>
      <w:r w:rsidR="00707A1E">
        <w:rPr>
          <w:rStyle w:val="Emphasis"/>
          <w:rFonts w:ascii="Helvetica" w:hAnsi="Helvetica"/>
          <w:color w:val="231F20"/>
          <w:sz w:val="22"/>
          <w:szCs w:val="22"/>
          <w:lang w:val="es-ES"/>
        </w:rPr>
        <w:t xml:space="preserve">su </w:t>
      </w:r>
      <w:r w:rsidRPr="003F5EFB">
        <w:rPr>
          <w:rStyle w:val="Emphasis"/>
          <w:rFonts w:ascii="Helvetica" w:hAnsi="Helvetica"/>
          <w:color w:val="231F20"/>
          <w:sz w:val="22"/>
          <w:szCs w:val="22"/>
          <w:lang w:val="es-ES"/>
        </w:rPr>
        <w:t>uso efectivo.</w:t>
      </w:r>
      <w:bookmarkStart w:id="0" w:name="_GoBack"/>
      <w:bookmarkEnd w:id="0"/>
    </w:p>
    <w:p w14:paraId="1491992F" w14:textId="77777777" w:rsidR="00F71910" w:rsidRPr="003F5EFB" w:rsidRDefault="00F71910">
      <w:pPr>
        <w:pStyle w:val="Body"/>
        <w:rPr>
          <w:rFonts w:asciiTheme="minorHAnsi" w:hAnsiTheme="minorHAnsi"/>
          <w:sz w:val="22"/>
          <w:szCs w:val="22"/>
          <w:lang w:val="es-ES"/>
        </w:rPr>
      </w:pPr>
    </w:p>
    <w:sectPr w:rsidR="00F71910" w:rsidRPr="003F5EFB">
      <w:headerReference w:type="default" r:id="rId14"/>
      <w:footerReference w:type="default" r:id="rId15"/>
      <w:pgSz w:w="12240" w:h="15840"/>
      <w:pgMar w:top="870" w:right="1800" w:bottom="1440" w:left="180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7AFE6" w14:textId="77777777" w:rsidR="009539CA" w:rsidRDefault="009539CA">
      <w:r>
        <w:separator/>
      </w:r>
    </w:p>
  </w:endnote>
  <w:endnote w:type="continuationSeparator" w:id="0">
    <w:p w14:paraId="357BB17D" w14:textId="77777777" w:rsidR="009539CA" w:rsidRDefault="0095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4EB39" w14:textId="0B26B24A" w:rsidR="004777AE" w:rsidRDefault="004777AE" w:rsidP="008E1284">
    <w:pPr>
      <w:pStyle w:val="Footer"/>
      <w:tabs>
        <w:tab w:val="clear" w:pos="8640"/>
        <w:tab w:val="right" w:pos="8620"/>
      </w:tabs>
    </w:pPr>
    <w:r>
      <w:rPr>
        <w:rFonts w:ascii="Times New Roman"/>
        <w:sz w:val="20"/>
        <w:szCs w:val="20"/>
      </w:rPr>
      <w:t>T</w:t>
    </w:r>
    <w:r w:rsidR="008E1284">
      <w:rPr>
        <w:rFonts w:ascii="Times New Roman"/>
        <w:sz w:val="20"/>
        <w:szCs w:val="20"/>
      </w:rPr>
      <w:t>his post</w:t>
    </w:r>
    <w:r>
      <w:rPr>
        <w:rFonts w:ascii="Times New Roman"/>
        <w:sz w:val="20"/>
        <w:szCs w:val="20"/>
      </w:rPr>
      <w:t xml:space="preserve"> is licensed by </w:t>
    </w:r>
    <w:proofErr w:type="spellStart"/>
    <w:r>
      <w:rPr>
        <w:rFonts w:ascii="Times New Roman"/>
        <w:sz w:val="20"/>
        <w:szCs w:val="20"/>
      </w:rPr>
      <w:t>SIMLab</w:t>
    </w:r>
    <w:proofErr w:type="spellEnd"/>
    <w:r>
      <w:rPr>
        <w:rFonts w:ascii="Times New Roman"/>
        <w:sz w:val="20"/>
        <w:szCs w:val="20"/>
      </w:rPr>
      <w:t xml:space="preserve"> to course participants under a </w:t>
    </w:r>
    <w:hyperlink r:id="rId1" w:history="1">
      <w:r>
        <w:rPr>
          <w:rStyle w:val="Hyperlink0"/>
          <w:rFonts w:ascii="Times New Roman"/>
        </w:rPr>
        <w:t>CC BY-NC-SA 3.0 license</w:t>
      </w:r>
    </w:hyperlink>
    <w:r w:rsidR="008E1284">
      <w:rPr>
        <w:rFonts w:ascii="Times New Roman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C612C" w14:textId="77777777" w:rsidR="009539CA" w:rsidRDefault="009539CA">
      <w:r>
        <w:separator/>
      </w:r>
    </w:p>
  </w:footnote>
  <w:footnote w:type="continuationSeparator" w:id="0">
    <w:p w14:paraId="142E038E" w14:textId="77777777" w:rsidR="009539CA" w:rsidRDefault="00953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B67D3" w14:textId="77777777" w:rsidR="004777AE" w:rsidRDefault="004777AE">
    <w:pPr>
      <w:pStyle w:val="Header"/>
      <w:tabs>
        <w:tab w:val="clear" w:pos="8640"/>
        <w:tab w:val="right" w:pos="8620"/>
      </w:tabs>
    </w:pPr>
    <w:r>
      <w:rPr>
        <w:noProof/>
      </w:rPr>
      <w:drawing>
        <wp:inline distT="0" distB="0" distL="0" distR="0" wp14:anchorId="628AAE59" wp14:editId="7D4F8736">
          <wp:extent cx="1028700" cy="82622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8262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FE1"/>
    <w:multiLevelType w:val="multilevel"/>
    <w:tmpl w:val="BA2EF8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6B667C"/>
    <w:multiLevelType w:val="multilevel"/>
    <w:tmpl w:val="F8B4A20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">
    <w:nsid w:val="03853F5A"/>
    <w:multiLevelType w:val="multilevel"/>
    <w:tmpl w:val="45E01884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">
    <w:nsid w:val="06286AC8"/>
    <w:multiLevelType w:val="multilevel"/>
    <w:tmpl w:val="95C2D51C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">
    <w:nsid w:val="067C7EFA"/>
    <w:multiLevelType w:val="multilevel"/>
    <w:tmpl w:val="45B8F980"/>
    <w:styleLink w:val="List3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5">
    <w:nsid w:val="0FB54869"/>
    <w:multiLevelType w:val="multilevel"/>
    <w:tmpl w:val="4C26AF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12823B1B"/>
    <w:multiLevelType w:val="multilevel"/>
    <w:tmpl w:val="987A2BD4"/>
    <w:styleLink w:val="List1"/>
    <w:lvl w:ilvl="0">
      <w:numFmt w:val="bullet"/>
      <w:lvlText w:val="•"/>
      <w:lvlJc w:val="left"/>
      <w:rPr>
        <w:rFonts w:ascii="Helvetica Neue" w:eastAsia="Helvetica Neue" w:hAnsi="Helvetica Neue" w:cs="Helvetica Neue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abstractNum w:abstractNumId="7">
    <w:nsid w:val="14314027"/>
    <w:multiLevelType w:val="multilevel"/>
    <w:tmpl w:val="ABA6758A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8">
    <w:nsid w:val="171E0664"/>
    <w:multiLevelType w:val="multilevel"/>
    <w:tmpl w:val="AB8477B8"/>
    <w:styleLink w:val="List4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9">
    <w:nsid w:val="1A240018"/>
    <w:multiLevelType w:val="multilevel"/>
    <w:tmpl w:val="AE244B4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0">
    <w:nsid w:val="1C691F5F"/>
    <w:multiLevelType w:val="multilevel"/>
    <w:tmpl w:val="790ACF9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1">
    <w:nsid w:val="1C965CF1"/>
    <w:multiLevelType w:val="multilevel"/>
    <w:tmpl w:val="8F1A4AB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1CB45A22"/>
    <w:multiLevelType w:val="multilevel"/>
    <w:tmpl w:val="091A7AA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3">
    <w:nsid w:val="1DC54CBA"/>
    <w:multiLevelType w:val="multilevel"/>
    <w:tmpl w:val="8E889B14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4">
    <w:nsid w:val="2D194182"/>
    <w:multiLevelType w:val="multilevel"/>
    <w:tmpl w:val="9D7C27B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5">
    <w:nsid w:val="3165332B"/>
    <w:multiLevelType w:val="multilevel"/>
    <w:tmpl w:val="8D600A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38683F27"/>
    <w:multiLevelType w:val="multilevel"/>
    <w:tmpl w:val="DEB0C578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7">
    <w:nsid w:val="3A075E56"/>
    <w:multiLevelType w:val="multilevel"/>
    <w:tmpl w:val="85AEDF78"/>
    <w:styleLink w:val="List51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8">
    <w:nsid w:val="3CF134BD"/>
    <w:multiLevelType w:val="multilevel"/>
    <w:tmpl w:val="DC320B50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9">
    <w:nsid w:val="3E4C1D4C"/>
    <w:multiLevelType w:val="multilevel"/>
    <w:tmpl w:val="3B40513A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0">
    <w:nsid w:val="414F3188"/>
    <w:multiLevelType w:val="multilevel"/>
    <w:tmpl w:val="D676EC4E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1">
    <w:nsid w:val="423F2100"/>
    <w:multiLevelType w:val="multilevel"/>
    <w:tmpl w:val="84AE6E6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2">
    <w:nsid w:val="461C6850"/>
    <w:multiLevelType w:val="multilevel"/>
    <w:tmpl w:val="47CA8B7A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3">
    <w:nsid w:val="465026DC"/>
    <w:multiLevelType w:val="multilevel"/>
    <w:tmpl w:val="F39C3BE4"/>
    <w:styleLink w:val="List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4">
    <w:nsid w:val="478759B9"/>
    <w:multiLevelType w:val="multilevel"/>
    <w:tmpl w:val="A8262442"/>
    <w:styleLink w:val="List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5">
    <w:nsid w:val="47FB3B10"/>
    <w:multiLevelType w:val="multilevel"/>
    <w:tmpl w:val="260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D651FB"/>
    <w:multiLevelType w:val="multilevel"/>
    <w:tmpl w:val="957663E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7">
    <w:nsid w:val="4B344C6B"/>
    <w:multiLevelType w:val="multilevel"/>
    <w:tmpl w:val="D16E1B40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8">
    <w:nsid w:val="4D003A86"/>
    <w:multiLevelType w:val="multilevel"/>
    <w:tmpl w:val="E864E504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9">
    <w:nsid w:val="4E4C035E"/>
    <w:multiLevelType w:val="multilevel"/>
    <w:tmpl w:val="A55AE06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0">
    <w:nsid w:val="504F32FD"/>
    <w:multiLevelType w:val="multilevel"/>
    <w:tmpl w:val="7D406EE6"/>
    <w:styleLink w:val="List2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1">
    <w:nsid w:val="510614FE"/>
    <w:multiLevelType w:val="multilevel"/>
    <w:tmpl w:val="EF2C2C4A"/>
    <w:styleLink w:val="List7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2">
    <w:nsid w:val="539012DF"/>
    <w:multiLevelType w:val="multilevel"/>
    <w:tmpl w:val="4D3EADD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3">
    <w:nsid w:val="562E7470"/>
    <w:multiLevelType w:val="multilevel"/>
    <w:tmpl w:val="8B8E6194"/>
    <w:styleLink w:val="List0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4">
    <w:nsid w:val="57436E00"/>
    <w:multiLevelType w:val="multilevel"/>
    <w:tmpl w:val="6846B9E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57453EBD"/>
    <w:multiLevelType w:val="multilevel"/>
    <w:tmpl w:val="42D41A90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6">
    <w:nsid w:val="5BF341B1"/>
    <w:multiLevelType w:val="multilevel"/>
    <w:tmpl w:val="CE6E07D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7">
    <w:nsid w:val="5F5E6616"/>
    <w:multiLevelType w:val="multilevel"/>
    <w:tmpl w:val="5A00077C"/>
    <w:styleLink w:val="List9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8">
    <w:nsid w:val="60D81B4E"/>
    <w:multiLevelType w:val="multilevel"/>
    <w:tmpl w:val="5088CDF6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9">
    <w:nsid w:val="610600C2"/>
    <w:multiLevelType w:val="multilevel"/>
    <w:tmpl w:val="920C5EE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0">
    <w:nsid w:val="662618B7"/>
    <w:multiLevelType w:val="multilevel"/>
    <w:tmpl w:val="A7109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>
    <w:nsid w:val="69314F20"/>
    <w:multiLevelType w:val="multilevel"/>
    <w:tmpl w:val="ABB4C71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2">
    <w:nsid w:val="6D9E158E"/>
    <w:multiLevelType w:val="multilevel"/>
    <w:tmpl w:val="4D4E04BC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3">
    <w:nsid w:val="705665FD"/>
    <w:multiLevelType w:val="multilevel"/>
    <w:tmpl w:val="C01A39C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4">
    <w:nsid w:val="70D916C4"/>
    <w:multiLevelType w:val="multilevel"/>
    <w:tmpl w:val="44B0880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5">
    <w:nsid w:val="715D5868"/>
    <w:multiLevelType w:val="multilevel"/>
    <w:tmpl w:val="AF5E3000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6">
    <w:nsid w:val="75477786"/>
    <w:multiLevelType w:val="multilevel"/>
    <w:tmpl w:val="2D4AF68A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7">
    <w:nsid w:val="77D03916"/>
    <w:multiLevelType w:val="multilevel"/>
    <w:tmpl w:val="99E8C36C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num w:numId="1">
    <w:abstractNumId w:val="35"/>
  </w:num>
  <w:num w:numId="2">
    <w:abstractNumId w:val="15"/>
  </w:num>
  <w:num w:numId="3">
    <w:abstractNumId w:val="33"/>
  </w:num>
  <w:num w:numId="4">
    <w:abstractNumId w:val="46"/>
  </w:num>
  <w:num w:numId="5">
    <w:abstractNumId w:val="34"/>
  </w:num>
  <w:num w:numId="6">
    <w:abstractNumId w:val="1"/>
  </w:num>
  <w:num w:numId="7">
    <w:abstractNumId w:val="21"/>
  </w:num>
  <w:num w:numId="8">
    <w:abstractNumId w:val="3"/>
  </w:num>
  <w:num w:numId="9">
    <w:abstractNumId w:val="6"/>
  </w:num>
  <w:num w:numId="10">
    <w:abstractNumId w:val="38"/>
  </w:num>
  <w:num w:numId="11">
    <w:abstractNumId w:val="41"/>
  </w:num>
  <w:num w:numId="12">
    <w:abstractNumId w:val="10"/>
  </w:num>
  <w:num w:numId="13">
    <w:abstractNumId w:val="19"/>
  </w:num>
  <w:num w:numId="14">
    <w:abstractNumId w:val="30"/>
  </w:num>
  <w:num w:numId="15">
    <w:abstractNumId w:val="42"/>
  </w:num>
  <w:num w:numId="16">
    <w:abstractNumId w:val="5"/>
  </w:num>
  <w:num w:numId="17">
    <w:abstractNumId w:val="12"/>
  </w:num>
  <w:num w:numId="18">
    <w:abstractNumId w:val="26"/>
  </w:num>
  <w:num w:numId="19">
    <w:abstractNumId w:val="44"/>
  </w:num>
  <w:num w:numId="20">
    <w:abstractNumId w:val="4"/>
  </w:num>
  <w:num w:numId="21">
    <w:abstractNumId w:val="16"/>
  </w:num>
  <w:num w:numId="22">
    <w:abstractNumId w:val="11"/>
  </w:num>
  <w:num w:numId="23">
    <w:abstractNumId w:val="28"/>
  </w:num>
  <w:num w:numId="24">
    <w:abstractNumId w:val="18"/>
  </w:num>
  <w:num w:numId="25">
    <w:abstractNumId w:val="14"/>
  </w:num>
  <w:num w:numId="26">
    <w:abstractNumId w:val="8"/>
  </w:num>
  <w:num w:numId="27">
    <w:abstractNumId w:val="7"/>
  </w:num>
  <w:num w:numId="28">
    <w:abstractNumId w:val="36"/>
  </w:num>
  <w:num w:numId="29">
    <w:abstractNumId w:val="17"/>
  </w:num>
  <w:num w:numId="30">
    <w:abstractNumId w:val="27"/>
  </w:num>
  <w:num w:numId="31">
    <w:abstractNumId w:val="40"/>
  </w:num>
  <w:num w:numId="32">
    <w:abstractNumId w:val="32"/>
  </w:num>
  <w:num w:numId="33">
    <w:abstractNumId w:val="45"/>
  </w:num>
  <w:num w:numId="34">
    <w:abstractNumId w:val="47"/>
  </w:num>
  <w:num w:numId="35">
    <w:abstractNumId w:val="29"/>
  </w:num>
  <w:num w:numId="36">
    <w:abstractNumId w:val="24"/>
  </w:num>
  <w:num w:numId="37">
    <w:abstractNumId w:val="13"/>
  </w:num>
  <w:num w:numId="38">
    <w:abstractNumId w:val="43"/>
  </w:num>
  <w:num w:numId="39">
    <w:abstractNumId w:val="31"/>
  </w:num>
  <w:num w:numId="40">
    <w:abstractNumId w:val="20"/>
  </w:num>
  <w:num w:numId="41">
    <w:abstractNumId w:val="0"/>
  </w:num>
  <w:num w:numId="42">
    <w:abstractNumId w:val="22"/>
  </w:num>
  <w:num w:numId="43">
    <w:abstractNumId w:val="9"/>
  </w:num>
  <w:num w:numId="44">
    <w:abstractNumId w:val="23"/>
  </w:num>
  <w:num w:numId="45">
    <w:abstractNumId w:val="2"/>
  </w:num>
  <w:num w:numId="46">
    <w:abstractNumId w:val="39"/>
  </w:num>
  <w:num w:numId="47">
    <w:abstractNumId w:val="3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1910"/>
    <w:rsid w:val="00005C5D"/>
    <w:rsid w:val="0008779C"/>
    <w:rsid w:val="000A7E2A"/>
    <w:rsid w:val="000B20A7"/>
    <w:rsid w:val="000D3940"/>
    <w:rsid w:val="00107D76"/>
    <w:rsid w:val="00186D13"/>
    <w:rsid w:val="001D6211"/>
    <w:rsid w:val="001D7757"/>
    <w:rsid w:val="001F7456"/>
    <w:rsid w:val="00226F9F"/>
    <w:rsid w:val="00280637"/>
    <w:rsid w:val="003314B3"/>
    <w:rsid w:val="0033756C"/>
    <w:rsid w:val="00373E33"/>
    <w:rsid w:val="00375AAB"/>
    <w:rsid w:val="003A3D8E"/>
    <w:rsid w:val="003D4C68"/>
    <w:rsid w:val="003F1699"/>
    <w:rsid w:val="003F5EFB"/>
    <w:rsid w:val="00466415"/>
    <w:rsid w:val="00467B42"/>
    <w:rsid w:val="00476ED5"/>
    <w:rsid w:val="004777AE"/>
    <w:rsid w:val="004936D4"/>
    <w:rsid w:val="00497469"/>
    <w:rsid w:val="004B216E"/>
    <w:rsid w:val="004B2EEC"/>
    <w:rsid w:val="004F46DF"/>
    <w:rsid w:val="00505746"/>
    <w:rsid w:val="005534C4"/>
    <w:rsid w:val="0058377D"/>
    <w:rsid w:val="00591348"/>
    <w:rsid w:val="005F6686"/>
    <w:rsid w:val="006014E7"/>
    <w:rsid w:val="00622A51"/>
    <w:rsid w:val="006A513A"/>
    <w:rsid w:val="006B5CE6"/>
    <w:rsid w:val="006E2BCD"/>
    <w:rsid w:val="00700176"/>
    <w:rsid w:val="00707A1E"/>
    <w:rsid w:val="007271E4"/>
    <w:rsid w:val="00766535"/>
    <w:rsid w:val="007E763A"/>
    <w:rsid w:val="008E1284"/>
    <w:rsid w:val="008E7807"/>
    <w:rsid w:val="00913DC6"/>
    <w:rsid w:val="009142DD"/>
    <w:rsid w:val="00926010"/>
    <w:rsid w:val="00927DBD"/>
    <w:rsid w:val="009539CA"/>
    <w:rsid w:val="009B7960"/>
    <w:rsid w:val="009D0514"/>
    <w:rsid w:val="009E2261"/>
    <w:rsid w:val="00A4441A"/>
    <w:rsid w:val="00A900BB"/>
    <w:rsid w:val="00AE531A"/>
    <w:rsid w:val="00B50494"/>
    <w:rsid w:val="00B953AB"/>
    <w:rsid w:val="00BE45B9"/>
    <w:rsid w:val="00BF2BDF"/>
    <w:rsid w:val="00C04864"/>
    <w:rsid w:val="00C13115"/>
    <w:rsid w:val="00C23BE2"/>
    <w:rsid w:val="00C406F9"/>
    <w:rsid w:val="00C56EBF"/>
    <w:rsid w:val="00C80649"/>
    <w:rsid w:val="00CF411A"/>
    <w:rsid w:val="00D47010"/>
    <w:rsid w:val="00DB33C2"/>
    <w:rsid w:val="00DD4E03"/>
    <w:rsid w:val="00DD675A"/>
    <w:rsid w:val="00E03B38"/>
    <w:rsid w:val="00E85AE7"/>
    <w:rsid w:val="00F0275A"/>
    <w:rsid w:val="00F45B52"/>
    <w:rsid w:val="00F71910"/>
    <w:rsid w:val="00FC7573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AA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665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9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6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9"/>
    <w:pPr>
      <w:numPr>
        <w:numId w:val="39"/>
      </w:numPr>
    </w:pPr>
  </w:style>
  <w:style w:type="numbering" w:customStyle="1" w:styleId="ImportedStyle9">
    <w:name w:val="Imported Style 9"/>
  </w:style>
  <w:style w:type="numbering" w:customStyle="1" w:styleId="List8">
    <w:name w:val="List 8"/>
    <w:basedOn w:val="ImportedStyle10"/>
    <w:pPr>
      <w:numPr>
        <w:numId w:val="44"/>
      </w:numPr>
    </w:pPr>
  </w:style>
  <w:style w:type="numbering" w:customStyle="1" w:styleId="ImportedStyle10">
    <w:name w:val="Imported Style 10"/>
  </w:style>
  <w:style w:type="numbering" w:customStyle="1" w:styleId="List9">
    <w:name w:val="List 9"/>
    <w:basedOn w:val="ImportedStyle11"/>
    <w:pPr>
      <w:numPr>
        <w:numId w:val="47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00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5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535"/>
    <w:rPr>
      <w:rFonts w:ascii="Times" w:hAnsi="Times"/>
      <w:b/>
      <w:bCs/>
      <w:kern w:val="36"/>
      <w:sz w:val="48"/>
      <w:szCs w:val="48"/>
      <w:bdr w:val="none" w:sz="0" w:space="0" w:color="auto"/>
    </w:rPr>
  </w:style>
  <w:style w:type="paragraph" w:customStyle="1" w:styleId="meta">
    <w:name w:val="meta"/>
    <w:basedOn w:val="Normal"/>
    <w:rsid w:val="007665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766535"/>
  </w:style>
  <w:style w:type="character" w:styleId="Strong">
    <w:name w:val="Strong"/>
    <w:basedOn w:val="DefaultParagraphFont"/>
    <w:uiPriority w:val="22"/>
    <w:qFormat/>
    <w:rsid w:val="00766535"/>
    <w:rPr>
      <w:b/>
      <w:bCs/>
    </w:rPr>
  </w:style>
  <w:style w:type="character" w:styleId="Emphasis">
    <w:name w:val="Emphasis"/>
    <w:basedOn w:val="DefaultParagraphFont"/>
    <w:uiPriority w:val="20"/>
    <w:qFormat/>
    <w:rsid w:val="007665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665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9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6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9"/>
    <w:pPr>
      <w:numPr>
        <w:numId w:val="39"/>
      </w:numPr>
    </w:pPr>
  </w:style>
  <w:style w:type="numbering" w:customStyle="1" w:styleId="ImportedStyle9">
    <w:name w:val="Imported Style 9"/>
  </w:style>
  <w:style w:type="numbering" w:customStyle="1" w:styleId="List8">
    <w:name w:val="List 8"/>
    <w:basedOn w:val="ImportedStyle10"/>
    <w:pPr>
      <w:numPr>
        <w:numId w:val="44"/>
      </w:numPr>
    </w:pPr>
  </w:style>
  <w:style w:type="numbering" w:customStyle="1" w:styleId="ImportedStyle10">
    <w:name w:val="Imported Style 10"/>
  </w:style>
  <w:style w:type="numbering" w:customStyle="1" w:styleId="List9">
    <w:name w:val="List 9"/>
    <w:basedOn w:val="ImportedStyle11"/>
    <w:pPr>
      <w:numPr>
        <w:numId w:val="47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00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5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535"/>
    <w:rPr>
      <w:rFonts w:ascii="Times" w:hAnsi="Times"/>
      <w:b/>
      <w:bCs/>
      <w:kern w:val="36"/>
      <w:sz w:val="48"/>
      <w:szCs w:val="48"/>
      <w:bdr w:val="none" w:sz="0" w:space="0" w:color="auto"/>
    </w:rPr>
  </w:style>
  <w:style w:type="paragraph" w:customStyle="1" w:styleId="meta">
    <w:name w:val="meta"/>
    <w:basedOn w:val="Normal"/>
    <w:rsid w:val="007665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766535"/>
  </w:style>
  <w:style w:type="character" w:styleId="Strong">
    <w:name w:val="Strong"/>
    <w:basedOn w:val="DefaultParagraphFont"/>
    <w:uiPriority w:val="22"/>
    <w:qFormat/>
    <w:rsid w:val="00766535"/>
    <w:rPr>
      <w:b/>
      <w:bCs/>
    </w:rPr>
  </w:style>
  <w:style w:type="character" w:styleId="Emphasis">
    <w:name w:val="Emphasis"/>
    <w:basedOn w:val="DefaultParagraphFont"/>
    <w:uiPriority w:val="20"/>
    <w:qFormat/>
    <w:rsid w:val="00766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lab.org/team" TargetMode="External"/><Relationship Id="rId13" Type="http://schemas.openxmlformats.org/officeDocument/2006/relationships/hyperlink" Target="http://www.frontlinesm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witter.com/McDapp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witter.com/hashtag/MandEtech?src=has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andetech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xt.reverso.net/translation/spanish-english/Empresas+Innovadora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acevedo</dc:creator>
  <cp:lastModifiedBy>Lucy  Acevedo</cp:lastModifiedBy>
  <cp:revision>2</cp:revision>
  <dcterms:created xsi:type="dcterms:W3CDTF">2015-10-28T21:02:00Z</dcterms:created>
  <dcterms:modified xsi:type="dcterms:W3CDTF">2015-10-28T21:02:00Z</dcterms:modified>
</cp:coreProperties>
</file>