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chivo" w:cs="Archivo" w:eastAsia="Archivo" w:hAnsi="Archivo"/>
          <w:b/>
          <w:bCs/>
          <w:color w:val="0F172A"/>
          <w:sz w:val="44"/>
          <w:szCs w:val="44"/>
        </w:rPr>
        <w:t xml:space="preserve">WIREFRAME ESTRATÉGICO</w:t>
      </w:r>
    </w:p>
    <w:p>
      <w:pPr>
        <w:spacing w:before="80"/>
        <w:jc w:val="center"/>
      </w:pPr>
      <w:r>
        <w:rPr>
          <w:rFonts w:ascii="Archivo" w:cs="Archivo" w:eastAsia="Archivo" w:hAnsi="Archivo"/>
          <w:b/>
          <w:bCs/>
          <w:color w:val="4ADE80"/>
          <w:sz w:val="32"/>
          <w:szCs w:val="32"/>
        </w:rPr>
        <w:t xml:space="preserve">VERSIÓN FINAL Y OFICIAL</w:t>
      </w:r>
    </w:p>
    <w:p>
      <w:pPr>
        <w:spacing w:before="300"/>
        <w:jc w:val="center"/>
      </w:pPr>
      <w:r>
        <w:rPr>
          <w:rFonts w:ascii="Archivo" w:cs="Archivo" w:eastAsia="Archivo" w:hAnsi="Archivo"/>
          <w:color w:val="475569"/>
          <w:sz w:val="26"/>
          <w:szCs w:val="26"/>
        </w:rPr>
        <w:t xml:space="preserve">HOME — socialmarketingchile.cl</w:t>
      </w:r>
    </w:p>
    <w:p>
      <w:pPr>
        <w:spacing w:before="12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Incluye correcciones SEO, AEO, auditoría de skill seo-posicionamiento</w:t>
      </w:r>
    </w:p>
    <w:p>
      <w:pPr>
        <w:spacing w:before="8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y resolución de las 8 observaciones M1–M8</w:t>
      </w:r>
    </w:p>
    <w:p>
      <w:pPr>
        <w:spacing w:before="500"/>
        <w:jc w:val="center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Social Marketing · Mayo 2026 · Documento interno</w:t>
      </w:r>
    </w:p>
    <w:p>
      <w:pPr>
        <w:spacing w:before="80"/>
        <w:jc w:val="center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Este documento es la referencia definitiva para implementación en Claude Code.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REGISTRO DE DECISIONES FINALES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Todas las observaciones de la auditoría SEO han sido resueltas en esta versión.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400"/>
        <w:gridCol w:w="164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Resolución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Keyword CRM para pymes no aparecía en cuerpo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Insertada en Sección 5 (card Sistemas IA) y Sección 6 (columna IA)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Párrafo AEO solo en Sección 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Versión corta agregada al footer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Schema WebSite, FAQPage, Person faltantes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 Fase 2 — no bloquea MVP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NAP inconsistente — dos emails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Email profesional contacto@socialmarketingchile.cl activo y confirmado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Datos de resultados necesitan trazabilidad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Respaldos confirmados por el cliente — archivos disponibles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Blog en Fase 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Arquitectura preparada. Prioridad SEO #1 post-lanzamiento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Alt text no definido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Criterio completo definido en este documento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Open Graph image no especificada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Specs definidas. Crear antes del lanzamiento — recordatorio activo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Decisión H1 — copy vs SEO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Opción D modificada confirmada por el cliente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RESUELTO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RECORDATORIO ACTIVO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Antes del lanzamiento crear la OG image: 1200×630px, fondo Ink Blue, imagotipo SM, tagline. Para compartir en WhatsApp, redes sociales y previews de links.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META SEO DE LA HOME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Elementos no visibles en la página que controlan cómo aparece SM en Google y motores de IA.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META TITLE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Social Marketing | Agencia de Marketing Digital e IA en Chile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94A3B8"/>
          <w:sz w:val="21"/>
          <w:szCs w:val="21"/>
        </w:rPr>
        <w:t xml:space="preserve">Nota: se usa 'e' en lugar de '+' para mejor legibilidad en snippet de Google.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META DESCRIPTION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Agencia de marketing digital en Santiago, Chile. Conectamos estrategia, publicidad digital, automatización e inteligencia artificial para captar clientes, ordenar procesos comerciales y convertir oportunidades en ventas reales. Agenda tu diagnóstico gratuito.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94A3B8"/>
          <w:sz w:val="21"/>
          <w:szCs w:val="21"/>
        </w:rPr>
        <w:t xml:space="preserve">Nota: CTA directo agregado al final para mejorar CTR en SERP.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KEYWORDS SEMÁNTICAS (distribución en contenido, no meta tag)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4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Dónde aparece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agencia de marketing digital Chile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H1, meta title, H2, footer, AEO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agencia de marketing digital Santiago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Meta description, footer, LocalBusiness schema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marketing digital e inteligencia artificial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H1, H2, AEO, Sección 6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captación de clientes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H1, Sección 3, Sección 6, AEO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automatización comercial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Sección 6, AEO, card Sistemas IA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campañas Meta Ads y Google Ads Chile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Sección 3, card Publicidad Digital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SEO Chile / posicionamiento web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Card Posicionamiento, AEO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automatización de WhatsApp para empresas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Card Sistemas IA, AEO, Sección 6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CRM para pymes Chile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Card Sistemas IA, Sección 6 columna IA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agentes de IA para negocios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AEO, Sección 6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branding y diseño de marca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Card Identidad Visual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gestión de redes sociales profesional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Card Redes Sociales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SCHEMA MARKUP OBLIGATORIO — MVP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84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Social Marketing, logo, contacto, redes sociales, URL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Home — JSON-LD en &lt;head&gt;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LocalBusiness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Santiago, Chile. Tel: +56961533546. Email: contacto@socialmarketingchile.cl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Home — JSON-LD en &lt;head&gt;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Service (×6)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Una entrada por cada línea de servicio con nombre y descripción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Cada subpágina /soluciones/[slug]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Review (×2)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Testimonios de Ríos Eventos (Catalina Prenafeta) y Gasfitería (Jason Vargas)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Home — Sección 7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Navegación estructurada</w:t>
            </w:r>
          </w:p>
        </w:tc>
        <w:tc>
          <w:tcPr>
            <w:tcW w:type="dxa" w:w="2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Todas las páginas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ALT TEXT — CRITERIO DEFINIDO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4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Elemento visual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Alt text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Logo SM en nav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Social Marketing — Agencia de marketing digital e IA en Chile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Logo SM en footer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Social Marketing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Fondo geométrico hero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Decorativo — alt vacío (alt="")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Logos de clientes (barra)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Logo de [Nombre del cliente] — ej: Logo de Ríos Eventos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Iconos de servicios (cards)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Decorativos — alt vacío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Iconos de proceso (timeline)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Decorativos — alt vacío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Foto fundador (/nosotros)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Martín Cataldo — Director de Estrategia de Social Marketing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Capturas de casos (/resultados)</w:t>
            </w:r>
          </w:p>
        </w:tc>
        <w:tc>
          <w:tcPr>
            <w:tcW w:type="dxa" w:w="6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Sitio web de [Cliente] diseñado por Social Marketing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OPEN GRAPH — SPECS PARA CREAR ANTES DEL LANZAMIENTO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Dimensiones: 1200×630px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 (#0F172A)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Contenido: Imagotipo SM centrado/izquierda, versión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Tagline: Marketing Digital + Inteligencia Artificial aplicada a ventas y conversión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Acento: Kinetic Lime sutil — línea, borde o detalle geométrico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Sin demasiado texto — debe leerse en thumbnail de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og:type = website / og:locale = es_CL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1 — HERO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Captar atención en 3 segundos. Identificar a SM para Google y para el visitante. Primer CTA de conversión.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NAV STICKY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Logo SM | Cómo trabajamos | Soluciones ▾ | Nosotros | Resultados | BTN: Agendar diagnóstico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El botón CTA en nav siempre visible, en Kinetic Lime con texto oscuro. En mobile: hamburger menu + botón CTA visible.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H1 — VERSIÓN FINAL (Opción D modificada — confirmada)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Agencia de marketing digital e inteligencia artificial en Chile.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Sistemas para captar, ordenar y convertir clientes.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94A3B8"/>
          <w:sz w:val="21"/>
          <w:szCs w:val="21"/>
        </w:rPr>
        <w:t xml:space="preserve">Implementación visual: primera línea en tamaño hero principal. Segunda línea en tamaño ligeramente menor, mismo H1. La keyword lidera, el diferenciador cierra.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 — SUBTÍTULO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Conectamos estrategia, publicidad, automatización e IA para que tu negocio deje de perder clientes y empiece a crecer con un sistema medible.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 PRIMARIO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Agendar diagnóstico gratuito → /contacto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 SECUNDARIO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Ver cómo trabajamos → /como-trabajamos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BARRA DE LOGOS (condicional)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Ríos Eventos | Gasfitería y Destapes | Monaco's Detail | Amore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Componente con prop visible={true/false}. Activar solo con autorización confirmada de cada cliente. Texto superior sutil: 'Negocios que confían en Social Marketing'.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 (#0F172A)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H1 línea 1: blanco, Archivo Bold, tamaño hero principal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H1 línea 2: Kinetic Lime (#BEF264), Archivo Bold, tamaño ligeramente menor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H2: blanco con opacidad 85%, Inter 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Logo: imagotipo horizontal, versión clara sobre fondo oscuro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Sin imagen hero stock. Recurso geométrico sutil tipo portafolio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 DOCUMENTAL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Propuesta de valor: Estructura Operativa §2.1. Tagline: Portafolio slide 1. Identidad visual: Manual de Marca §1.1, §3.1.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2 — PROBLEMA COMERCIAL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Generar identificación emocional. El visitante reconoce su situación. Activar tensión.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El problema no es hacer marketing. Es hacerlo sin un sistema.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TEXTO DE APOYO (con keywords SEO integradas)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La mayoría de los negocios invierte tiempo, contenido y presupuesto en acciones digitales que no están conectadas entre sí. Publican en redes sociales, invierten en campañas de publicidad digital, responden consultas por WhatsApp y mantienen un sitio web. Pero sin una estructura clara para captar, seguir y convertir oportunidades comerciales.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4 CARDS DE DOLOR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14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7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Contenido sin estrategia</w:t>
            </w:r>
          </w:p>
        </w:tc>
        <w:tc>
          <w:tcPr>
            <w:tcW w:type="dxa" w:w="7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Publicaciones en redes sociales que mantienen presencia, pero no construyen posicionamiento ni generan oportunidades comerciales reales.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Campañas sin medición comercial</w:t>
            </w:r>
          </w:p>
        </w:tc>
        <w:tc>
          <w:tcPr>
            <w:tcW w:type="dxa" w:w="7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Inversión en publicidad digital que genera alcance o mensajes, pero sin claridad sobre costo por lead, tasa de conversión ni retorno real.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Leads sin seguimiento</w:t>
            </w:r>
          </w:p>
        </w:tc>
        <w:tc>
          <w:tcPr>
            <w:tcW w:type="dxa" w:w="7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Consultas que llegan por WhatsApp, formularios o Instagram y se pierden por falta de respuesta, orden o continuidad en el proceso comercial.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Acciones digitales desconectadas</w:t>
            </w:r>
          </w:p>
        </w:tc>
        <w:tc>
          <w:tcPr>
            <w:tcW w:type="dxa" w:w="7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Redes sociales, campañas pagadas, sitio web, WhatsApp y procesos de venta funcionando por separado, sin un sistema integrado de captación de clientes.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FRASE DE CIERRE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Cuando no existe un sistema, el marketing se vuelve actividad. No crecimiento.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 (#0F172A)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Cards: fondo #1E293B, borde sutil, iconos Kinetic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Frase cierre: banner con acento verde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Portafolio slide 3 (estructura exacta). Protocolo Comercial — diagnóstico §8.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3 — DIAGNÓSTICO COMO PUNTO DE ENTRADA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Diferenciador principal. SM no vende en frío. Primer paso = entender el problema. Inserta keywords de servicio de forma natural.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Antes de proponerte algo, necesitamos entenderte.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TEXTO DE APOYO (con keywords de servicio)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Cada negocio tiene un problema diferente. Algunos necesitan captar más clientes con campañas en Meta Ads o Google Ads. Otros necesitan dejar de perder oportunidades automatizando su seguimiento comercial por WhatsApp. Algunos necesitan mejorar su posicionamiento en Google o profesionalizar su marca antes de invertir más.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Por eso nuestro primer paso siempre es un diagnóstico: entender tu situación real, tus canales digitales, tu proceso comercial y tus objetivos antes de recomendar un camino.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3 BLOQUES DE PROCESO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84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8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01</w:t>
            </w:r>
          </w:p>
        </w:tc>
        <w:tc>
          <w:tcPr>
            <w:tcW w:type="dxa" w:w="8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Conversamos sobre tu negocio, tus canales digitales actuales y tus objetivos de crecimiento.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02</w:t>
            </w:r>
          </w:p>
        </w:tc>
        <w:tc>
          <w:tcPr>
            <w:tcW w:type="dxa" w:w="8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Identificamos el problema principal: captación, conversión, posicionamiento, marca o automatización.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03</w:t>
            </w:r>
          </w:p>
        </w:tc>
        <w:tc>
          <w:tcPr>
            <w:tcW w:type="dxa" w:w="8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Definimos qué tiene sentido hacer primero y en qué orden para generar resultados reales.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Solicitar diagnóstico → /contacto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NOTA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Sin compromiso. Sin propuestas genéricas. Solo una conversación para entender si podemos ayudarte.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Visual Calm White (#F8FAFC)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Bloques 01/02/03: iconos línea Ink Blue, números Kinetic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CTA: Kinetic Lime con texto oscuro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Protocolo Comercial §1-§2. Flujo de onboarding: Estructura Operativa §8.1.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4 — CÓMO TRABAJAMOS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Reducir incertidumbre. Mostrar proceso profesional. Enlace a /como-trabajamos.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De la conversación al resultado. Así funciona nuestro proceso.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TIMELINE — 4 PASOS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54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7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Entendemos tu negocio, tus canales de marketing digital, tu proceso comercial y las oportunidades de crecimiento.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Propuesta</w:t>
            </w:r>
          </w:p>
        </w:tc>
        <w:tc>
          <w:tcPr>
            <w:tcW w:type="dxa" w:w="7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Definimos los servicios, el alcance, los plazos y la inversión. Todo alineado al problema real, no a un paquete genérico.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Ejecución</w:t>
            </w:r>
          </w:p>
        </w:tc>
        <w:tc>
          <w:tcPr>
            <w:tcW w:type="dxa" w:w="7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Implementamos estrategia, contenido, campañas publicitarias, posicionamiento SEO, automatización o inteligencia artificial según lo definido.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04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Optimización</w:t>
            </w:r>
          </w:p>
        </w:tc>
        <w:tc>
          <w:tcPr>
            <w:tcW w:type="dxa" w:w="75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Medimos resultados con datos reales y ajustamos. Cada acción se evalúa por su impacto en captación, conversión y crecimiento.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FRASE DE CIERRE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No ejecutamos sin entender. No proponemos sin diagnosticar. No medimos sin tener objetivos claros.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ENLACE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Conoce nuestro proceso completo → /como-trabajamos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Blue. Timeline con línea conectora Kinetic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Responsive: horizontal en desktop, vertical en mobile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Portafolio slide 11. Protocolo Comercial — flujo completo. Arquitectura Operativa — mapa del recorrido.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5 — SOLUCIONES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Educación rápida sobre capacidades. Cada card posiciona por keyword de servicio específica.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Soluciones diseñadas para hacer crecer tu negocio.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SUBTÍTULO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Cada servicio cumple una función dentro del crecimiento digital de tu negocio: ordenar, posicionar, atraer, captar, automatizar, convertir o medir. Servicios independientes o integrados según el diagnóstico de cada empresa.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GRID 3×2 — CARDS (con keywords SEO en descriptores)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500"/>
        <w:gridCol w:w="204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Línea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Descriptor (copy + SEO)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Estrategia y Consultoría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Consultoría de marketing digital para definir objetivos, prioridades y plan de acción antes de ejecutar. Diagnóstico, análisis de competencia y hoja de ruta.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/soluciones/estrategia-y-consultoria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Publicidad Digital y Captación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Campañas en Meta Ads y Google Ads diseñadas para generar oportunidades comerciales reales. Embudos de captación, segmentación y optimización basada en datos.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/soluciones/publicidad-digital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Posicionamiento en Google e IA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SEO técnico, Google Business Profile y contenido optimizado para buscadores y motores de respuesta con IA. Visibilidad orgánica y local en Chile.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/soluciones/posicionamiento-google-ia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Gestión de Redes Sociales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Gestión profesional de Instagram, Facebook y LinkedIn. Línea editorial, calendario de contenido, diseño y análisis de métricas con enfoque comercial.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/soluciones/gestion-redes-sociales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Identidad Visual y Marca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Branding, diseño de marca y manual de identidad. Diagnóstico de imagen, propuesta de valor, paleta, tipografías y coherencia en todos los puntos de contacto.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/soluciones/identidad-visual-marca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Sistemas de Ventas con IA</w:t>
            </w:r>
          </w:p>
        </w:tc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Automatización de WhatsApp e Instagram, agentes de IA, CRM para pymes, calificación automática de leads y sistemas de seguimiento comercial para convertir mejor.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/soluciones/sistemas-ventas-ia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94A3B8"/>
          <w:sz w:val="21"/>
          <w:szCs w:val="21"/>
        </w:rPr>
        <w:t xml:space="preserve">Nota M1 resuelta: 'CRM para pymes' insertado en card 6.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NOTA AL PIE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Servicios independientes o integrados según el diagnóstico de cada negocio.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Visual Calm White (#F8FAFC)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Cards: borde sutil #E2E8F0, hover con borde Kinetic Lime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Card 6 (Sistemas IA): acento visual diferenciador — fondo ligeramente verde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Catálogo Detallado de Servicios — 6 líneas. Portafolio slide 5. Arquitectura Operativa §03.1.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6 — MARKETING DIGITAL, IA Y AUTOMATIZACIÓN COMERCIAL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Diferenciador competitivo. Posicionar para keywords emergentes. Bloque AEO para motores de IA.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Marketing digital, inteligencia artificial y automatización comercial en un solo sistema.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TEXTO DE APOYO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No trabajamos acciones digitales aisladas. Diseñamos sistemas que conectan estrategia, contenido, publicidad, automatización e inteligencia comercial para generar oportunidades reales.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3 COLUMNAS — CAPACIDADES INTEGRADAS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Marketing Digital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Conversión Comercial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Estrategia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Captación de clientes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Contenido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Agentes de IA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Seguimiento comercial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Publicidad (Meta Ads / Google Ads)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Flujos de conversión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Calificación de leads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Posicionamiento SEO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CRM para pymes e integraciones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Cierre de ventas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Marca e identidad visual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Análisis de datos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Medición y optimización</w:t>
            </w:r>
          </w:p>
        </w:tc>
      </w:tr>
      <w:tr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Gestión de redes sociales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Automatización de WhatsApp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Reporting ejecutivo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94A3B8"/>
          <w:sz w:val="21"/>
          <w:szCs w:val="21"/>
        </w:rPr>
        <w:t xml:space="preserve">Nota M1 resuelta: 'CRM para pymes' insertado en columna IA.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PÁRRAFO AEO — OBLIGATORIO (visible en la página)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Social Marketing es una agencia de marketing digital en Santiago, Chile, que integra inteligencia artificial, automatización comercial y sistemas de conversión con estrategia, publicidad digital, posicionamiento web y contenido para ayudar a empresas y emprendedores a captar, ordenar y convertir oportunidades comerciales de forma medible. Combina servicios de marketing digital como campañas en Meta Ads y Google Ads, SEO, gestión de redes sociales y branding con soluciones de automatización como agentes de IA para WhatsApp, CRM para pymes, calificación automática de leads y sistemas de seguimiento comercial.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FRASE DE CIERRE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Transformamos la presencia digital de tu negocio en una herramienta comercial activa y medible.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 (#0F172A)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Columnas: fondo oscuro elevado (#1E293B), borde sutil, headers Kinetic Lime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Portafolio slide 2. Estructura Operativa §2.1. Catálogo — línea 6.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7 — RESULTADOS APLICADOS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Prueba social real. Schema Review para SEO. E-E-A-T con datos verificables.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Resultados reales con negocios reales.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TESTIMONIO 1 — RÍOS EVENTOS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"Llevamos más de 9 años en el rubro y nunca habíamos dado el paso para profesionalizarnos. Social Marketing nos transformó exactamente en lo que queríamos. Entendieron todo lo que les pedimos, nos explicaron cada paso, y fue todo muy profesional, eficiente y eficaz."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— Catalina Prenafeta, Fundadora de Ríos Eventos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4ADE80"/>
          <w:sz w:val="18"/>
          <w:szCs w:val="18"/>
        </w:rPr>
        <w:t xml:space="preserve">[+56% en eventos tras publicación de sitio web]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4ADE80"/>
          <w:sz w:val="18"/>
          <w:szCs w:val="18"/>
        </w:rPr>
        <w:t xml:space="preserve">[+627% visualizaciones orgánicas en redes sociales]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Servicios: Branding · Sitio web · Gestión de redes sociales · SEO local · Meta Ads · Google Ads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Rubro: Experiencias gastronómicas y servicio para eventos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TESTIMONIO 2 — GASFITERÍA Y DESTAPES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"Desde el primer momento entendieron lo que necesitábamos. Antes dependíamos del contacto directo por recomendaciones, pero ahora tenemos una presencia digital mucho más ordenada y preparada para recibir nuevos clientes. No solo nos hicieron una página, nos ayudaron a construir una base comercial más profesional."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— Jason Vargas, Dueño de Gasfitería y Destapes</w:t>
      </w:r>
    </w:p>
    <w:p>
      <w:pPr>
        <w:spacing w:after="40" w:before="40"/>
      </w:pPr>
      <w:r>
        <w:rPr>
          <w:rFonts w:ascii="Inter" w:cs="Inter" w:eastAsia="Inter" w:hAnsi="Inter"/>
          <w:b/>
          <w:bCs/>
          <w:color w:val="4ADE80"/>
          <w:sz w:val="18"/>
          <w:szCs w:val="18"/>
        </w:rPr>
        <w:t xml:space="preserve">[+203% visualizaciones orgánicas en redes sociales]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Servicios: Logo · Sitio web · Formulario+WhatsApp · Gestión de redes sociales · Campañas · Asesoría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Rubro: Servicios técnicos de gasfitería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CARDS SECUNDARIAS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200"/>
        <w:gridCol w:w="344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Rubro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Servicios SM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Resultado destacado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Monaco's Detail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Detailing automotriz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Branding, gestión de redes sociales, contenido audiovisual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Video con 161.000 visualizaciones orgánicas en Instagram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Amore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Florería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Redes sociales, Meta Ads, diseño comercial</w:t>
            </w:r>
          </w:p>
        </w:tc>
        <w:tc>
          <w:tcPr>
            <w:tcW w:type="dxa" w:w="3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Presencia digital activada con campañas en fechas comerciales clave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Ver todos los resultados → /resultados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Testimonios textuales del cliente (editados para web). Datos del portafolio slides 7-10. Respaldos confirmados.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8 — PARA QUIÉN ES / PARA QUIÉN NO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Filtro de cualificación. Posicionamiento premium. Keywords de audiencia.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¿Es Social Marketing para tu negocio?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PARA QUIÉN ES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Empresas de servicios y negocios con proceso comercial activo que necesitan captar más clientes de forma medible.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Negocios que invierten en marketing digital pero no ven resultados claros ni retorno de inversión.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Marcas que necesitan ordenar su presencia digital antes de seguir invirtiendo en publicidad o contenido.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Empresas que quieren integrar marketing digital, automatización e inteligencia artificial en un solo sistema de crecimiento.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Emprendedores y pymes que buscan profesionalizar su captación de clientes y su proceso comercial.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PARA QUIÉN NO 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Negocios que solo buscan publicar contenido en redes sociales sin estrategia ni objetivos comerciales.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Empresas que esperan resultados garantizados sin proceso, colaboración ni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Proyectos que necesitan solo un logo, una pieza gráfica suelta o una tarea puntual sin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Negocios sin presupuesto mínimo para inversión profesional en marketing digital.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Fondo: Ink Blue. Columna ✓ con checks Kinetic Lime. Columna ✗ en Slate Gray atenuado.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Protocolo Comercial §6-§7. Catálogo — sección Para quién es. Indicación del cliente: lenguaje amplio.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SECCIÓN 9 — CTA FINAL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ROL ESTRATÉGICO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Cerrar la conversión. Último empujón.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H2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Conversemos sobre el crecimiento digital de tu negocio.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TEXTO DE APOYO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Agenda una reunión de diagnóstico y evaluemos cómo convertir tu presencia digital en un sistema real de captación, seguimiento y conversión de clientes.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 PRIMARIO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Agendar diagnóstico → /contacto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CTA SECUNDARIO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Escribir por WhatsApp → wa.me/56961533546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DATOS DE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WhatsApp: +56 9 6153 3546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Instagram: @socialmarketing_cl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Correo: contacto@socialmarketingchile.cl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TAGLINE DE CIERRE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/>
          <w:iCs/>
          <w:color w:val="475569"/>
          <w:sz w:val="21"/>
          <w:szCs w:val="21"/>
        </w:rPr>
        <w:t xml:space="preserve">Más que presencia digital, sistemas para crecer.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FUENTE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Portafolio slide 11. Estructura Operativa — propuesta de valor.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FOOTER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Logo imagotipo versión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Social Marketing — Marketing Digital + Inteligencia Artificial aplicada a ventas y conversión.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Nav: Inicio | Cómo trabajamos | Soluciones | Nosotros | Resultados |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Contacto: +56 9 6153 3546 | contacto@socialmarketingchile.cl | @socialmarketing_cl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Iconos sociales: Instagram | WhatsApp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TEXTO SEO LOCAL (visible)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Agencia de marketing digital en Santiago, Chile.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PÁRRAFO AEO CORTO — FOOTER (M2 resuelto)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Social Marketing es una agencia de marketing digital e inteligencia artificial en Santiago, Chile. Diseñamos sistemas de captación, automatización y conversión comercial para empresas que necesitan crecer con estrategia y tecnología.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COPYRIGHT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© 2026 Social Marketing. Todos los derechos reservados.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FORMULARIO DE DIAGNÓSTICO — /contacto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CAMPOS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4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Fuente documental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Texto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Protocolo Comercial §4 — registro express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Nombre de tu empresa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Texto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Registro express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Rubro o tipo de negocio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Texto / Selector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Calificación inicial §6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¿Qué problema quieres resolver?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Textarea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Diagnóstico comercial §8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¿Cómo llegas a tus clientes hoy?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Selector: redes sociales, Google, boca a boca, campañas pagadas, otro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Bloque canales actuales §8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Canal preferido de contacto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Selector: WhatsApp, email, llamada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Primera respuesta §5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NOTA BAJO EL FORMULARIO</w:t>
      </w:r>
    </w:p>
    <w:p>
      <w:pPr>
        <w:spacing w:after="80" w:before="80"/>
        <w:jc w:val="left"/>
      </w:pPr>
      <w:r>
        <w:rPr>
          <w:rFonts w:ascii="Inter" w:cs="Inter" w:eastAsia="Inter" w:hAnsi="Inter"/>
          <w:i/>
          <w:iCs/>
          <w:color w:val="475569"/>
          <w:sz w:val="21"/>
          <w:szCs w:val="21"/>
        </w:rPr>
        <w:t xml:space="preserve">Al enviar este formulario, un especialista de Social Marketing revisará tu información y te contactará para coordinar una conversación de diagnóstico. Sin compromiso.</w:t>
      </w:r>
    </w:p>
    <w:p>
      <w:pPr>
        <w:spacing w:after="60" w:before="240"/>
      </w:pPr>
      <w:r>
        <w:rPr>
          <w:rFonts w:ascii="Archivo" w:cs="Archivo" w:eastAsia="Archivo" w:hAnsi="Archivo"/>
          <w:b/>
          <w:bCs/>
          <w:caps/>
          <w:color w:val="4ADE80"/>
          <w:sz w:val="20"/>
          <w:szCs w:val="20"/>
        </w:rPr>
        <w:t xml:space="preserve">ACCIÓN TÉCNICA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API Route Next.js /api/contact. Datos → Google Sheets o JSON como almacenamiento inicial. Preparado para migrar a CRM en Fase 2.</w:t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CHECKLIST TÉCNICO PARA CLAUDE CODE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224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chivo" w:cs="Archivo" w:eastAsia="Archivo" w:hAnsi="Archivo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Framework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Deploy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Vercel → dominio socialmarketingchile.cl vía DNS Hostinger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Estilos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Tailwind CSS con tokens de marca como CSS variables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Definido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Paleta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--ink-blue: #0F172A / --kinetic-lime: #BEF264 / --slate-gray: #475569 / --calm-white: #F8FAFC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Tipografías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Archivo (títulos) + Instrument Serif (subtítulos) + Inter (cuerpo) — Google Fonts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Verificar licencias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H1 home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Opción D modificada: keyword + diferenciador en dos líneas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 — FINAL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Email oficial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contacto@socialmarketingchile.cl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Activo y confirmado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Schema MVP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Organization + LocalBusiness + Service (×6) + Review (×2) + BreadcrumbList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Alt text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Criterio definido en este documento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OG image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1200×630px — crear antes del lanzamiento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PENDIENTE — recordatorio activo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Formulario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API Route /api/contact → Google Sheets o JSON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WhatsApp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wa.me/56961533546 con mensaje precargado. Botón flotante + CTAs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SEO base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Meta tags por página + OG + sitemap.xml + robots.txt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Blog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Ruta /blog preparada, no implementada. Página 'Próximamente' o redirect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Recursos / Newsletter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Rutas /recursos y /suscribete reservadas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Landing diagnóstico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Ruta /diagnostico reservada para campañas pagadas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AEO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Párrafo largo en Sección 6 + párrafo corto en footer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Implementado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Responsive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Mobile-first. Nav hamburger. Grids → 1 col. Timeline H→V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Obligatorio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Nav, Footer, SolutionCard, TestimonialCard, ProcessStep, CTABlock, LogoBar, ContactForm</w:t>
            </w:r>
          </w:p>
        </w:tc>
        <w:tc>
          <w:tcPr>
            <w:tcW w:type="dxa" w:w="2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475569"/>
                <w:sz w:val="19"/>
                <w:szCs w:val="19"/>
              </w:rPr>
              <w:t xml:space="preserve">Definidos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pBdr>
          <w:bottom w:val="single" w:color="BEF264" w:sz="2" w:space="1"/>
        </w:pBdr>
        <w:spacing w:after="400" w:before="400"/>
      </w:pPr>
    </w:p>
    <w:p>
      <w:pPr>
        <w:pStyle w:val="Heading1"/>
        <w:spacing w:after="120" w:before="360"/>
      </w:pPr>
      <w:r>
        <w:rPr>
          <w:rFonts w:ascii="Archivo" w:cs="Archivo" w:eastAsia="Archivo" w:hAnsi="Archivo"/>
          <w:b/>
          <w:bCs/>
          <w:color w:val="0F172A"/>
        </w:rPr>
        <w:t xml:space="preserve">MAPA COMPLETO DEL SITIO — REFERENCIA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socialmarketingchile.cl/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                              → Home (este wireframe)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/como-trabajamos               → Proceso consultivo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                    → Vista general 6 líneas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/soluciones/estrategia-y-consultoria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/soluciones/publicidad-digital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/soluciones/posicionamiento-google-ia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/soluciones/gestion-redes-sociales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/soluciones/identidad-visual-marca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/soluciones/sistemas-ventas-ia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/nosotros                      → Fundador + enfoque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/resultados                    → Página dedicada de casos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/contacto                      → Formulario diagnóstico + WhatsApp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475569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475569"/>
          <w:sz w:val="21"/>
          <w:szCs w:val="21"/>
        </w:rPr>
        <w:t xml:space="preserve">FASE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/diagnostico                   → Landing para campañas pagadas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/blog                          → Hub de contenido SEO/AEO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/blog/[slug]                   → Posts individuales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/recursos                      → Lead magnets, guías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475569"/>
          <w:sz w:val="21"/>
          <w:szCs w:val="21"/>
        </w:rPr>
        <w:t xml:space="preserve">/suscribete                    → Registro contenido diario 10AM</w:t>
      </w:r>
    </w:p>
    <w:p>
      <w:pPr>
        <w:pBdr>
          <w:bottom w:val="single" w:color="BEF264" w:sz="2" w:space="1"/>
        </w:pBdr>
        <w:spacing w:after="400" w:before="400"/>
      </w:pPr>
    </w:p>
    <w:p>
      <w:pPr>
        <w:spacing w:before="600"/>
        <w:jc w:val="center"/>
      </w:pPr>
      <w:r>
        <w:rPr>
          <w:rFonts w:ascii="Archivo" w:cs="Archivo" w:eastAsia="Archivo" w:hAnsi="Archivo"/>
          <w:b/>
          <w:bCs/>
          <w:color w:val="0F172A"/>
          <w:sz w:val="24"/>
          <w:szCs w:val="24"/>
        </w:rPr>
        <w:t xml:space="preserve">WIREFRAME ESTRATÉGICO — VERSIÓN FINAL Y OFICIAL</w:t>
      </w:r>
    </w:p>
    <w:p>
      <w:pPr>
        <w:spacing w:before="100"/>
        <w:jc w:val="center"/>
      </w:pPr>
      <w:r>
        <w:rPr>
          <w:rFonts w:ascii="Inter" w:cs="Inter" w:eastAsia="Inter" w:hAnsi="Inter"/>
          <w:color w:val="475569"/>
          <w:sz w:val="20"/>
          <w:szCs w:val="20"/>
        </w:rPr>
        <w:t xml:space="preserve">Todas las decisiones están cerradas.</w:t>
      </w:r>
    </w:p>
    <w:p>
      <w:pPr>
        <w:spacing w:before="60"/>
        <w:jc w:val="center"/>
      </w:pPr>
      <w:r>
        <w:rPr>
          <w:rFonts w:ascii="Inter" w:cs="Inter" w:eastAsia="Inter" w:hAnsi="Inter"/>
          <w:b/>
          <w:bCs/>
          <w:color w:val="4ADE80"/>
          <w:sz w:val="20"/>
          <w:szCs w:val="20"/>
        </w:rPr>
        <w:t xml:space="preserve">Siguiente paso: implementación en Claude Code.</w:t>
      </w: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94A3B8"/>
          <w:sz w:val="18"/>
          <w:szCs w:val="18"/>
        </w:rPr>
        <w:t xml:space="preserve">Social Marketing · Mayo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chivo" w:cs="Archivo" w:eastAsia="Archivo" w:hAnsi="Archivo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chivo" w:cs="Archivo" w:eastAsia="Archivo" w:hAnsi="Archivo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chivo" w:cs="Archivo" w:eastAsia="Archivo" w:hAnsi="Archivo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2026-05-25T04:01:45.488Z</dcterms:created>
  <dcterms:modified xsi:type="dcterms:W3CDTF">2026-05-25T04:01:45.498Z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