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BB0" w:rsidRPr="00E47241" w:rsidRDefault="005B2BB0" w:rsidP="005B2BB0">
      <w:pPr>
        <w:pStyle w:val="Heading1"/>
        <w:rPr>
          <w:rFonts w:ascii="Verdana" w:hAnsi="Verdana"/>
        </w:rPr>
      </w:pPr>
      <w:r w:rsidRPr="00E47241">
        <w:rPr>
          <w:rFonts w:ascii="Verdana" w:hAnsi="Verdana"/>
        </w:rPr>
        <w:t>Examining Source Files</w:t>
      </w:r>
    </w:p>
    <w:p w:rsidR="005B2BB0" w:rsidRPr="00E47241" w:rsidRDefault="005B2BB0" w:rsidP="005B2BB0">
      <w:pPr>
        <w:jc w:val="both"/>
        <w:rPr>
          <w:rFonts w:ascii="Verdana" w:hAnsi="Verdana" w:cs="Courier New"/>
        </w:rPr>
      </w:pPr>
      <w:r w:rsidRPr="00E47241">
        <w:rPr>
          <w:rFonts w:ascii="Verdana" w:hAnsi="Verdana" w:cs="Courier New"/>
        </w:rPr>
        <w:t>GDB can print parts of your program's source, since the debugging information recorded in the program tells GDB what source files were used to build it.</w:t>
      </w:r>
    </w:p>
    <w:p w:rsidR="005B2BB0" w:rsidRPr="00E47241" w:rsidRDefault="005B2BB0" w:rsidP="005B2BB0">
      <w:pPr>
        <w:jc w:val="both"/>
        <w:rPr>
          <w:rFonts w:ascii="Verdana" w:hAnsi="Verdana" w:cs="Courier New"/>
        </w:rPr>
      </w:pPr>
    </w:p>
    <w:p w:rsidR="005B2BB0" w:rsidRPr="00E47241" w:rsidRDefault="005B2BB0" w:rsidP="005B2BB0">
      <w:pPr>
        <w:pStyle w:val="Heading2"/>
        <w:rPr>
          <w:rFonts w:ascii="Verdana" w:hAnsi="Verdana"/>
        </w:rPr>
      </w:pPr>
      <w:r w:rsidRPr="00E47241">
        <w:rPr>
          <w:rFonts w:ascii="Verdana" w:hAnsi="Verdana"/>
        </w:rPr>
        <w:t>Printing source lines</w:t>
      </w:r>
    </w:p>
    <w:p w:rsidR="005B2BB0" w:rsidRPr="00E47241" w:rsidRDefault="005B2BB0" w:rsidP="005B2BB0">
      <w:pPr>
        <w:jc w:val="both"/>
        <w:rPr>
          <w:rFonts w:ascii="Verdana" w:hAnsi="Verdana" w:cs="Courier New"/>
        </w:rPr>
      </w:pPr>
      <w:r w:rsidRPr="00E47241">
        <w:rPr>
          <w:rFonts w:ascii="Verdana" w:hAnsi="Verdana" w:cs="Courier New"/>
        </w:rPr>
        <w:t>To print lines from a source file, use the list command (</w:t>
      </w:r>
      <w:r w:rsidRPr="00E47241">
        <w:rPr>
          <w:rFonts w:ascii="Verdana" w:hAnsi="Verdana" w:cs="Courier New"/>
          <w:highlight w:val="yellow"/>
        </w:rPr>
        <w:t>abbreviated l</w:t>
      </w:r>
      <w:r w:rsidRPr="00E47241">
        <w:rPr>
          <w:rFonts w:ascii="Verdana" w:hAnsi="Verdana" w:cs="Courier New"/>
        </w:rPr>
        <w:t xml:space="preserve">). </w:t>
      </w:r>
    </w:p>
    <w:p w:rsidR="005B2BB0" w:rsidRPr="00E47241" w:rsidRDefault="005B2BB0" w:rsidP="005B2BB0">
      <w:pPr>
        <w:jc w:val="both"/>
        <w:rPr>
          <w:rFonts w:ascii="Verdana" w:hAnsi="Verdana" w:cs="Courier New"/>
        </w:rPr>
      </w:pPr>
      <w:r w:rsidRPr="00E47241">
        <w:rPr>
          <w:rFonts w:ascii="Verdana" w:hAnsi="Verdana" w:cs="Courier New"/>
        </w:rPr>
        <w:t>Here are the forms of the list command most commonly used:</w:t>
      </w:r>
    </w:p>
    <w:p w:rsidR="005B2BB0" w:rsidRPr="00E47241" w:rsidRDefault="005B2BB0" w:rsidP="005B2BB0">
      <w:pPr>
        <w:pStyle w:val="Heading3"/>
        <w:shd w:val="clear" w:color="auto" w:fill="E5DFEC" w:themeFill="accent4" w:themeFillTint="33"/>
        <w:rPr>
          <w:rFonts w:ascii="Verdana" w:hAnsi="Verdana"/>
        </w:rPr>
      </w:pPr>
      <w:r w:rsidRPr="00E47241">
        <w:rPr>
          <w:rFonts w:ascii="Verdana" w:hAnsi="Verdana"/>
        </w:rPr>
        <w:t xml:space="preserve">list </w:t>
      </w:r>
      <w:proofErr w:type="spellStart"/>
      <w:r w:rsidRPr="00E47241">
        <w:rPr>
          <w:rFonts w:ascii="Verdana" w:hAnsi="Verdana"/>
        </w:rPr>
        <w:t>linenum</w:t>
      </w:r>
      <w:proofErr w:type="spellEnd"/>
    </w:p>
    <w:p w:rsidR="005B2BB0" w:rsidRPr="00E47241" w:rsidRDefault="005B2BB0" w:rsidP="005B2BB0">
      <w:pPr>
        <w:jc w:val="both"/>
        <w:rPr>
          <w:rFonts w:ascii="Verdana" w:hAnsi="Verdana" w:cs="Courier New"/>
        </w:rPr>
      </w:pPr>
      <w:r w:rsidRPr="00E47241">
        <w:rPr>
          <w:rFonts w:ascii="Verdana" w:hAnsi="Verdana" w:cs="Courier New"/>
        </w:rPr>
        <w:t xml:space="preserve">Print lines </w:t>
      </w:r>
      <w:proofErr w:type="spellStart"/>
      <w:r w:rsidRPr="00E47241">
        <w:rPr>
          <w:rFonts w:ascii="Verdana" w:hAnsi="Verdana" w:cs="Courier New"/>
        </w:rPr>
        <w:t>centered</w:t>
      </w:r>
      <w:proofErr w:type="spellEnd"/>
      <w:r w:rsidRPr="00E47241">
        <w:rPr>
          <w:rFonts w:ascii="Verdana" w:hAnsi="Verdana" w:cs="Courier New"/>
        </w:rPr>
        <w:t xml:space="preserve"> around line number </w:t>
      </w:r>
      <w:proofErr w:type="spellStart"/>
      <w:r w:rsidRPr="00E47241">
        <w:rPr>
          <w:rFonts w:ascii="Verdana" w:hAnsi="Verdana" w:cs="Courier New"/>
        </w:rPr>
        <w:t>linenum</w:t>
      </w:r>
      <w:proofErr w:type="spellEnd"/>
      <w:r w:rsidRPr="00E47241">
        <w:rPr>
          <w:rFonts w:ascii="Verdana" w:hAnsi="Verdana" w:cs="Courier New"/>
        </w:rPr>
        <w:t xml:space="preserve"> in the current source file.</w:t>
      </w:r>
    </w:p>
    <w:p w:rsidR="005B2BB0" w:rsidRPr="00E47241" w:rsidRDefault="005B2BB0" w:rsidP="005B2BB0">
      <w:pPr>
        <w:pStyle w:val="Heading3"/>
        <w:shd w:val="clear" w:color="auto" w:fill="E5DFEC" w:themeFill="accent4" w:themeFillTint="33"/>
        <w:rPr>
          <w:rFonts w:ascii="Verdana" w:hAnsi="Verdana"/>
        </w:rPr>
      </w:pPr>
      <w:r w:rsidRPr="00E47241">
        <w:rPr>
          <w:rFonts w:ascii="Verdana" w:hAnsi="Verdana"/>
        </w:rPr>
        <w:t>list function</w:t>
      </w:r>
    </w:p>
    <w:p w:rsidR="005B2BB0" w:rsidRPr="00E47241" w:rsidRDefault="005B2BB0" w:rsidP="005B2BB0">
      <w:pPr>
        <w:jc w:val="both"/>
        <w:rPr>
          <w:rFonts w:ascii="Verdana" w:hAnsi="Verdana" w:cs="Courier New"/>
        </w:rPr>
      </w:pPr>
      <w:r w:rsidRPr="00E47241">
        <w:rPr>
          <w:rFonts w:ascii="Verdana" w:hAnsi="Verdana" w:cs="Courier New"/>
        </w:rPr>
        <w:t xml:space="preserve">Print lines </w:t>
      </w:r>
      <w:proofErr w:type="spellStart"/>
      <w:r w:rsidRPr="00E47241">
        <w:rPr>
          <w:rFonts w:ascii="Verdana" w:hAnsi="Verdana" w:cs="Courier New"/>
        </w:rPr>
        <w:t>centered</w:t>
      </w:r>
      <w:proofErr w:type="spellEnd"/>
      <w:r w:rsidRPr="00E47241">
        <w:rPr>
          <w:rFonts w:ascii="Verdana" w:hAnsi="Verdana" w:cs="Courier New"/>
        </w:rPr>
        <w:t xml:space="preserve"> around the beginning of function </w:t>
      </w:r>
      <w:proofErr w:type="spellStart"/>
      <w:r w:rsidRPr="00E47241">
        <w:rPr>
          <w:rFonts w:ascii="Verdana" w:hAnsi="Verdana" w:cs="Courier New"/>
        </w:rPr>
        <w:t>function</w:t>
      </w:r>
      <w:proofErr w:type="spellEnd"/>
      <w:r w:rsidRPr="00E47241">
        <w:rPr>
          <w:rFonts w:ascii="Verdana" w:hAnsi="Verdana" w:cs="Courier New"/>
        </w:rPr>
        <w:t>.</w:t>
      </w:r>
    </w:p>
    <w:p w:rsidR="005B2BB0" w:rsidRPr="00E47241" w:rsidRDefault="005B2BB0" w:rsidP="005B2BB0">
      <w:pPr>
        <w:pStyle w:val="Heading3"/>
        <w:shd w:val="clear" w:color="auto" w:fill="E5DFEC" w:themeFill="accent4" w:themeFillTint="33"/>
        <w:rPr>
          <w:rFonts w:ascii="Verdana" w:hAnsi="Verdana"/>
        </w:rPr>
      </w:pPr>
      <w:r w:rsidRPr="00E47241">
        <w:rPr>
          <w:rFonts w:ascii="Verdana" w:hAnsi="Verdana"/>
        </w:rPr>
        <w:t>list</w:t>
      </w:r>
    </w:p>
    <w:p w:rsidR="005B2BB0" w:rsidRPr="00E47241" w:rsidRDefault="005B2BB0" w:rsidP="005B2BB0">
      <w:pPr>
        <w:jc w:val="both"/>
        <w:rPr>
          <w:rFonts w:ascii="Verdana" w:hAnsi="Verdana" w:cs="Courier New"/>
        </w:rPr>
      </w:pPr>
      <w:r w:rsidRPr="00E47241">
        <w:rPr>
          <w:rFonts w:ascii="Verdana" w:hAnsi="Verdana" w:cs="Courier New"/>
        </w:rPr>
        <w:t xml:space="preserve">Print more lines. If the last lines printed were printed with a list command, this prints lines following the last lines printed; however, if the last line printed was a solitary line printed as part of displaying a stack frame (see section Examining the Stack), this prints lines </w:t>
      </w:r>
      <w:proofErr w:type="spellStart"/>
      <w:r w:rsidRPr="00E47241">
        <w:rPr>
          <w:rFonts w:ascii="Verdana" w:hAnsi="Verdana" w:cs="Courier New"/>
        </w:rPr>
        <w:t>centered</w:t>
      </w:r>
      <w:proofErr w:type="spellEnd"/>
      <w:r w:rsidRPr="00E47241">
        <w:rPr>
          <w:rFonts w:ascii="Verdana" w:hAnsi="Verdana" w:cs="Courier New"/>
        </w:rPr>
        <w:t xml:space="preserve"> around that line.</w:t>
      </w:r>
    </w:p>
    <w:p w:rsidR="005B2BB0" w:rsidRPr="00E47241" w:rsidRDefault="005B2BB0" w:rsidP="005B2BB0">
      <w:pPr>
        <w:pStyle w:val="Heading3"/>
        <w:shd w:val="clear" w:color="auto" w:fill="E5DFEC" w:themeFill="accent4" w:themeFillTint="33"/>
        <w:rPr>
          <w:rFonts w:ascii="Verdana" w:hAnsi="Verdana"/>
        </w:rPr>
      </w:pPr>
      <w:r w:rsidRPr="00E47241">
        <w:rPr>
          <w:rFonts w:ascii="Verdana" w:hAnsi="Verdana"/>
        </w:rPr>
        <w:t>list -</w:t>
      </w:r>
    </w:p>
    <w:p w:rsidR="005B2BB0" w:rsidRPr="00E47241" w:rsidRDefault="005B2BB0" w:rsidP="005B2BB0">
      <w:pPr>
        <w:jc w:val="both"/>
        <w:rPr>
          <w:rFonts w:ascii="Verdana" w:hAnsi="Verdana" w:cs="Courier New"/>
        </w:rPr>
      </w:pPr>
      <w:r w:rsidRPr="00E47241">
        <w:rPr>
          <w:rFonts w:ascii="Verdana" w:hAnsi="Verdana" w:cs="Courier New"/>
        </w:rPr>
        <w:t>Print lines just before the lines last printed.</w:t>
      </w:r>
    </w:p>
    <w:p w:rsidR="005B2BB0" w:rsidRPr="00E47241" w:rsidRDefault="005B2BB0" w:rsidP="005B2BB0">
      <w:pPr>
        <w:jc w:val="both"/>
        <w:rPr>
          <w:rFonts w:ascii="Verdana" w:hAnsi="Verdana" w:cs="Courier New"/>
        </w:rPr>
      </w:pPr>
      <w:r w:rsidRPr="00E47241">
        <w:rPr>
          <w:rFonts w:ascii="Verdana" w:hAnsi="Verdana" w:cs="Courier New"/>
        </w:rPr>
        <w:t xml:space="preserve">By default, GDB prints </w:t>
      </w:r>
      <w:r w:rsidRPr="00E47241">
        <w:rPr>
          <w:rFonts w:ascii="Verdana" w:hAnsi="Verdana" w:cs="Courier New"/>
          <w:highlight w:val="yellow"/>
        </w:rPr>
        <w:t>ten source lines</w:t>
      </w:r>
      <w:r w:rsidRPr="00E47241">
        <w:rPr>
          <w:rFonts w:ascii="Verdana" w:hAnsi="Verdana" w:cs="Courier New"/>
        </w:rPr>
        <w:t xml:space="preserve"> with any of these forms of the list command. You can change this using set </w:t>
      </w:r>
      <w:proofErr w:type="spellStart"/>
      <w:r w:rsidRPr="00E47241">
        <w:rPr>
          <w:rFonts w:ascii="Verdana" w:hAnsi="Verdana" w:cs="Courier New"/>
        </w:rPr>
        <w:t>listsize</w:t>
      </w:r>
      <w:proofErr w:type="spellEnd"/>
      <w:r w:rsidRPr="00E47241">
        <w:rPr>
          <w:rFonts w:ascii="Verdana" w:hAnsi="Verdana" w:cs="Courier New"/>
        </w:rPr>
        <w:t>:</w:t>
      </w:r>
    </w:p>
    <w:p w:rsidR="005B2BB0" w:rsidRPr="00E47241" w:rsidRDefault="005B2BB0" w:rsidP="005B2BB0">
      <w:pPr>
        <w:pStyle w:val="Heading3"/>
        <w:shd w:val="clear" w:color="auto" w:fill="E5DFEC" w:themeFill="accent4" w:themeFillTint="33"/>
        <w:rPr>
          <w:rFonts w:ascii="Verdana" w:hAnsi="Verdana"/>
        </w:rPr>
      </w:pPr>
      <w:r w:rsidRPr="00E47241">
        <w:rPr>
          <w:rFonts w:ascii="Verdana" w:hAnsi="Verdana"/>
        </w:rPr>
        <w:t xml:space="preserve">set </w:t>
      </w:r>
      <w:proofErr w:type="spellStart"/>
      <w:r w:rsidRPr="00E47241">
        <w:rPr>
          <w:rFonts w:ascii="Verdana" w:hAnsi="Verdana"/>
        </w:rPr>
        <w:t>listsize</w:t>
      </w:r>
      <w:proofErr w:type="spellEnd"/>
      <w:r w:rsidRPr="00E47241">
        <w:rPr>
          <w:rFonts w:ascii="Verdana" w:hAnsi="Verdana"/>
        </w:rPr>
        <w:t xml:space="preserve"> count</w:t>
      </w:r>
    </w:p>
    <w:p w:rsidR="005B2BB0" w:rsidRPr="00E47241" w:rsidRDefault="005B2BB0" w:rsidP="005B2BB0">
      <w:pPr>
        <w:jc w:val="both"/>
        <w:rPr>
          <w:rFonts w:ascii="Verdana" w:hAnsi="Verdana" w:cs="Courier New"/>
        </w:rPr>
      </w:pPr>
      <w:r w:rsidRPr="00E47241">
        <w:rPr>
          <w:rFonts w:ascii="Verdana" w:hAnsi="Verdana" w:cs="Courier New"/>
        </w:rPr>
        <w:t>Make the list command display count source lines (unless the list argument explicitly specifies some other number).</w:t>
      </w:r>
    </w:p>
    <w:p w:rsidR="005B2BB0" w:rsidRPr="00E47241" w:rsidRDefault="005B2BB0" w:rsidP="005B2BB0">
      <w:pPr>
        <w:pStyle w:val="Heading3"/>
        <w:shd w:val="clear" w:color="auto" w:fill="E5DFEC" w:themeFill="accent4" w:themeFillTint="33"/>
        <w:rPr>
          <w:rFonts w:ascii="Verdana" w:hAnsi="Verdana"/>
        </w:rPr>
      </w:pPr>
      <w:r w:rsidRPr="00E47241">
        <w:rPr>
          <w:rFonts w:ascii="Verdana" w:hAnsi="Verdana"/>
        </w:rPr>
        <w:t xml:space="preserve">show </w:t>
      </w:r>
      <w:proofErr w:type="spellStart"/>
      <w:r w:rsidRPr="00E47241">
        <w:rPr>
          <w:rFonts w:ascii="Verdana" w:hAnsi="Verdana"/>
        </w:rPr>
        <w:t>listsize</w:t>
      </w:r>
      <w:proofErr w:type="spellEnd"/>
    </w:p>
    <w:p w:rsidR="0061617B" w:rsidRPr="00E47241" w:rsidRDefault="005B2BB0" w:rsidP="005B2BB0">
      <w:pPr>
        <w:jc w:val="both"/>
        <w:rPr>
          <w:rFonts w:ascii="Verdana" w:hAnsi="Verdana" w:cs="Courier New"/>
        </w:rPr>
      </w:pPr>
      <w:r w:rsidRPr="00E47241">
        <w:rPr>
          <w:rFonts w:ascii="Verdana" w:hAnsi="Verdana" w:cs="Courier New"/>
        </w:rPr>
        <w:t>Display the number of lines that list prints.</w:t>
      </w:r>
    </w:p>
    <w:p w:rsidR="005B2BB0" w:rsidRPr="00E47241" w:rsidRDefault="005B2BB0" w:rsidP="005B2BB0">
      <w:pPr>
        <w:jc w:val="both"/>
        <w:rPr>
          <w:rFonts w:ascii="Verdana" w:hAnsi="Verdana" w:cs="Courier New"/>
        </w:rPr>
      </w:pPr>
    </w:p>
    <w:p w:rsidR="005B2BB0" w:rsidRPr="00E47241" w:rsidRDefault="00A95E8F" w:rsidP="005B2BB0">
      <w:pPr>
        <w:jc w:val="both"/>
        <w:rPr>
          <w:rFonts w:ascii="Verdana" w:hAnsi="Verdana" w:cs="Courier New"/>
        </w:rPr>
      </w:pPr>
      <w:r w:rsidRPr="00E47241">
        <w:rPr>
          <w:rFonts w:ascii="Verdana" w:hAnsi="Verdana" w:cs="Courier New"/>
          <w:highlight w:val="yellow"/>
        </w:rPr>
        <w:t>Repeating a list command with RET discards the argument</w:t>
      </w:r>
      <w:r w:rsidRPr="00E47241">
        <w:rPr>
          <w:rFonts w:ascii="Verdana" w:hAnsi="Verdana" w:cs="Courier New"/>
        </w:rPr>
        <w:t xml:space="preserve">, so it is equivalent to typing just list. This is more useful than listing the same lines again. An </w:t>
      </w:r>
      <w:r w:rsidRPr="00E47241">
        <w:rPr>
          <w:rFonts w:ascii="Verdana" w:hAnsi="Verdana" w:cs="Courier New"/>
          <w:highlight w:val="yellow"/>
        </w:rPr>
        <w:t>exception</w:t>
      </w:r>
      <w:r w:rsidRPr="00E47241">
        <w:rPr>
          <w:rFonts w:ascii="Verdana" w:hAnsi="Verdana" w:cs="Courier New"/>
        </w:rPr>
        <w:t xml:space="preserve"> is made for an argument of </w:t>
      </w:r>
      <w:r w:rsidRPr="00E47241">
        <w:rPr>
          <w:rFonts w:ascii="Verdana" w:hAnsi="Verdana" w:cs="Courier New"/>
          <w:highlight w:val="yellow"/>
        </w:rPr>
        <w:t>`-'</w:t>
      </w:r>
      <w:r w:rsidRPr="00E47241">
        <w:rPr>
          <w:rFonts w:ascii="Verdana" w:hAnsi="Verdana" w:cs="Courier New"/>
        </w:rPr>
        <w:t>; that argument is preserved in repetition so that each repetition moves up in the source file.</w:t>
      </w:r>
    </w:p>
    <w:p w:rsidR="0002324D" w:rsidRPr="00E47241" w:rsidRDefault="0002324D" w:rsidP="005B2BB0">
      <w:pPr>
        <w:jc w:val="both"/>
        <w:rPr>
          <w:rFonts w:ascii="Verdana" w:hAnsi="Verdana" w:cs="Courier New"/>
        </w:rPr>
      </w:pPr>
    </w:p>
    <w:p w:rsidR="0002324D" w:rsidRPr="00E47241" w:rsidRDefault="0002324D" w:rsidP="0002324D">
      <w:pPr>
        <w:pStyle w:val="Heading3"/>
        <w:shd w:val="clear" w:color="auto" w:fill="E5DFEC" w:themeFill="accent4" w:themeFillTint="33"/>
        <w:rPr>
          <w:rFonts w:ascii="Verdana" w:hAnsi="Verdana"/>
        </w:rPr>
      </w:pPr>
      <w:r w:rsidRPr="00E47241">
        <w:rPr>
          <w:rFonts w:ascii="Verdana" w:hAnsi="Verdana"/>
        </w:rPr>
        <w:t xml:space="preserve">list </w:t>
      </w:r>
      <w:proofErr w:type="spellStart"/>
      <w:r w:rsidRPr="00E47241">
        <w:rPr>
          <w:rFonts w:ascii="Verdana" w:hAnsi="Verdana"/>
        </w:rPr>
        <w:t>linespec</w:t>
      </w:r>
      <w:proofErr w:type="spellEnd"/>
    </w:p>
    <w:p w:rsidR="0002324D" w:rsidRPr="00E47241" w:rsidRDefault="0002324D" w:rsidP="0002324D">
      <w:pPr>
        <w:jc w:val="both"/>
        <w:rPr>
          <w:rFonts w:ascii="Verdana" w:hAnsi="Verdana" w:cs="Courier New"/>
        </w:rPr>
      </w:pPr>
      <w:r w:rsidRPr="00E47241">
        <w:rPr>
          <w:rFonts w:ascii="Verdana" w:hAnsi="Verdana" w:cs="Courier New"/>
        </w:rPr>
        <w:t xml:space="preserve">Print lines </w:t>
      </w:r>
      <w:proofErr w:type="spellStart"/>
      <w:r w:rsidRPr="00E47241">
        <w:rPr>
          <w:rFonts w:ascii="Verdana" w:hAnsi="Verdana" w:cs="Courier New"/>
        </w:rPr>
        <w:t>centered</w:t>
      </w:r>
      <w:proofErr w:type="spellEnd"/>
      <w:r w:rsidRPr="00E47241">
        <w:rPr>
          <w:rFonts w:ascii="Verdana" w:hAnsi="Verdana" w:cs="Courier New"/>
        </w:rPr>
        <w:t xml:space="preserve"> around the line specified by </w:t>
      </w:r>
      <w:proofErr w:type="spellStart"/>
      <w:r w:rsidRPr="00E47241">
        <w:rPr>
          <w:rFonts w:ascii="Verdana" w:hAnsi="Verdana" w:cs="Courier New"/>
        </w:rPr>
        <w:t>linespec</w:t>
      </w:r>
      <w:proofErr w:type="spellEnd"/>
      <w:r w:rsidRPr="00E47241">
        <w:rPr>
          <w:rFonts w:ascii="Verdana" w:hAnsi="Verdana" w:cs="Courier New"/>
        </w:rPr>
        <w:t>.</w:t>
      </w:r>
    </w:p>
    <w:p w:rsidR="0002324D" w:rsidRPr="00E47241" w:rsidRDefault="0002324D" w:rsidP="0002324D">
      <w:pPr>
        <w:pStyle w:val="Heading3"/>
        <w:shd w:val="clear" w:color="auto" w:fill="E5DFEC" w:themeFill="accent4" w:themeFillTint="33"/>
        <w:rPr>
          <w:rFonts w:ascii="Verdana" w:hAnsi="Verdana"/>
        </w:rPr>
      </w:pPr>
      <w:r w:rsidRPr="00E47241">
        <w:rPr>
          <w:rFonts w:ascii="Verdana" w:hAnsi="Verdana"/>
        </w:rPr>
        <w:lastRenderedPageBreak/>
        <w:t xml:space="preserve">list </w:t>
      </w:r>
      <w:proofErr w:type="spellStart"/>
      <w:proofErr w:type="gramStart"/>
      <w:r w:rsidRPr="00E47241">
        <w:rPr>
          <w:rFonts w:ascii="Verdana" w:hAnsi="Verdana"/>
        </w:rPr>
        <w:t>first,last</w:t>
      </w:r>
      <w:proofErr w:type="spellEnd"/>
      <w:proofErr w:type="gramEnd"/>
    </w:p>
    <w:p w:rsidR="0002324D" w:rsidRPr="00E47241" w:rsidRDefault="0002324D" w:rsidP="0002324D">
      <w:pPr>
        <w:jc w:val="both"/>
        <w:rPr>
          <w:rFonts w:ascii="Verdana" w:hAnsi="Verdana" w:cs="Courier New"/>
        </w:rPr>
      </w:pPr>
      <w:r w:rsidRPr="00E47241">
        <w:rPr>
          <w:rFonts w:ascii="Verdana" w:hAnsi="Verdana" w:cs="Courier New"/>
        </w:rPr>
        <w:t xml:space="preserve">Print lines from first to last. Both arguments are </w:t>
      </w:r>
      <w:proofErr w:type="spellStart"/>
      <w:r w:rsidRPr="00E47241">
        <w:rPr>
          <w:rFonts w:ascii="Verdana" w:hAnsi="Verdana" w:cs="Courier New"/>
        </w:rPr>
        <w:t>linespecs</w:t>
      </w:r>
      <w:proofErr w:type="spellEnd"/>
      <w:r w:rsidRPr="00E47241">
        <w:rPr>
          <w:rFonts w:ascii="Verdana" w:hAnsi="Verdana" w:cs="Courier New"/>
        </w:rPr>
        <w:t>.</w:t>
      </w:r>
    </w:p>
    <w:p w:rsidR="0002324D" w:rsidRPr="00E47241" w:rsidRDefault="0002324D" w:rsidP="0002324D">
      <w:pPr>
        <w:pStyle w:val="Heading3"/>
        <w:shd w:val="clear" w:color="auto" w:fill="E5DFEC" w:themeFill="accent4" w:themeFillTint="33"/>
        <w:rPr>
          <w:rFonts w:ascii="Verdana" w:hAnsi="Verdana"/>
        </w:rPr>
      </w:pPr>
      <w:proofErr w:type="gramStart"/>
      <w:r w:rsidRPr="00E47241">
        <w:rPr>
          <w:rFonts w:ascii="Verdana" w:hAnsi="Verdana"/>
        </w:rPr>
        <w:t>list ,last</w:t>
      </w:r>
      <w:proofErr w:type="gramEnd"/>
    </w:p>
    <w:p w:rsidR="0002324D" w:rsidRPr="00E47241" w:rsidRDefault="0002324D" w:rsidP="0002324D">
      <w:pPr>
        <w:jc w:val="both"/>
        <w:rPr>
          <w:rFonts w:ascii="Verdana" w:hAnsi="Verdana" w:cs="Courier New"/>
        </w:rPr>
      </w:pPr>
      <w:r w:rsidRPr="00E47241">
        <w:rPr>
          <w:rFonts w:ascii="Verdana" w:hAnsi="Verdana" w:cs="Courier New"/>
        </w:rPr>
        <w:t>Print lines ending with last.</w:t>
      </w:r>
    </w:p>
    <w:p w:rsidR="0002324D" w:rsidRPr="00E47241" w:rsidRDefault="0002324D" w:rsidP="0002324D">
      <w:pPr>
        <w:pStyle w:val="Heading3"/>
        <w:shd w:val="clear" w:color="auto" w:fill="E5DFEC" w:themeFill="accent4" w:themeFillTint="33"/>
        <w:rPr>
          <w:rFonts w:ascii="Verdana" w:hAnsi="Verdana"/>
        </w:rPr>
      </w:pPr>
      <w:r w:rsidRPr="00E47241">
        <w:rPr>
          <w:rFonts w:ascii="Verdana" w:hAnsi="Verdana"/>
        </w:rPr>
        <w:t>list first,</w:t>
      </w:r>
    </w:p>
    <w:p w:rsidR="0002324D" w:rsidRPr="00E47241" w:rsidRDefault="0002324D" w:rsidP="0002324D">
      <w:pPr>
        <w:jc w:val="both"/>
        <w:rPr>
          <w:rFonts w:ascii="Verdana" w:hAnsi="Verdana" w:cs="Courier New"/>
        </w:rPr>
      </w:pPr>
      <w:r w:rsidRPr="00E47241">
        <w:rPr>
          <w:rFonts w:ascii="Verdana" w:hAnsi="Verdana" w:cs="Courier New"/>
        </w:rPr>
        <w:t>Print lines starting with first.</w:t>
      </w:r>
    </w:p>
    <w:p w:rsidR="0002324D" w:rsidRPr="00E47241" w:rsidRDefault="0002324D" w:rsidP="0002324D">
      <w:pPr>
        <w:pStyle w:val="Heading3"/>
        <w:shd w:val="clear" w:color="auto" w:fill="E5DFEC" w:themeFill="accent4" w:themeFillTint="33"/>
        <w:rPr>
          <w:rFonts w:ascii="Verdana" w:hAnsi="Verdana"/>
        </w:rPr>
      </w:pPr>
      <w:r w:rsidRPr="00E47241">
        <w:rPr>
          <w:rFonts w:ascii="Verdana" w:hAnsi="Verdana"/>
        </w:rPr>
        <w:t>list +</w:t>
      </w:r>
    </w:p>
    <w:p w:rsidR="0002324D" w:rsidRPr="00E47241" w:rsidRDefault="0002324D" w:rsidP="0002324D">
      <w:pPr>
        <w:jc w:val="both"/>
        <w:rPr>
          <w:rFonts w:ascii="Verdana" w:hAnsi="Verdana" w:cs="Courier New"/>
        </w:rPr>
      </w:pPr>
      <w:r w:rsidRPr="00E47241">
        <w:rPr>
          <w:rFonts w:ascii="Verdana" w:hAnsi="Verdana" w:cs="Courier New"/>
        </w:rPr>
        <w:t>Print lines just after the lines last printed.</w:t>
      </w:r>
    </w:p>
    <w:p w:rsidR="0002324D" w:rsidRPr="00E47241" w:rsidRDefault="0002324D" w:rsidP="0002324D">
      <w:pPr>
        <w:pStyle w:val="Heading3"/>
        <w:shd w:val="clear" w:color="auto" w:fill="E5DFEC" w:themeFill="accent4" w:themeFillTint="33"/>
        <w:rPr>
          <w:rFonts w:ascii="Verdana" w:hAnsi="Verdana"/>
        </w:rPr>
      </w:pPr>
      <w:r w:rsidRPr="00E47241">
        <w:rPr>
          <w:rFonts w:ascii="Verdana" w:hAnsi="Verdana"/>
        </w:rPr>
        <w:t>list -</w:t>
      </w:r>
    </w:p>
    <w:p w:rsidR="0002324D" w:rsidRPr="00E47241" w:rsidRDefault="0002324D" w:rsidP="0002324D">
      <w:pPr>
        <w:jc w:val="both"/>
        <w:rPr>
          <w:rFonts w:ascii="Verdana" w:hAnsi="Verdana" w:cs="Courier New"/>
        </w:rPr>
      </w:pPr>
      <w:r w:rsidRPr="00E47241">
        <w:rPr>
          <w:rFonts w:ascii="Verdana" w:hAnsi="Verdana" w:cs="Courier New"/>
        </w:rPr>
        <w:t>Print lines just before the lines last printed.</w:t>
      </w:r>
    </w:p>
    <w:p w:rsidR="0002324D" w:rsidRPr="00E47241" w:rsidRDefault="0002324D" w:rsidP="0002324D">
      <w:pPr>
        <w:pStyle w:val="Heading3"/>
        <w:shd w:val="clear" w:color="auto" w:fill="E5DFEC" w:themeFill="accent4" w:themeFillTint="33"/>
        <w:rPr>
          <w:rFonts w:ascii="Verdana" w:hAnsi="Verdana"/>
        </w:rPr>
      </w:pPr>
      <w:r w:rsidRPr="00E47241">
        <w:rPr>
          <w:rFonts w:ascii="Verdana" w:hAnsi="Verdana"/>
        </w:rPr>
        <w:t>list</w:t>
      </w:r>
    </w:p>
    <w:p w:rsidR="0002324D" w:rsidRPr="00E47241" w:rsidRDefault="0002324D" w:rsidP="0002324D">
      <w:pPr>
        <w:jc w:val="both"/>
        <w:rPr>
          <w:rFonts w:ascii="Verdana" w:hAnsi="Verdana" w:cs="Courier New"/>
        </w:rPr>
      </w:pPr>
      <w:r w:rsidRPr="00E47241">
        <w:rPr>
          <w:rFonts w:ascii="Verdana" w:hAnsi="Verdana" w:cs="Courier New"/>
        </w:rPr>
        <w:t>As described in the preceding table.</w:t>
      </w:r>
    </w:p>
    <w:p w:rsidR="0002324D" w:rsidRPr="00E47241" w:rsidRDefault="0002324D" w:rsidP="0002324D">
      <w:pPr>
        <w:jc w:val="both"/>
        <w:rPr>
          <w:rFonts w:ascii="Verdana" w:hAnsi="Verdana" w:cs="Courier New"/>
        </w:rPr>
      </w:pPr>
    </w:p>
    <w:p w:rsidR="005D6F23" w:rsidRPr="00E47241" w:rsidRDefault="005D6F23" w:rsidP="005D6F23">
      <w:pPr>
        <w:jc w:val="both"/>
        <w:rPr>
          <w:rFonts w:ascii="Verdana" w:hAnsi="Verdana" w:cs="Courier New"/>
        </w:rPr>
      </w:pPr>
      <w:r w:rsidRPr="00E47241">
        <w:rPr>
          <w:rFonts w:ascii="Verdana" w:hAnsi="Verdana" w:cs="Courier New"/>
        </w:rPr>
        <w:t xml:space="preserve">Here are the ways of specifying a single source line--all the kinds of </w:t>
      </w:r>
      <w:proofErr w:type="spellStart"/>
      <w:r w:rsidRPr="00E47241">
        <w:rPr>
          <w:rFonts w:ascii="Verdana" w:hAnsi="Verdana" w:cs="Courier New"/>
        </w:rPr>
        <w:t>linespec</w:t>
      </w:r>
      <w:proofErr w:type="spellEnd"/>
      <w:r w:rsidRPr="00E47241">
        <w:rPr>
          <w:rFonts w:ascii="Verdana" w:hAnsi="Verdana" w:cs="Courier New"/>
        </w:rPr>
        <w:t>.</w:t>
      </w:r>
    </w:p>
    <w:p w:rsidR="005D6F23" w:rsidRPr="00E47241" w:rsidRDefault="005D6F23" w:rsidP="005D6F23">
      <w:pPr>
        <w:pStyle w:val="Heading3"/>
        <w:shd w:val="clear" w:color="auto" w:fill="E5DFEC" w:themeFill="accent4" w:themeFillTint="33"/>
        <w:rPr>
          <w:rFonts w:ascii="Verdana" w:hAnsi="Verdana"/>
        </w:rPr>
      </w:pPr>
      <w:r w:rsidRPr="00E47241">
        <w:rPr>
          <w:rFonts w:ascii="Verdana" w:hAnsi="Verdana"/>
        </w:rPr>
        <w:t>number</w:t>
      </w:r>
    </w:p>
    <w:p w:rsidR="005D6F23" w:rsidRPr="00E47241" w:rsidRDefault="005D6F23" w:rsidP="005D6F23">
      <w:pPr>
        <w:jc w:val="both"/>
        <w:rPr>
          <w:rFonts w:ascii="Verdana" w:hAnsi="Verdana" w:cs="Courier New"/>
        </w:rPr>
      </w:pPr>
      <w:r w:rsidRPr="00E47241">
        <w:rPr>
          <w:rFonts w:ascii="Verdana" w:hAnsi="Verdana" w:cs="Courier New"/>
        </w:rPr>
        <w:t xml:space="preserve">Specifies line number of the current source file. When a list command has two </w:t>
      </w:r>
      <w:proofErr w:type="spellStart"/>
      <w:r w:rsidRPr="00E47241">
        <w:rPr>
          <w:rFonts w:ascii="Verdana" w:hAnsi="Verdana" w:cs="Courier New"/>
        </w:rPr>
        <w:t>linespecs</w:t>
      </w:r>
      <w:proofErr w:type="spellEnd"/>
      <w:r w:rsidRPr="00E47241">
        <w:rPr>
          <w:rFonts w:ascii="Verdana" w:hAnsi="Verdana" w:cs="Courier New"/>
        </w:rPr>
        <w:t xml:space="preserve">, this refers to the same source file as the first </w:t>
      </w:r>
      <w:proofErr w:type="spellStart"/>
      <w:r w:rsidRPr="00E47241">
        <w:rPr>
          <w:rFonts w:ascii="Verdana" w:hAnsi="Verdana" w:cs="Courier New"/>
        </w:rPr>
        <w:t>linespec</w:t>
      </w:r>
      <w:proofErr w:type="spellEnd"/>
      <w:r w:rsidRPr="00E47241">
        <w:rPr>
          <w:rFonts w:ascii="Verdana" w:hAnsi="Verdana" w:cs="Courier New"/>
        </w:rPr>
        <w:t>.</w:t>
      </w:r>
    </w:p>
    <w:p w:rsidR="005D6F23" w:rsidRPr="00E47241" w:rsidRDefault="005D6F23" w:rsidP="005D6F23">
      <w:pPr>
        <w:pStyle w:val="Heading3"/>
        <w:shd w:val="clear" w:color="auto" w:fill="E5DFEC" w:themeFill="accent4" w:themeFillTint="33"/>
        <w:rPr>
          <w:rFonts w:ascii="Verdana" w:hAnsi="Verdana"/>
        </w:rPr>
      </w:pPr>
      <w:r w:rsidRPr="00E47241">
        <w:rPr>
          <w:rFonts w:ascii="Verdana" w:hAnsi="Verdana"/>
        </w:rPr>
        <w:t>+offset</w:t>
      </w:r>
    </w:p>
    <w:p w:rsidR="005D6F23" w:rsidRPr="00E47241" w:rsidRDefault="005D6F23" w:rsidP="005D6F23">
      <w:pPr>
        <w:jc w:val="both"/>
        <w:rPr>
          <w:rFonts w:ascii="Verdana" w:hAnsi="Verdana" w:cs="Courier New"/>
        </w:rPr>
      </w:pPr>
      <w:r w:rsidRPr="00E47241">
        <w:rPr>
          <w:rFonts w:ascii="Verdana" w:hAnsi="Verdana" w:cs="Courier New"/>
        </w:rPr>
        <w:t xml:space="preserve">Specifies the line offset lines after the last line printed. When used as the second </w:t>
      </w:r>
      <w:proofErr w:type="spellStart"/>
      <w:r w:rsidRPr="00E47241">
        <w:rPr>
          <w:rFonts w:ascii="Verdana" w:hAnsi="Verdana" w:cs="Courier New"/>
        </w:rPr>
        <w:t>linespec</w:t>
      </w:r>
      <w:proofErr w:type="spellEnd"/>
      <w:r w:rsidRPr="00E47241">
        <w:rPr>
          <w:rFonts w:ascii="Verdana" w:hAnsi="Verdana" w:cs="Courier New"/>
        </w:rPr>
        <w:t xml:space="preserve"> in a list command that has two, this specifies the line offset lines down from the first </w:t>
      </w:r>
      <w:proofErr w:type="spellStart"/>
      <w:r w:rsidRPr="00E47241">
        <w:rPr>
          <w:rFonts w:ascii="Verdana" w:hAnsi="Verdana" w:cs="Courier New"/>
        </w:rPr>
        <w:t>linespec</w:t>
      </w:r>
      <w:proofErr w:type="spellEnd"/>
      <w:r w:rsidRPr="00E47241">
        <w:rPr>
          <w:rFonts w:ascii="Verdana" w:hAnsi="Verdana" w:cs="Courier New"/>
        </w:rPr>
        <w:t>.</w:t>
      </w:r>
    </w:p>
    <w:p w:rsidR="005D6F23" w:rsidRPr="00E47241" w:rsidRDefault="005D6F23" w:rsidP="005D6F23">
      <w:pPr>
        <w:pStyle w:val="Heading3"/>
        <w:shd w:val="clear" w:color="auto" w:fill="E5DFEC" w:themeFill="accent4" w:themeFillTint="33"/>
        <w:rPr>
          <w:rFonts w:ascii="Verdana" w:hAnsi="Verdana"/>
        </w:rPr>
      </w:pPr>
      <w:r w:rsidRPr="00E47241">
        <w:rPr>
          <w:rFonts w:ascii="Verdana" w:hAnsi="Verdana"/>
        </w:rPr>
        <w:t>-offset</w:t>
      </w:r>
    </w:p>
    <w:p w:rsidR="005D6F23" w:rsidRPr="00E47241" w:rsidRDefault="005D6F23" w:rsidP="005D6F23">
      <w:pPr>
        <w:jc w:val="both"/>
        <w:rPr>
          <w:rFonts w:ascii="Verdana" w:hAnsi="Verdana" w:cs="Courier New"/>
        </w:rPr>
      </w:pPr>
      <w:r w:rsidRPr="00E47241">
        <w:rPr>
          <w:rFonts w:ascii="Verdana" w:hAnsi="Verdana" w:cs="Courier New"/>
        </w:rPr>
        <w:t>Specifies the line offset lines before the last line printed.</w:t>
      </w:r>
    </w:p>
    <w:p w:rsidR="005D6F23" w:rsidRPr="00E47241" w:rsidRDefault="005D6F23" w:rsidP="005D6F23">
      <w:pPr>
        <w:pStyle w:val="Heading3"/>
        <w:shd w:val="clear" w:color="auto" w:fill="E5DFEC" w:themeFill="accent4" w:themeFillTint="33"/>
        <w:rPr>
          <w:rFonts w:ascii="Verdana" w:hAnsi="Verdana"/>
        </w:rPr>
      </w:pPr>
      <w:proofErr w:type="spellStart"/>
      <w:proofErr w:type="gramStart"/>
      <w:r w:rsidRPr="00E47241">
        <w:rPr>
          <w:rFonts w:ascii="Verdana" w:hAnsi="Verdana"/>
        </w:rPr>
        <w:t>filename:number</w:t>
      </w:r>
      <w:proofErr w:type="spellEnd"/>
      <w:proofErr w:type="gramEnd"/>
    </w:p>
    <w:p w:rsidR="005D6F23" w:rsidRPr="00E47241" w:rsidRDefault="005D6F23" w:rsidP="005D6F23">
      <w:pPr>
        <w:jc w:val="both"/>
        <w:rPr>
          <w:rFonts w:ascii="Verdana" w:hAnsi="Verdana" w:cs="Courier New"/>
        </w:rPr>
      </w:pPr>
      <w:r w:rsidRPr="00E47241">
        <w:rPr>
          <w:rFonts w:ascii="Verdana" w:hAnsi="Verdana" w:cs="Courier New"/>
        </w:rPr>
        <w:t>Specifies line number in the source file filename.</w:t>
      </w:r>
    </w:p>
    <w:p w:rsidR="005D6F23" w:rsidRPr="00E47241" w:rsidRDefault="005D6F23" w:rsidP="005D6F23">
      <w:pPr>
        <w:pStyle w:val="Heading3"/>
        <w:shd w:val="clear" w:color="auto" w:fill="E5DFEC" w:themeFill="accent4" w:themeFillTint="33"/>
        <w:rPr>
          <w:rFonts w:ascii="Verdana" w:hAnsi="Verdana"/>
        </w:rPr>
      </w:pPr>
      <w:r w:rsidRPr="00E47241">
        <w:rPr>
          <w:rFonts w:ascii="Verdana" w:hAnsi="Verdana"/>
        </w:rPr>
        <w:t>function</w:t>
      </w:r>
    </w:p>
    <w:p w:rsidR="00A42E6C" w:rsidRPr="00E47241" w:rsidRDefault="00A42E6C" w:rsidP="005D6F23">
      <w:pPr>
        <w:jc w:val="both"/>
        <w:rPr>
          <w:rFonts w:ascii="Verdana" w:hAnsi="Verdana" w:cs="Courier New"/>
        </w:rPr>
      </w:pPr>
      <w:r w:rsidRPr="00E47241">
        <w:rPr>
          <w:rFonts w:ascii="Verdana" w:hAnsi="Verdana" w:cs="Courier New"/>
        </w:rPr>
        <w:t xml:space="preserve">Specifies the line of the open-brace </w:t>
      </w:r>
      <w:r w:rsidR="005D6F23" w:rsidRPr="00E47241">
        <w:rPr>
          <w:rFonts w:ascii="Verdana" w:hAnsi="Verdana" w:cs="Courier New"/>
        </w:rPr>
        <w:t>that begins th</w:t>
      </w:r>
      <w:r w:rsidRPr="00E47241">
        <w:rPr>
          <w:rFonts w:ascii="Verdana" w:hAnsi="Verdana" w:cs="Courier New"/>
        </w:rPr>
        <w:t xml:space="preserve">e body of the function </w:t>
      </w:r>
      <w:proofErr w:type="spellStart"/>
      <w:r w:rsidRPr="00E47241">
        <w:rPr>
          <w:rFonts w:ascii="Verdana" w:hAnsi="Verdana" w:cs="Courier New"/>
        </w:rPr>
        <w:t>function</w:t>
      </w:r>
      <w:proofErr w:type="spellEnd"/>
      <w:r w:rsidRPr="00E47241">
        <w:rPr>
          <w:rFonts w:ascii="Verdana" w:hAnsi="Verdana" w:cs="Courier New"/>
        </w:rPr>
        <w:t>.</w:t>
      </w:r>
    </w:p>
    <w:p w:rsidR="005D6F23" w:rsidRPr="00E47241" w:rsidRDefault="005D6F23" w:rsidP="005D6F23">
      <w:pPr>
        <w:pStyle w:val="Heading3"/>
        <w:shd w:val="clear" w:color="auto" w:fill="E5DFEC" w:themeFill="accent4" w:themeFillTint="33"/>
        <w:rPr>
          <w:rFonts w:ascii="Verdana" w:hAnsi="Verdana"/>
        </w:rPr>
      </w:pPr>
      <w:proofErr w:type="spellStart"/>
      <w:proofErr w:type="gramStart"/>
      <w:r w:rsidRPr="00E47241">
        <w:rPr>
          <w:rFonts w:ascii="Verdana" w:hAnsi="Verdana"/>
        </w:rPr>
        <w:t>filename:function</w:t>
      </w:r>
      <w:proofErr w:type="spellEnd"/>
      <w:proofErr w:type="gramEnd"/>
    </w:p>
    <w:p w:rsidR="005D6F23" w:rsidRPr="00E47241" w:rsidRDefault="005D6F23" w:rsidP="005D6F23">
      <w:pPr>
        <w:jc w:val="both"/>
        <w:rPr>
          <w:rFonts w:ascii="Verdana" w:hAnsi="Verdana" w:cs="Courier New"/>
        </w:rPr>
      </w:pPr>
      <w:r w:rsidRPr="00E47241">
        <w:rPr>
          <w:rFonts w:ascii="Verdana" w:hAnsi="Verdana" w:cs="Courier New"/>
        </w:rPr>
        <w:t xml:space="preserve">Specifies the line of the open-brace that begins the body of the function </w:t>
      </w:r>
      <w:proofErr w:type="spellStart"/>
      <w:r w:rsidRPr="00E47241">
        <w:rPr>
          <w:rFonts w:ascii="Verdana" w:hAnsi="Verdana" w:cs="Courier New"/>
        </w:rPr>
        <w:t>function</w:t>
      </w:r>
      <w:proofErr w:type="spellEnd"/>
      <w:r w:rsidRPr="00E47241">
        <w:rPr>
          <w:rFonts w:ascii="Verdana" w:hAnsi="Verdana" w:cs="Courier New"/>
        </w:rPr>
        <w:t xml:space="preserve"> in the file filename. You only need the file name with a function name to avoid ambiguity when there are identically named functions in different source files.</w:t>
      </w:r>
    </w:p>
    <w:p w:rsidR="005D6F23" w:rsidRPr="00E47241" w:rsidRDefault="005D6F23" w:rsidP="005D6F23">
      <w:pPr>
        <w:pStyle w:val="Heading3"/>
        <w:shd w:val="clear" w:color="auto" w:fill="E5DFEC" w:themeFill="accent4" w:themeFillTint="33"/>
        <w:rPr>
          <w:rFonts w:ascii="Verdana" w:hAnsi="Verdana"/>
        </w:rPr>
      </w:pPr>
      <w:r w:rsidRPr="00E47241">
        <w:rPr>
          <w:rFonts w:ascii="Verdana" w:hAnsi="Verdana"/>
        </w:rPr>
        <w:t>*address</w:t>
      </w:r>
    </w:p>
    <w:p w:rsidR="005B2BB0" w:rsidRPr="00E47241" w:rsidRDefault="005D6F23" w:rsidP="005D6F23">
      <w:pPr>
        <w:jc w:val="both"/>
        <w:rPr>
          <w:rFonts w:ascii="Verdana" w:hAnsi="Verdana" w:cs="Courier New"/>
        </w:rPr>
      </w:pPr>
      <w:r w:rsidRPr="00E47241">
        <w:rPr>
          <w:rFonts w:ascii="Verdana" w:hAnsi="Verdana" w:cs="Courier New"/>
        </w:rPr>
        <w:t xml:space="preserve">Specifies the line containing the program address </w:t>
      </w:r>
      <w:proofErr w:type="spellStart"/>
      <w:r w:rsidRPr="00E47241">
        <w:rPr>
          <w:rFonts w:ascii="Verdana" w:hAnsi="Verdana" w:cs="Courier New"/>
        </w:rPr>
        <w:t>address</w:t>
      </w:r>
      <w:proofErr w:type="spellEnd"/>
      <w:r w:rsidRPr="00E47241">
        <w:rPr>
          <w:rFonts w:ascii="Verdana" w:hAnsi="Verdana" w:cs="Courier New"/>
        </w:rPr>
        <w:t>. address may be any expression.</w:t>
      </w:r>
    </w:p>
    <w:p w:rsidR="005B2BB0" w:rsidRPr="00E47241" w:rsidRDefault="005B2BB0" w:rsidP="005B2BB0">
      <w:pPr>
        <w:jc w:val="both"/>
        <w:rPr>
          <w:rFonts w:ascii="Verdana" w:hAnsi="Verdana" w:cs="Courier New"/>
        </w:rPr>
      </w:pPr>
    </w:p>
    <w:p w:rsidR="00A95E8F" w:rsidRPr="00E47241" w:rsidRDefault="00A95E8F" w:rsidP="005B2BB0">
      <w:pPr>
        <w:jc w:val="both"/>
        <w:rPr>
          <w:rFonts w:ascii="Verdana" w:hAnsi="Verdana" w:cs="Courier New"/>
        </w:rPr>
      </w:pPr>
    </w:p>
    <w:p w:rsidR="00A773C8" w:rsidRPr="00E47241" w:rsidRDefault="00A773C8" w:rsidP="00A773C8">
      <w:pPr>
        <w:pStyle w:val="Heading2"/>
        <w:rPr>
          <w:rFonts w:ascii="Verdana" w:hAnsi="Verdana"/>
        </w:rPr>
      </w:pPr>
      <w:r w:rsidRPr="00E47241">
        <w:rPr>
          <w:rFonts w:ascii="Verdana" w:hAnsi="Verdana"/>
        </w:rPr>
        <w:t>Searching source files</w:t>
      </w:r>
    </w:p>
    <w:p w:rsidR="00A773C8" w:rsidRPr="00E47241" w:rsidRDefault="00A773C8" w:rsidP="00A773C8">
      <w:pPr>
        <w:jc w:val="both"/>
        <w:rPr>
          <w:rFonts w:ascii="Verdana" w:hAnsi="Verdana" w:cs="Courier New"/>
        </w:rPr>
      </w:pPr>
      <w:r w:rsidRPr="00E47241">
        <w:rPr>
          <w:rFonts w:ascii="Verdana" w:hAnsi="Verdana" w:cs="Courier New"/>
        </w:rPr>
        <w:t>There are two commands for searching through the current source file for a regular expression.</w:t>
      </w:r>
    </w:p>
    <w:p w:rsidR="00A773C8" w:rsidRPr="00E47241" w:rsidRDefault="00A773C8" w:rsidP="00A773C8">
      <w:pPr>
        <w:pStyle w:val="Heading3"/>
        <w:shd w:val="clear" w:color="auto" w:fill="E5DFEC" w:themeFill="accent4" w:themeFillTint="33"/>
        <w:rPr>
          <w:rFonts w:ascii="Verdana" w:hAnsi="Verdana"/>
        </w:rPr>
      </w:pPr>
      <w:r w:rsidRPr="00E47241">
        <w:rPr>
          <w:rFonts w:ascii="Verdana" w:hAnsi="Verdana"/>
        </w:rPr>
        <w:t xml:space="preserve">forward-search </w:t>
      </w:r>
      <w:proofErr w:type="spellStart"/>
      <w:r w:rsidRPr="00E47241">
        <w:rPr>
          <w:rFonts w:ascii="Verdana" w:hAnsi="Verdana"/>
        </w:rPr>
        <w:t>regexp</w:t>
      </w:r>
      <w:proofErr w:type="spellEnd"/>
    </w:p>
    <w:p w:rsidR="00A773C8" w:rsidRPr="00E47241" w:rsidRDefault="00A773C8" w:rsidP="00A773C8">
      <w:pPr>
        <w:pStyle w:val="Heading3"/>
        <w:shd w:val="clear" w:color="auto" w:fill="E5DFEC" w:themeFill="accent4" w:themeFillTint="33"/>
        <w:rPr>
          <w:rFonts w:ascii="Verdana" w:hAnsi="Verdana"/>
        </w:rPr>
      </w:pPr>
      <w:r w:rsidRPr="00E47241">
        <w:rPr>
          <w:rFonts w:ascii="Verdana" w:hAnsi="Verdana"/>
        </w:rPr>
        <w:t xml:space="preserve">search </w:t>
      </w:r>
      <w:proofErr w:type="spellStart"/>
      <w:r w:rsidRPr="00E47241">
        <w:rPr>
          <w:rFonts w:ascii="Verdana" w:hAnsi="Verdana"/>
        </w:rPr>
        <w:t>regexp</w:t>
      </w:r>
      <w:proofErr w:type="spellEnd"/>
    </w:p>
    <w:p w:rsidR="00A773C8" w:rsidRPr="00E47241" w:rsidRDefault="00A773C8" w:rsidP="00A773C8">
      <w:pPr>
        <w:pStyle w:val="Heading3"/>
        <w:shd w:val="clear" w:color="auto" w:fill="E5DFEC" w:themeFill="accent4" w:themeFillTint="33"/>
        <w:rPr>
          <w:rFonts w:ascii="Verdana" w:hAnsi="Verdana"/>
        </w:rPr>
      </w:pPr>
      <w:proofErr w:type="spellStart"/>
      <w:r w:rsidRPr="00E47241">
        <w:rPr>
          <w:rFonts w:ascii="Verdana" w:hAnsi="Verdana"/>
        </w:rPr>
        <w:t>fo</w:t>
      </w:r>
      <w:proofErr w:type="spellEnd"/>
      <w:r w:rsidRPr="00E47241">
        <w:rPr>
          <w:rFonts w:ascii="Verdana" w:hAnsi="Verdana"/>
        </w:rPr>
        <w:t xml:space="preserve"> </w:t>
      </w:r>
      <w:proofErr w:type="spellStart"/>
      <w:r w:rsidRPr="00E47241">
        <w:rPr>
          <w:rFonts w:ascii="Verdana" w:hAnsi="Verdana"/>
        </w:rPr>
        <w:t>regexp</w:t>
      </w:r>
      <w:proofErr w:type="spellEnd"/>
    </w:p>
    <w:p w:rsidR="00A773C8" w:rsidRPr="00E47241" w:rsidRDefault="00A773C8" w:rsidP="00A773C8">
      <w:pPr>
        <w:jc w:val="both"/>
        <w:rPr>
          <w:rFonts w:ascii="Verdana" w:hAnsi="Verdana" w:cs="Courier New"/>
        </w:rPr>
      </w:pPr>
      <w:r w:rsidRPr="00E47241">
        <w:rPr>
          <w:rFonts w:ascii="Verdana" w:hAnsi="Verdana" w:cs="Courier New"/>
        </w:rPr>
        <w:t xml:space="preserve">The command `forward-search </w:t>
      </w:r>
      <w:proofErr w:type="spellStart"/>
      <w:r w:rsidRPr="00E47241">
        <w:rPr>
          <w:rFonts w:ascii="Verdana" w:hAnsi="Verdana" w:cs="Courier New"/>
        </w:rPr>
        <w:t>regexp</w:t>
      </w:r>
      <w:proofErr w:type="spellEnd"/>
      <w:r w:rsidRPr="00E47241">
        <w:rPr>
          <w:rFonts w:ascii="Verdana" w:hAnsi="Verdana" w:cs="Courier New"/>
        </w:rPr>
        <w:t xml:space="preserve">' checks each line, starting with the one following the last line listed, for a match for </w:t>
      </w:r>
      <w:proofErr w:type="spellStart"/>
      <w:r w:rsidRPr="00E47241">
        <w:rPr>
          <w:rFonts w:ascii="Verdana" w:hAnsi="Verdana" w:cs="Courier New"/>
        </w:rPr>
        <w:t>regexp</w:t>
      </w:r>
      <w:proofErr w:type="spellEnd"/>
      <w:r w:rsidRPr="00E47241">
        <w:rPr>
          <w:rFonts w:ascii="Verdana" w:hAnsi="Verdana" w:cs="Courier New"/>
        </w:rPr>
        <w:t xml:space="preserve">. It lists the line that is found. You can use synonym `search </w:t>
      </w:r>
      <w:proofErr w:type="spellStart"/>
      <w:r w:rsidRPr="00E47241">
        <w:rPr>
          <w:rFonts w:ascii="Verdana" w:hAnsi="Verdana" w:cs="Courier New"/>
        </w:rPr>
        <w:t>regexp</w:t>
      </w:r>
      <w:proofErr w:type="spellEnd"/>
      <w:r w:rsidRPr="00E47241">
        <w:rPr>
          <w:rFonts w:ascii="Verdana" w:hAnsi="Verdana" w:cs="Courier New"/>
        </w:rPr>
        <w:t xml:space="preserve">' or abbreviate the command name as </w:t>
      </w:r>
      <w:proofErr w:type="spellStart"/>
      <w:r w:rsidRPr="00E47241">
        <w:rPr>
          <w:rFonts w:ascii="Verdana" w:hAnsi="Verdana" w:cs="Courier New"/>
          <w:highlight w:val="yellow"/>
        </w:rPr>
        <w:t>fo</w:t>
      </w:r>
      <w:proofErr w:type="spellEnd"/>
      <w:r w:rsidRPr="00E47241">
        <w:rPr>
          <w:rFonts w:ascii="Verdana" w:hAnsi="Verdana" w:cs="Courier New"/>
        </w:rPr>
        <w:t>.</w:t>
      </w:r>
    </w:p>
    <w:p w:rsidR="00A773C8" w:rsidRPr="00E47241" w:rsidRDefault="00A773C8" w:rsidP="00A773C8">
      <w:pPr>
        <w:pStyle w:val="Heading3"/>
        <w:shd w:val="clear" w:color="auto" w:fill="E5DFEC" w:themeFill="accent4" w:themeFillTint="33"/>
        <w:rPr>
          <w:rFonts w:ascii="Verdana" w:hAnsi="Verdana"/>
        </w:rPr>
      </w:pPr>
      <w:r w:rsidRPr="00E47241">
        <w:rPr>
          <w:rFonts w:ascii="Verdana" w:hAnsi="Verdana"/>
        </w:rPr>
        <w:t xml:space="preserve">reverse-search </w:t>
      </w:r>
      <w:proofErr w:type="spellStart"/>
      <w:r w:rsidRPr="00E47241">
        <w:rPr>
          <w:rFonts w:ascii="Verdana" w:hAnsi="Verdana"/>
        </w:rPr>
        <w:t>regexp</w:t>
      </w:r>
      <w:proofErr w:type="spellEnd"/>
    </w:p>
    <w:p w:rsidR="00A95E8F" w:rsidRPr="00E47241" w:rsidRDefault="00A773C8" w:rsidP="00A773C8">
      <w:pPr>
        <w:jc w:val="both"/>
        <w:rPr>
          <w:rFonts w:ascii="Verdana" w:hAnsi="Verdana" w:cs="Courier New"/>
        </w:rPr>
      </w:pPr>
      <w:r w:rsidRPr="00E47241">
        <w:rPr>
          <w:rFonts w:ascii="Verdana" w:hAnsi="Verdana" w:cs="Courier New"/>
        </w:rPr>
        <w:t xml:space="preserve">The command `reverse-search </w:t>
      </w:r>
      <w:proofErr w:type="spellStart"/>
      <w:r w:rsidRPr="00E47241">
        <w:rPr>
          <w:rFonts w:ascii="Verdana" w:hAnsi="Verdana" w:cs="Courier New"/>
        </w:rPr>
        <w:t>regexp</w:t>
      </w:r>
      <w:proofErr w:type="spellEnd"/>
      <w:r w:rsidRPr="00E47241">
        <w:rPr>
          <w:rFonts w:ascii="Verdana" w:hAnsi="Verdana" w:cs="Courier New"/>
        </w:rPr>
        <w:t xml:space="preserve">' checks each line, starting with the one before the last line listed and going backward, for a match for </w:t>
      </w:r>
      <w:proofErr w:type="spellStart"/>
      <w:r w:rsidRPr="00E47241">
        <w:rPr>
          <w:rFonts w:ascii="Verdana" w:hAnsi="Verdana" w:cs="Courier New"/>
        </w:rPr>
        <w:t>regexp</w:t>
      </w:r>
      <w:proofErr w:type="spellEnd"/>
      <w:r w:rsidRPr="00E47241">
        <w:rPr>
          <w:rFonts w:ascii="Verdana" w:hAnsi="Verdana" w:cs="Courier New"/>
        </w:rPr>
        <w:t xml:space="preserve">. It lists the line that is found. You can abbreviate this command as </w:t>
      </w:r>
      <w:r w:rsidRPr="00E47241">
        <w:rPr>
          <w:rFonts w:ascii="Verdana" w:hAnsi="Verdana" w:cs="Courier New"/>
          <w:highlight w:val="yellow"/>
        </w:rPr>
        <w:t>rev</w:t>
      </w:r>
      <w:r w:rsidRPr="00E47241">
        <w:rPr>
          <w:rFonts w:ascii="Verdana" w:hAnsi="Verdana" w:cs="Courier New"/>
        </w:rPr>
        <w:t>.</w:t>
      </w:r>
    </w:p>
    <w:p w:rsidR="00A95E8F" w:rsidRPr="00E47241" w:rsidRDefault="00A95E8F" w:rsidP="005B2BB0">
      <w:pPr>
        <w:jc w:val="both"/>
        <w:rPr>
          <w:rFonts w:ascii="Verdana" w:hAnsi="Verdana" w:cs="Courier New"/>
        </w:rPr>
      </w:pPr>
    </w:p>
    <w:p w:rsidR="00A95E8F" w:rsidRPr="00E47241" w:rsidRDefault="00D507AD" w:rsidP="00D507AD">
      <w:pPr>
        <w:pStyle w:val="Heading2"/>
        <w:rPr>
          <w:rFonts w:ascii="Verdana" w:hAnsi="Verdana"/>
        </w:rPr>
      </w:pPr>
      <w:r w:rsidRPr="00E47241">
        <w:rPr>
          <w:rFonts w:ascii="Verdana" w:hAnsi="Verdana"/>
        </w:rPr>
        <w:t>Specifying source directories</w:t>
      </w:r>
    </w:p>
    <w:p w:rsidR="00D507AD" w:rsidRPr="00E47241" w:rsidRDefault="00D507AD" w:rsidP="00D507AD">
      <w:pPr>
        <w:jc w:val="both"/>
        <w:rPr>
          <w:rFonts w:ascii="Verdana" w:hAnsi="Verdana" w:cs="Courier New"/>
        </w:rPr>
      </w:pPr>
      <w:r w:rsidRPr="00E47241">
        <w:rPr>
          <w:rFonts w:ascii="Verdana" w:hAnsi="Verdana" w:cs="Courier New"/>
        </w:rPr>
        <w:t>GDB has a list of directories to search for source files; this is called the source path. Each time GDB wants a source file, it tries all the directories in the list, in the order they are present in the list, until it finds a file with the desired name. Note that the executable search path is not used for this purpose. Neither is the current working directory, unless it happens to be in the source path.</w:t>
      </w:r>
    </w:p>
    <w:p w:rsidR="00D507AD" w:rsidRPr="00E47241" w:rsidRDefault="00D507AD" w:rsidP="00D507AD">
      <w:pPr>
        <w:jc w:val="both"/>
        <w:rPr>
          <w:rFonts w:ascii="Verdana" w:hAnsi="Verdana" w:cs="Courier New"/>
        </w:rPr>
      </w:pPr>
      <w:r w:rsidRPr="00E47241">
        <w:rPr>
          <w:rFonts w:ascii="Verdana" w:hAnsi="Verdana" w:cs="Courier New"/>
        </w:rPr>
        <w:t>If GDB cannot find a source file in the source path, and the object program records a directory, GDB tries that directory too. If the source path is empty, and there is no record of the compilation directory, GDB looks in the current directory as a last resort.</w:t>
      </w:r>
    </w:p>
    <w:p w:rsidR="00D507AD" w:rsidRPr="00E47241" w:rsidRDefault="00D507AD" w:rsidP="00D507AD">
      <w:pPr>
        <w:jc w:val="both"/>
        <w:rPr>
          <w:rFonts w:ascii="Verdana" w:hAnsi="Verdana" w:cs="Courier New"/>
        </w:rPr>
      </w:pPr>
      <w:r w:rsidRPr="00E47241">
        <w:rPr>
          <w:rFonts w:ascii="Verdana" w:hAnsi="Verdana" w:cs="Courier New"/>
        </w:rPr>
        <w:t>Whenever you reset or rearrange the source path, GDB clears out any information it has cached about where source files are found and where each line is in the file.</w:t>
      </w:r>
    </w:p>
    <w:p w:rsidR="00D507AD" w:rsidRPr="00E47241" w:rsidRDefault="00D507AD" w:rsidP="00D507AD">
      <w:pPr>
        <w:jc w:val="both"/>
        <w:rPr>
          <w:rFonts w:ascii="Verdana" w:hAnsi="Verdana" w:cs="Courier New"/>
        </w:rPr>
      </w:pPr>
      <w:r w:rsidRPr="00E47241">
        <w:rPr>
          <w:rFonts w:ascii="Verdana" w:hAnsi="Verdana" w:cs="Courier New"/>
          <w:highlight w:val="yellow"/>
        </w:rPr>
        <w:t>When you start GDB, its source path is empty</w:t>
      </w:r>
      <w:r w:rsidRPr="00E47241">
        <w:rPr>
          <w:rFonts w:ascii="Verdana" w:hAnsi="Verdana" w:cs="Courier New"/>
        </w:rPr>
        <w:t>. To add other directories, use the directory command.</w:t>
      </w:r>
    </w:p>
    <w:p w:rsidR="00D507AD" w:rsidRPr="00E47241" w:rsidRDefault="00D507AD" w:rsidP="00D507AD">
      <w:pPr>
        <w:pStyle w:val="Heading3"/>
        <w:shd w:val="clear" w:color="auto" w:fill="E5DFEC" w:themeFill="accent4" w:themeFillTint="33"/>
        <w:rPr>
          <w:rFonts w:ascii="Verdana" w:hAnsi="Verdana"/>
        </w:rPr>
      </w:pPr>
      <w:r w:rsidRPr="00E47241">
        <w:rPr>
          <w:rFonts w:ascii="Verdana" w:hAnsi="Verdana"/>
        </w:rPr>
        <w:t xml:space="preserve">directory </w:t>
      </w:r>
      <w:proofErr w:type="spellStart"/>
      <w:r w:rsidRPr="00E47241">
        <w:rPr>
          <w:rFonts w:ascii="Verdana" w:hAnsi="Verdana"/>
        </w:rPr>
        <w:t>dirname</w:t>
      </w:r>
      <w:proofErr w:type="spellEnd"/>
      <w:r w:rsidRPr="00E47241">
        <w:rPr>
          <w:rFonts w:ascii="Verdana" w:hAnsi="Verdana"/>
        </w:rPr>
        <w:t xml:space="preserve"> ...</w:t>
      </w:r>
    </w:p>
    <w:p w:rsidR="00D507AD" w:rsidRPr="00E47241" w:rsidRDefault="00D507AD" w:rsidP="00D507AD">
      <w:pPr>
        <w:jc w:val="both"/>
        <w:rPr>
          <w:rFonts w:ascii="Verdana" w:hAnsi="Verdana" w:cs="Courier New"/>
        </w:rPr>
      </w:pPr>
      <w:r w:rsidRPr="00E47241">
        <w:rPr>
          <w:rFonts w:ascii="Verdana" w:hAnsi="Verdana" w:cs="Courier New"/>
        </w:rPr>
        <w:t xml:space="preserve">Add directory </w:t>
      </w:r>
      <w:proofErr w:type="spellStart"/>
      <w:r w:rsidRPr="00E47241">
        <w:rPr>
          <w:rFonts w:ascii="Verdana" w:hAnsi="Verdana" w:cs="Courier New"/>
        </w:rPr>
        <w:t>dirname</w:t>
      </w:r>
      <w:proofErr w:type="spellEnd"/>
      <w:r w:rsidRPr="00E47241">
        <w:rPr>
          <w:rFonts w:ascii="Verdana" w:hAnsi="Verdana" w:cs="Courier New"/>
        </w:rPr>
        <w:t xml:space="preserve"> to the front of the source path. Several directory names may be given to this command, separated by `:' or whitespace. You may specify a directory that is already in the source path; this moves it forward, so GDB searches it sooner.</w:t>
      </w:r>
    </w:p>
    <w:p w:rsidR="00D507AD" w:rsidRPr="00E47241" w:rsidRDefault="00D507AD" w:rsidP="00D507AD">
      <w:pPr>
        <w:jc w:val="both"/>
        <w:rPr>
          <w:rFonts w:ascii="Verdana" w:hAnsi="Verdana" w:cs="Courier New"/>
        </w:rPr>
      </w:pPr>
      <w:r w:rsidRPr="00E47241">
        <w:rPr>
          <w:rFonts w:ascii="Verdana" w:hAnsi="Verdana" w:cs="Courier New"/>
        </w:rPr>
        <w:lastRenderedPageBreak/>
        <w:t>You can use the string `$</w:t>
      </w:r>
      <w:proofErr w:type="spellStart"/>
      <w:r w:rsidRPr="00E47241">
        <w:rPr>
          <w:rFonts w:ascii="Verdana" w:hAnsi="Verdana" w:cs="Courier New"/>
        </w:rPr>
        <w:t>cdir</w:t>
      </w:r>
      <w:proofErr w:type="spellEnd"/>
      <w:r w:rsidRPr="00E47241">
        <w:rPr>
          <w:rFonts w:ascii="Verdana" w:hAnsi="Verdana" w:cs="Courier New"/>
        </w:rPr>
        <w:t>' to refer to the compilation directory (if one is recorded), and `$</w:t>
      </w:r>
      <w:proofErr w:type="spellStart"/>
      <w:r w:rsidRPr="00E47241">
        <w:rPr>
          <w:rFonts w:ascii="Verdana" w:hAnsi="Verdana" w:cs="Courier New"/>
        </w:rPr>
        <w:t>cwd</w:t>
      </w:r>
      <w:proofErr w:type="spellEnd"/>
      <w:r w:rsidRPr="00E47241">
        <w:rPr>
          <w:rFonts w:ascii="Verdana" w:hAnsi="Verdana" w:cs="Courier New"/>
        </w:rPr>
        <w:t>' to refer to the current working directory. `$</w:t>
      </w:r>
      <w:proofErr w:type="spellStart"/>
      <w:r w:rsidRPr="00E47241">
        <w:rPr>
          <w:rFonts w:ascii="Verdana" w:hAnsi="Verdana" w:cs="Courier New"/>
        </w:rPr>
        <w:t>cwd</w:t>
      </w:r>
      <w:proofErr w:type="spellEnd"/>
      <w:r w:rsidRPr="00E47241">
        <w:rPr>
          <w:rFonts w:ascii="Verdana" w:hAnsi="Verdana" w:cs="Courier New"/>
        </w:rPr>
        <w:t>' is not the same as `.'---the former tracks the current working directory as it changes during your GDB session, while the latter is immediately expanded to the current directory at the time you add an entry to the source path.</w:t>
      </w:r>
    </w:p>
    <w:p w:rsidR="00D507AD" w:rsidRPr="00E47241" w:rsidRDefault="00D507AD" w:rsidP="00D507AD">
      <w:pPr>
        <w:pStyle w:val="Heading3"/>
        <w:shd w:val="clear" w:color="auto" w:fill="E5DFEC" w:themeFill="accent4" w:themeFillTint="33"/>
        <w:rPr>
          <w:rFonts w:ascii="Verdana" w:hAnsi="Verdana"/>
        </w:rPr>
      </w:pPr>
      <w:r w:rsidRPr="00E47241">
        <w:rPr>
          <w:rFonts w:ascii="Verdana" w:hAnsi="Verdana"/>
        </w:rPr>
        <w:t>directory</w:t>
      </w:r>
    </w:p>
    <w:p w:rsidR="00D507AD" w:rsidRPr="00E47241" w:rsidRDefault="00D507AD" w:rsidP="00D507AD">
      <w:pPr>
        <w:jc w:val="both"/>
        <w:rPr>
          <w:rFonts w:ascii="Verdana" w:hAnsi="Verdana" w:cs="Courier New"/>
        </w:rPr>
      </w:pPr>
      <w:r w:rsidRPr="00E47241">
        <w:rPr>
          <w:rFonts w:ascii="Verdana" w:hAnsi="Verdana" w:cs="Courier New"/>
        </w:rPr>
        <w:t>Reset the source path to empty again. This requires confirmation.</w:t>
      </w:r>
    </w:p>
    <w:p w:rsidR="00D507AD" w:rsidRPr="00E47241" w:rsidRDefault="00D507AD" w:rsidP="00D507AD">
      <w:pPr>
        <w:pStyle w:val="Heading3"/>
        <w:shd w:val="clear" w:color="auto" w:fill="E5DFEC" w:themeFill="accent4" w:themeFillTint="33"/>
        <w:rPr>
          <w:rFonts w:ascii="Verdana" w:hAnsi="Verdana"/>
        </w:rPr>
      </w:pPr>
      <w:r w:rsidRPr="00E47241">
        <w:rPr>
          <w:rFonts w:ascii="Verdana" w:hAnsi="Verdana"/>
        </w:rPr>
        <w:t>show directories</w:t>
      </w:r>
    </w:p>
    <w:p w:rsidR="00D507AD" w:rsidRPr="00E47241" w:rsidRDefault="00D507AD" w:rsidP="00D507AD">
      <w:pPr>
        <w:jc w:val="both"/>
        <w:rPr>
          <w:rFonts w:ascii="Verdana" w:hAnsi="Verdana" w:cs="Courier New"/>
        </w:rPr>
      </w:pPr>
      <w:r w:rsidRPr="00E47241">
        <w:rPr>
          <w:rFonts w:ascii="Verdana" w:hAnsi="Verdana" w:cs="Courier New"/>
        </w:rPr>
        <w:t>Print the source path: show which directories it contains.</w:t>
      </w:r>
    </w:p>
    <w:p w:rsidR="00D507AD" w:rsidRPr="00E47241" w:rsidRDefault="00D507AD" w:rsidP="00D507AD">
      <w:pPr>
        <w:jc w:val="both"/>
        <w:rPr>
          <w:rFonts w:ascii="Verdana" w:hAnsi="Verdana" w:cs="Courier New"/>
        </w:rPr>
      </w:pPr>
    </w:p>
    <w:p w:rsidR="00D507AD" w:rsidRPr="00E47241" w:rsidRDefault="00D507AD" w:rsidP="00D507AD">
      <w:pPr>
        <w:jc w:val="both"/>
        <w:rPr>
          <w:rFonts w:ascii="Verdana" w:hAnsi="Verdana" w:cs="Courier New"/>
        </w:rPr>
      </w:pPr>
      <w:r w:rsidRPr="00E47241">
        <w:rPr>
          <w:rFonts w:ascii="Verdana" w:hAnsi="Verdana" w:cs="Courier New"/>
        </w:rPr>
        <w:t>If your source path is cluttered with directories that are no longer of interest, GDB may sometimes cause confusion by finding the wrong versions of source. You can correct the situation as follows:</w:t>
      </w:r>
    </w:p>
    <w:p w:rsidR="00D507AD" w:rsidRPr="00E47241" w:rsidRDefault="00D507AD" w:rsidP="00D507AD">
      <w:pPr>
        <w:pStyle w:val="ListParagraph"/>
        <w:numPr>
          <w:ilvl w:val="0"/>
          <w:numId w:val="6"/>
        </w:numPr>
        <w:ind w:left="426"/>
        <w:jc w:val="both"/>
        <w:rPr>
          <w:rFonts w:ascii="Verdana" w:hAnsi="Verdana" w:cs="Courier New"/>
        </w:rPr>
      </w:pPr>
      <w:r w:rsidRPr="00E47241">
        <w:rPr>
          <w:rFonts w:ascii="Verdana" w:hAnsi="Verdana" w:cs="Courier New"/>
        </w:rPr>
        <w:t>Use directory with no argument to reset the source path to empty.</w:t>
      </w:r>
    </w:p>
    <w:p w:rsidR="00A95E8F" w:rsidRPr="00E47241" w:rsidRDefault="00D507AD" w:rsidP="00D507AD">
      <w:pPr>
        <w:pStyle w:val="ListParagraph"/>
        <w:numPr>
          <w:ilvl w:val="0"/>
          <w:numId w:val="6"/>
        </w:numPr>
        <w:ind w:left="426"/>
        <w:jc w:val="both"/>
        <w:rPr>
          <w:rFonts w:ascii="Verdana" w:hAnsi="Verdana" w:cs="Courier New"/>
        </w:rPr>
      </w:pPr>
      <w:r w:rsidRPr="00E47241">
        <w:rPr>
          <w:rFonts w:ascii="Verdana" w:hAnsi="Verdana" w:cs="Courier New"/>
        </w:rPr>
        <w:t>Use directory with suitable arguments to reinstall the directories you want in the source path. You can add all the directories in one command.</w:t>
      </w:r>
    </w:p>
    <w:p w:rsidR="00A95E8F" w:rsidRPr="00E47241" w:rsidRDefault="00A95E8F" w:rsidP="005B2BB0">
      <w:pPr>
        <w:jc w:val="both"/>
        <w:rPr>
          <w:rFonts w:ascii="Verdana" w:hAnsi="Verdana" w:cs="Courier New"/>
        </w:rPr>
      </w:pPr>
    </w:p>
    <w:p w:rsidR="00307FD5" w:rsidRPr="00E47241" w:rsidRDefault="00307FD5" w:rsidP="00307FD5">
      <w:pPr>
        <w:pStyle w:val="Heading2"/>
        <w:rPr>
          <w:rFonts w:ascii="Verdana" w:hAnsi="Verdana"/>
        </w:rPr>
      </w:pPr>
      <w:r w:rsidRPr="00E47241">
        <w:rPr>
          <w:rFonts w:ascii="Verdana" w:hAnsi="Verdana"/>
        </w:rPr>
        <w:t>Source and machine code</w:t>
      </w:r>
    </w:p>
    <w:p w:rsidR="00307FD5" w:rsidRPr="00E47241" w:rsidRDefault="00307FD5" w:rsidP="00307FD5">
      <w:pPr>
        <w:jc w:val="both"/>
        <w:rPr>
          <w:rFonts w:ascii="Verdana" w:hAnsi="Verdana" w:cs="Courier New"/>
        </w:rPr>
      </w:pPr>
      <w:r w:rsidRPr="00E47241">
        <w:rPr>
          <w:rFonts w:ascii="Verdana" w:hAnsi="Verdana" w:cs="Courier New"/>
        </w:rPr>
        <w:t>You can use the command info line to map source lines to program addresses (and vice versa), and the command disassemble to display a range of addresses as machine instructions.</w:t>
      </w:r>
    </w:p>
    <w:p w:rsidR="00307FD5" w:rsidRPr="00E47241" w:rsidRDefault="00307FD5" w:rsidP="00307FD5">
      <w:pPr>
        <w:pStyle w:val="Heading3"/>
        <w:shd w:val="clear" w:color="auto" w:fill="E5DFEC" w:themeFill="accent4" w:themeFillTint="33"/>
        <w:rPr>
          <w:rFonts w:ascii="Verdana" w:hAnsi="Verdana"/>
        </w:rPr>
      </w:pPr>
      <w:r w:rsidRPr="00E47241">
        <w:rPr>
          <w:rFonts w:ascii="Verdana" w:hAnsi="Verdana"/>
        </w:rPr>
        <w:t xml:space="preserve">info line </w:t>
      </w:r>
      <w:proofErr w:type="spellStart"/>
      <w:r w:rsidRPr="00E47241">
        <w:rPr>
          <w:rFonts w:ascii="Verdana" w:hAnsi="Verdana"/>
        </w:rPr>
        <w:t>linespec</w:t>
      </w:r>
      <w:proofErr w:type="spellEnd"/>
    </w:p>
    <w:p w:rsidR="00307FD5" w:rsidRPr="00E47241" w:rsidRDefault="00307FD5" w:rsidP="00307FD5">
      <w:pPr>
        <w:jc w:val="both"/>
        <w:rPr>
          <w:rFonts w:ascii="Verdana" w:hAnsi="Verdana" w:cs="Courier New"/>
        </w:rPr>
      </w:pPr>
      <w:r w:rsidRPr="00E47241">
        <w:rPr>
          <w:rFonts w:ascii="Verdana" w:hAnsi="Verdana" w:cs="Courier New"/>
        </w:rPr>
        <w:t xml:space="preserve">Print the starting and ending addresses of the compiled code for source line </w:t>
      </w:r>
      <w:bookmarkStart w:id="0" w:name="_GoBack"/>
      <w:bookmarkEnd w:id="0"/>
      <w:proofErr w:type="spellStart"/>
      <w:r w:rsidRPr="00E47241">
        <w:rPr>
          <w:rFonts w:ascii="Verdana" w:hAnsi="Verdana" w:cs="Courier New"/>
        </w:rPr>
        <w:t>linespec</w:t>
      </w:r>
      <w:proofErr w:type="spellEnd"/>
      <w:r w:rsidRPr="00E47241">
        <w:rPr>
          <w:rFonts w:ascii="Verdana" w:hAnsi="Verdana" w:cs="Courier New"/>
        </w:rPr>
        <w:t>. You can specify source lines in any of the ways understood by the list command (see section Printing source lines).</w:t>
      </w:r>
    </w:p>
    <w:p w:rsidR="00307FD5" w:rsidRPr="00E47241" w:rsidRDefault="00307FD5" w:rsidP="00307FD5">
      <w:pPr>
        <w:jc w:val="both"/>
        <w:rPr>
          <w:rFonts w:ascii="Verdana" w:hAnsi="Verdana" w:cs="Courier New"/>
        </w:rPr>
      </w:pPr>
      <w:r w:rsidRPr="00E47241">
        <w:rPr>
          <w:rFonts w:ascii="Verdana" w:hAnsi="Verdana" w:cs="Courier New"/>
        </w:rPr>
        <w:t>For example, we can use info line to discover the location of the object code for the first line of function m4_changequote:</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xml:space="preserve">) </w:t>
      </w:r>
      <w:r w:rsidRPr="00E47241">
        <w:rPr>
          <w:rFonts w:ascii="Verdana" w:hAnsi="Verdana" w:cs="Courier New"/>
          <w:i/>
          <w:sz w:val="20"/>
          <w:highlight w:val="yellow"/>
        </w:rPr>
        <w:t>info line m4_changecom</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Line 895 of "</w:t>
      </w:r>
      <w:proofErr w:type="spellStart"/>
      <w:r w:rsidRPr="00E47241">
        <w:rPr>
          <w:rFonts w:ascii="Verdana" w:hAnsi="Verdana" w:cs="Courier New"/>
          <w:i/>
          <w:sz w:val="20"/>
        </w:rPr>
        <w:t>builtin.c</w:t>
      </w:r>
      <w:proofErr w:type="spellEnd"/>
      <w:r w:rsidRPr="00E47241">
        <w:rPr>
          <w:rFonts w:ascii="Verdana" w:hAnsi="Verdana" w:cs="Courier New"/>
          <w:i/>
          <w:sz w:val="20"/>
        </w:rPr>
        <w:t>" starts at pc 0x634c and ends at 0x6350.</w:t>
      </w:r>
    </w:p>
    <w:p w:rsidR="00307FD5" w:rsidRPr="00E47241" w:rsidRDefault="00307FD5" w:rsidP="00307FD5">
      <w:pPr>
        <w:jc w:val="both"/>
        <w:rPr>
          <w:rFonts w:ascii="Verdana" w:hAnsi="Verdana" w:cs="Courier New"/>
        </w:rPr>
      </w:pPr>
    </w:p>
    <w:p w:rsidR="00307FD5" w:rsidRPr="00E47241" w:rsidRDefault="00307FD5" w:rsidP="00307FD5">
      <w:pPr>
        <w:jc w:val="both"/>
        <w:rPr>
          <w:rFonts w:ascii="Verdana" w:hAnsi="Verdana" w:cs="Courier New"/>
        </w:rPr>
      </w:pPr>
      <w:r w:rsidRPr="00E47241">
        <w:rPr>
          <w:rFonts w:ascii="Verdana" w:hAnsi="Verdana" w:cs="Courier New"/>
        </w:rPr>
        <w:t>We can also inquire (using *</w:t>
      </w:r>
      <w:proofErr w:type="spellStart"/>
      <w:r w:rsidRPr="00E47241">
        <w:rPr>
          <w:rFonts w:ascii="Verdana" w:hAnsi="Verdana" w:cs="Courier New"/>
        </w:rPr>
        <w:t>addr</w:t>
      </w:r>
      <w:proofErr w:type="spellEnd"/>
      <w:r w:rsidRPr="00E47241">
        <w:rPr>
          <w:rFonts w:ascii="Verdana" w:hAnsi="Verdana" w:cs="Courier New"/>
        </w:rPr>
        <w:t xml:space="preserve"> as the form for </w:t>
      </w:r>
      <w:proofErr w:type="spellStart"/>
      <w:r w:rsidRPr="00E47241">
        <w:rPr>
          <w:rFonts w:ascii="Verdana" w:hAnsi="Verdana" w:cs="Courier New"/>
        </w:rPr>
        <w:t>linespec</w:t>
      </w:r>
      <w:proofErr w:type="spellEnd"/>
      <w:r w:rsidRPr="00E47241">
        <w:rPr>
          <w:rFonts w:ascii="Verdana" w:hAnsi="Verdana" w:cs="Courier New"/>
        </w:rPr>
        <w:t>) what source line covers a particular address:</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xml:space="preserve">) </w:t>
      </w:r>
      <w:r w:rsidRPr="00E47241">
        <w:rPr>
          <w:rFonts w:ascii="Verdana" w:hAnsi="Verdana" w:cs="Courier New"/>
          <w:i/>
          <w:sz w:val="20"/>
          <w:highlight w:val="yellow"/>
        </w:rPr>
        <w:t>info line *0x63ff</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Line 926 of "</w:t>
      </w:r>
      <w:proofErr w:type="spellStart"/>
      <w:r w:rsidRPr="00E47241">
        <w:rPr>
          <w:rFonts w:ascii="Verdana" w:hAnsi="Verdana" w:cs="Courier New"/>
          <w:i/>
          <w:sz w:val="20"/>
        </w:rPr>
        <w:t>builtin.c</w:t>
      </w:r>
      <w:proofErr w:type="spellEnd"/>
      <w:r w:rsidRPr="00E47241">
        <w:rPr>
          <w:rFonts w:ascii="Verdana" w:hAnsi="Verdana" w:cs="Courier New"/>
          <w:i/>
          <w:sz w:val="20"/>
        </w:rPr>
        <w:t>" starts at pc 0x63e4 and ends at 0x6404.</w:t>
      </w:r>
    </w:p>
    <w:p w:rsidR="00307FD5" w:rsidRPr="00E47241" w:rsidRDefault="00307FD5" w:rsidP="00307FD5">
      <w:pPr>
        <w:jc w:val="both"/>
        <w:rPr>
          <w:rFonts w:ascii="Verdana" w:hAnsi="Verdana" w:cs="Courier New"/>
        </w:rPr>
      </w:pPr>
    </w:p>
    <w:p w:rsidR="00307FD5" w:rsidRPr="00E47241" w:rsidRDefault="00307FD5" w:rsidP="00307FD5">
      <w:pPr>
        <w:jc w:val="both"/>
        <w:rPr>
          <w:rFonts w:ascii="Verdana" w:hAnsi="Verdana" w:cs="Courier New"/>
        </w:rPr>
      </w:pPr>
      <w:r w:rsidRPr="00E47241">
        <w:rPr>
          <w:rFonts w:ascii="Verdana" w:hAnsi="Verdana" w:cs="Courier New"/>
        </w:rPr>
        <w:t>After info line, the default address for the x command is changed to the starting address of the line, so that `x/</w:t>
      </w:r>
      <w:proofErr w:type="spellStart"/>
      <w:r w:rsidRPr="00E47241">
        <w:rPr>
          <w:rFonts w:ascii="Verdana" w:hAnsi="Verdana" w:cs="Courier New"/>
        </w:rPr>
        <w:t>i</w:t>
      </w:r>
      <w:proofErr w:type="spellEnd"/>
      <w:r w:rsidRPr="00E47241">
        <w:rPr>
          <w:rFonts w:ascii="Verdana" w:hAnsi="Verdana" w:cs="Courier New"/>
        </w:rPr>
        <w:t xml:space="preserve">' is sufficient to begin examining the machine </w:t>
      </w:r>
      <w:r w:rsidRPr="00E47241">
        <w:rPr>
          <w:rFonts w:ascii="Verdana" w:hAnsi="Verdana" w:cs="Courier New"/>
        </w:rPr>
        <w:lastRenderedPageBreak/>
        <w:t>code (see section Examining memory). Also, this address is saved as the value of the convenience variable $_ (see section Convenience variables).</w:t>
      </w:r>
    </w:p>
    <w:p w:rsidR="00307FD5" w:rsidRPr="00E47241" w:rsidRDefault="00307FD5" w:rsidP="00307FD5">
      <w:pPr>
        <w:pStyle w:val="Heading3"/>
        <w:shd w:val="clear" w:color="auto" w:fill="E5DFEC" w:themeFill="accent4" w:themeFillTint="33"/>
        <w:rPr>
          <w:rFonts w:ascii="Verdana" w:hAnsi="Verdana"/>
        </w:rPr>
      </w:pPr>
      <w:r w:rsidRPr="00E47241">
        <w:rPr>
          <w:rFonts w:ascii="Verdana" w:hAnsi="Verdana"/>
        </w:rPr>
        <w:t>disassemble</w:t>
      </w:r>
    </w:p>
    <w:p w:rsidR="00307FD5" w:rsidRPr="00E47241" w:rsidRDefault="00307FD5" w:rsidP="00307FD5">
      <w:pPr>
        <w:jc w:val="both"/>
        <w:rPr>
          <w:rFonts w:ascii="Verdana" w:hAnsi="Verdana" w:cs="Courier New"/>
        </w:rPr>
      </w:pPr>
      <w:r w:rsidRPr="00E47241">
        <w:rPr>
          <w:rFonts w:ascii="Verdana" w:hAnsi="Verdana" w:cs="Courier New"/>
        </w:rPr>
        <w:t>This specialized command dumps a range of memory as machine instructions. The default memory range is the function surrounding the program counter of the selected frame. A single argument to this command is a program counter value; GDB dumps the function surrounding this value. Two arguments specify a range of addresses (first inclusive, second exclusive) to dump.</w:t>
      </w:r>
    </w:p>
    <w:p w:rsidR="00307FD5" w:rsidRPr="00E47241" w:rsidRDefault="00307FD5" w:rsidP="00307FD5">
      <w:pPr>
        <w:jc w:val="both"/>
        <w:rPr>
          <w:rFonts w:ascii="Verdana" w:hAnsi="Verdana" w:cs="Courier New"/>
        </w:rPr>
      </w:pPr>
      <w:r w:rsidRPr="00E47241">
        <w:rPr>
          <w:rFonts w:ascii="Verdana" w:hAnsi="Verdana" w:cs="Courier New"/>
        </w:rPr>
        <w:t>We can use disassemble to inspect the object code range shown in the last info line example (the example shows SPARC machine instructions):</w:t>
      </w:r>
    </w:p>
    <w:p w:rsidR="00307FD5" w:rsidRPr="00E47241" w:rsidRDefault="00307FD5" w:rsidP="00307FD5">
      <w:pPr>
        <w:jc w:val="both"/>
        <w:rPr>
          <w:rFonts w:ascii="Verdana" w:hAnsi="Verdana" w:cs="Courier New"/>
        </w:rPr>
      </w:pP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xml:space="preserve">) </w:t>
      </w:r>
      <w:proofErr w:type="spellStart"/>
      <w:r w:rsidRPr="00E47241">
        <w:rPr>
          <w:rFonts w:ascii="Verdana" w:hAnsi="Verdana" w:cs="Courier New"/>
          <w:i/>
          <w:sz w:val="20"/>
        </w:rPr>
        <w:t>disas</w:t>
      </w:r>
      <w:proofErr w:type="spellEnd"/>
      <w:r w:rsidRPr="00E47241">
        <w:rPr>
          <w:rFonts w:ascii="Verdana" w:hAnsi="Verdana" w:cs="Courier New"/>
          <w:i/>
          <w:sz w:val="20"/>
        </w:rPr>
        <w:t xml:space="preserve"> 0x63e4 0x6404</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Dump of assembler code from 0x63e4 to 0x6404:</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 xml:space="preserve">0x63e4 &lt;builtin_init+5340&gt;:     </w:t>
      </w:r>
      <w:proofErr w:type="spellStart"/>
      <w:r w:rsidRPr="00E47241">
        <w:rPr>
          <w:rFonts w:ascii="Verdana" w:hAnsi="Verdana" w:cs="Courier New"/>
          <w:i/>
          <w:sz w:val="20"/>
        </w:rPr>
        <w:t>ble</w:t>
      </w:r>
      <w:proofErr w:type="spellEnd"/>
      <w:r w:rsidRPr="00E47241">
        <w:rPr>
          <w:rFonts w:ascii="Verdana" w:hAnsi="Verdana" w:cs="Courier New"/>
          <w:i/>
          <w:sz w:val="20"/>
        </w:rPr>
        <w:t xml:space="preserve"> 0x63f8 &lt;builtin_init+5360&gt;</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 xml:space="preserve">0x63e8 &lt;builtin_init+5344&gt;:     </w:t>
      </w:r>
      <w:proofErr w:type="spellStart"/>
      <w:r w:rsidRPr="00E47241">
        <w:rPr>
          <w:rFonts w:ascii="Verdana" w:hAnsi="Verdana" w:cs="Courier New"/>
          <w:i/>
          <w:sz w:val="20"/>
        </w:rPr>
        <w:t>sethi</w:t>
      </w:r>
      <w:proofErr w:type="spellEnd"/>
      <w:r w:rsidRPr="00E47241">
        <w:rPr>
          <w:rFonts w:ascii="Verdana" w:hAnsi="Verdana" w:cs="Courier New"/>
          <w:i/>
          <w:sz w:val="20"/>
        </w:rPr>
        <w:t xml:space="preserve"> %hi(0x4c00), %o0</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0x63ec &lt;builtin_init+5348&gt;:     ld [%i1+4], %o0</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0x63f0 &lt;builtin_init+5352&gt;:     b 0x63fc &lt;builtin_init+5364&gt;</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0x63f4 &lt;builtin_init+5356&gt;:     ld [%o0+4], %o0</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0x63f8 &lt;builtin_init+5360&gt;:     or %o0, 0x1a4, %o0</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0x63fc &lt;builtin_init+5364&gt;:     call 0x9288 &lt;</w:t>
      </w:r>
      <w:proofErr w:type="spellStart"/>
      <w:r w:rsidRPr="00E47241">
        <w:rPr>
          <w:rFonts w:ascii="Verdana" w:hAnsi="Verdana" w:cs="Courier New"/>
          <w:i/>
          <w:sz w:val="20"/>
        </w:rPr>
        <w:t>path_search</w:t>
      </w:r>
      <w:proofErr w:type="spellEnd"/>
      <w:r w:rsidRPr="00E47241">
        <w:rPr>
          <w:rFonts w:ascii="Verdana" w:hAnsi="Verdana" w:cs="Courier New"/>
          <w:i/>
          <w:sz w:val="20"/>
        </w:rPr>
        <w:t>&gt;</w:t>
      </w:r>
    </w:p>
    <w:p w:rsidR="00307FD5" w:rsidRPr="00E47241" w:rsidRDefault="00307FD5" w:rsidP="00307FD5">
      <w:pPr>
        <w:spacing w:after="0"/>
        <w:jc w:val="both"/>
        <w:rPr>
          <w:rFonts w:ascii="Verdana" w:hAnsi="Verdana" w:cs="Courier New"/>
          <w:i/>
          <w:sz w:val="20"/>
        </w:rPr>
      </w:pPr>
      <w:r w:rsidRPr="00E47241">
        <w:rPr>
          <w:rFonts w:ascii="Verdana" w:hAnsi="Verdana" w:cs="Courier New"/>
          <w:i/>
          <w:sz w:val="20"/>
        </w:rPr>
        <w:t xml:space="preserve">0x6400 &lt;builtin_init+5368&gt;:     </w:t>
      </w:r>
      <w:proofErr w:type="spellStart"/>
      <w:r w:rsidRPr="00E47241">
        <w:rPr>
          <w:rFonts w:ascii="Verdana" w:hAnsi="Verdana" w:cs="Courier New"/>
          <w:i/>
          <w:sz w:val="20"/>
        </w:rPr>
        <w:t>nop</w:t>
      </w:r>
      <w:proofErr w:type="spellEnd"/>
    </w:p>
    <w:p w:rsidR="00B13CB7" w:rsidRPr="00E47241" w:rsidRDefault="00307FD5" w:rsidP="00307FD5">
      <w:pPr>
        <w:spacing w:after="0"/>
        <w:jc w:val="both"/>
        <w:rPr>
          <w:rFonts w:ascii="Verdana" w:hAnsi="Verdana" w:cs="Courier New"/>
          <w:i/>
          <w:sz w:val="20"/>
        </w:rPr>
      </w:pPr>
      <w:r w:rsidRPr="00E47241">
        <w:rPr>
          <w:rFonts w:ascii="Verdana" w:hAnsi="Verdana" w:cs="Courier New"/>
          <w:i/>
          <w:sz w:val="20"/>
        </w:rPr>
        <w:t>End of assembler dump.</w:t>
      </w:r>
    </w:p>
    <w:p w:rsidR="00B13CB7" w:rsidRPr="00E47241" w:rsidRDefault="00B13CB7" w:rsidP="005B2BB0">
      <w:pPr>
        <w:jc w:val="both"/>
        <w:rPr>
          <w:rFonts w:ascii="Verdana" w:hAnsi="Verdana" w:cs="Courier New"/>
        </w:rPr>
      </w:pPr>
    </w:p>
    <w:p w:rsidR="00B13CB7" w:rsidRPr="00E47241" w:rsidRDefault="00B13CB7" w:rsidP="005B2BB0">
      <w:pPr>
        <w:jc w:val="both"/>
        <w:rPr>
          <w:rFonts w:ascii="Verdana" w:hAnsi="Verdana" w:cs="Courier New"/>
        </w:rPr>
      </w:pPr>
    </w:p>
    <w:sectPr w:rsidR="00B13CB7" w:rsidRPr="00E47241" w:rsidSect="005E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A58"/>
    <w:multiLevelType w:val="multilevel"/>
    <w:tmpl w:val="261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00B75"/>
    <w:multiLevelType w:val="hybridMultilevel"/>
    <w:tmpl w:val="377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25555"/>
    <w:multiLevelType w:val="hybridMultilevel"/>
    <w:tmpl w:val="CF688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F4C43"/>
    <w:multiLevelType w:val="hybridMultilevel"/>
    <w:tmpl w:val="C242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A215D"/>
    <w:multiLevelType w:val="hybridMultilevel"/>
    <w:tmpl w:val="6004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842383"/>
    <w:multiLevelType w:val="hybridMultilevel"/>
    <w:tmpl w:val="3A7A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342AD"/>
    <w:multiLevelType w:val="multilevel"/>
    <w:tmpl w:val="418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86609"/>
    <w:rsid w:val="000023B8"/>
    <w:rsid w:val="00005DDB"/>
    <w:rsid w:val="00014647"/>
    <w:rsid w:val="0002324D"/>
    <w:rsid w:val="0003330B"/>
    <w:rsid w:val="00062611"/>
    <w:rsid w:val="0007619C"/>
    <w:rsid w:val="000B5847"/>
    <w:rsid w:val="000D5963"/>
    <w:rsid w:val="000D77D0"/>
    <w:rsid w:val="00102F43"/>
    <w:rsid w:val="00102FA6"/>
    <w:rsid w:val="00106153"/>
    <w:rsid w:val="00172C28"/>
    <w:rsid w:val="00180317"/>
    <w:rsid w:val="00180571"/>
    <w:rsid w:val="001838BE"/>
    <w:rsid w:val="001917ED"/>
    <w:rsid w:val="00196C11"/>
    <w:rsid w:val="001E386A"/>
    <w:rsid w:val="001E5F7C"/>
    <w:rsid w:val="002B1F0E"/>
    <w:rsid w:val="002B4314"/>
    <w:rsid w:val="002B69EE"/>
    <w:rsid w:val="002E59CC"/>
    <w:rsid w:val="002F5620"/>
    <w:rsid w:val="00307FD5"/>
    <w:rsid w:val="00311D74"/>
    <w:rsid w:val="00324D14"/>
    <w:rsid w:val="003420CB"/>
    <w:rsid w:val="00346C8F"/>
    <w:rsid w:val="003553EF"/>
    <w:rsid w:val="003756B2"/>
    <w:rsid w:val="00384A1F"/>
    <w:rsid w:val="003C6748"/>
    <w:rsid w:val="004238F7"/>
    <w:rsid w:val="00445830"/>
    <w:rsid w:val="00497F4F"/>
    <w:rsid w:val="004E68C2"/>
    <w:rsid w:val="004F4F81"/>
    <w:rsid w:val="005000CD"/>
    <w:rsid w:val="00513CDA"/>
    <w:rsid w:val="0055565B"/>
    <w:rsid w:val="00561CC0"/>
    <w:rsid w:val="00585F29"/>
    <w:rsid w:val="0059539D"/>
    <w:rsid w:val="005B2BB0"/>
    <w:rsid w:val="005B50FF"/>
    <w:rsid w:val="005B625B"/>
    <w:rsid w:val="005D6F23"/>
    <w:rsid w:val="005D71B7"/>
    <w:rsid w:val="005E391A"/>
    <w:rsid w:val="005E5E73"/>
    <w:rsid w:val="005E7AC4"/>
    <w:rsid w:val="0061617B"/>
    <w:rsid w:val="0062073C"/>
    <w:rsid w:val="0063393E"/>
    <w:rsid w:val="00644A81"/>
    <w:rsid w:val="006728B5"/>
    <w:rsid w:val="006930A9"/>
    <w:rsid w:val="00696EE7"/>
    <w:rsid w:val="006C1BC5"/>
    <w:rsid w:val="006C7DCC"/>
    <w:rsid w:val="006E22FF"/>
    <w:rsid w:val="006E45A9"/>
    <w:rsid w:val="00721703"/>
    <w:rsid w:val="0072579C"/>
    <w:rsid w:val="00737D71"/>
    <w:rsid w:val="007810FE"/>
    <w:rsid w:val="008172EA"/>
    <w:rsid w:val="008216C2"/>
    <w:rsid w:val="00826CDA"/>
    <w:rsid w:val="00850D72"/>
    <w:rsid w:val="00851875"/>
    <w:rsid w:val="00862E41"/>
    <w:rsid w:val="008702D9"/>
    <w:rsid w:val="00872E9B"/>
    <w:rsid w:val="00876A64"/>
    <w:rsid w:val="00877B48"/>
    <w:rsid w:val="008877E1"/>
    <w:rsid w:val="008A5AB5"/>
    <w:rsid w:val="008C37EB"/>
    <w:rsid w:val="008F5307"/>
    <w:rsid w:val="0090459A"/>
    <w:rsid w:val="00912E24"/>
    <w:rsid w:val="00915324"/>
    <w:rsid w:val="00920518"/>
    <w:rsid w:val="009245D9"/>
    <w:rsid w:val="00935E39"/>
    <w:rsid w:val="009425E0"/>
    <w:rsid w:val="00943FCE"/>
    <w:rsid w:val="00970846"/>
    <w:rsid w:val="0097713E"/>
    <w:rsid w:val="00986566"/>
    <w:rsid w:val="009B1D5B"/>
    <w:rsid w:val="009E7A53"/>
    <w:rsid w:val="009E7D6C"/>
    <w:rsid w:val="009F723A"/>
    <w:rsid w:val="00A35755"/>
    <w:rsid w:val="00A42E6C"/>
    <w:rsid w:val="00A450D3"/>
    <w:rsid w:val="00A63A55"/>
    <w:rsid w:val="00A74B18"/>
    <w:rsid w:val="00A773C8"/>
    <w:rsid w:val="00A85AD4"/>
    <w:rsid w:val="00A95E8F"/>
    <w:rsid w:val="00AC29FF"/>
    <w:rsid w:val="00AE452A"/>
    <w:rsid w:val="00B13CB7"/>
    <w:rsid w:val="00B17DD6"/>
    <w:rsid w:val="00B23D33"/>
    <w:rsid w:val="00B37AFB"/>
    <w:rsid w:val="00B44757"/>
    <w:rsid w:val="00B57546"/>
    <w:rsid w:val="00B6413A"/>
    <w:rsid w:val="00B7334F"/>
    <w:rsid w:val="00B94C9F"/>
    <w:rsid w:val="00BB2497"/>
    <w:rsid w:val="00BC6DF6"/>
    <w:rsid w:val="00BD5FC8"/>
    <w:rsid w:val="00BE5371"/>
    <w:rsid w:val="00C33834"/>
    <w:rsid w:val="00C34028"/>
    <w:rsid w:val="00C40423"/>
    <w:rsid w:val="00C409C2"/>
    <w:rsid w:val="00C5432A"/>
    <w:rsid w:val="00C602EF"/>
    <w:rsid w:val="00C708CD"/>
    <w:rsid w:val="00C8461D"/>
    <w:rsid w:val="00C911D7"/>
    <w:rsid w:val="00C976D7"/>
    <w:rsid w:val="00CC4A2F"/>
    <w:rsid w:val="00CC73E9"/>
    <w:rsid w:val="00CD78CD"/>
    <w:rsid w:val="00CE7C23"/>
    <w:rsid w:val="00D10B4D"/>
    <w:rsid w:val="00D16E97"/>
    <w:rsid w:val="00D22F88"/>
    <w:rsid w:val="00D507AD"/>
    <w:rsid w:val="00D5422A"/>
    <w:rsid w:val="00D628EC"/>
    <w:rsid w:val="00D80DC0"/>
    <w:rsid w:val="00DA1E67"/>
    <w:rsid w:val="00DA4231"/>
    <w:rsid w:val="00DB7EE2"/>
    <w:rsid w:val="00DD0C2D"/>
    <w:rsid w:val="00DD689D"/>
    <w:rsid w:val="00DE0F71"/>
    <w:rsid w:val="00DF0386"/>
    <w:rsid w:val="00E34F51"/>
    <w:rsid w:val="00E47159"/>
    <w:rsid w:val="00E47241"/>
    <w:rsid w:val="00E53497"/>
    <w:rsid w:val="00E734F0"/>
    <w:rsid w:val="00E86609"/>
    <w:rsid w:val="00E91353"/>
    <w:rsid w:val="00E9385C"/>
    <w:rsid w:val="00EB489B"/>
    <w:rsid w:val="00ED36DA"/>
    <w:rsid w:val="00EE0E41"/>
    <w:rsid w:val="00F30AE2"/>
    <w:rsid w:val="00F40EF1"/>
    <w:rsid w:val="00F42E67"/>
    <w:rsid w:val="00F75F9C"/>
    <w:rsid w:val="00F772F6"/>
    <w:rsid w:val="00FB4F0E"/>
    <w:rsid w:val="00FB4FBA"/>
    <w:rsid w:val="00FC7AA1"/>
    <w:rsid w:val="00FE0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E9507-9CF9-4490-BAC7-506028D7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3"/>
  </w:style>
  <w:style w:type="paragraph" w:styleId="Heading1">
    <w:name w:val="heading 1"/>
    <w:basedOn w:val="Normal"/>
    <w:next w:val="Normal"/>
    <w:link w:val="Heading1Char"/>
    <w:uiPriority w:val="9"/>
    <w:qFormat/>
    <w:rsid w:val="00E86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E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866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6609"/>
    <w:rPr>
      <w:rFonts w:ascii="Tahoma" w:hAnsi="Tahoma" w:cs="Tahoma"/>
      <w:sz w:val="16"/>
      <w:szCs w:val="16"/>
    </w:rPr>
  </w:style>
  <w:style w:type="character" w:customStyle="1" w:styleId="Heading1Char">
    <w:name w:val="Heading 1 Char"/>
    <w:basedOn w:val="DefaultParagraphFont"/>
    <w:link w:val="Heading1"/>
    <w:uiPriority w:val="9"/>
    <w:rsid w:val="00E866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7EE2"/>
    <w:rPr>
      <w:rFonts w:asciiTheme="majorHAnsi" w:eastAsiaTheme="majorEastAsia" w:hAnsiTheme="majorHAnsi" w:cstheme="majorBidi"/>
      <w:b/>
      <w:bCs/>
      <w:color w:val="4F81BD" w:themeColor="accent1"/>
      <w:sz w:val="26"/>
      <w:szCs w:val="26"/>
    </w:rPr>
  </w:style>
  <w:style w:type="character" w:styleId="HTMLSample">
    <w:name w:val="HTML Sample"/>
    <w:basedOn w:val="DefaultParagraphFont"/>
    <w:uiPriority w:val="99"/>
    <w:semiHidden/>
    <w:unhideWhenUsed/>
    <w:rsid w:val="00C33834"/>
    <w:rPr>
      <w:rFonts w:ascii="Courier New" w:eastAsia="Times New Roman" w:hAnsi="Courier New" w:cs="Courier New"/>
    </w:rPr>
  </w:style>
  <w:style w:type="paragraph" w:styleId="ListParagraph">
    <w:name w:val="List Paragraph"/>
    <w:basedOn w:val="Normal"/>
    <w:uiPriority w:val="34"/>
    <w:qFormat/>
    <w:rsid w:val="00AE452A"/>
    <w:pPr>
      <w:ind w:left="720"/>
      <w:contextualSpacing/>
    </w:pPr>
  </w:style>
  <w:style w:type="character" w:customStyle="1" w:styleId="Heading3Char">
    <w:name w:val="Heading 3 Char"/>
    <w:basedOn w:val="DefaultParagraphFont"/>
    <w:link w:val="Heading3"/>
    <w:uiPriority w:val="9"/>
    <w:rsid w:val="007810FE"/>
    <w:rPr>
      <w:rFonts w:asciiTheme="majorHAnsi" w:eastAsiaTheme="majorEastAsia" w:hAnsiTheme="majorHAnsi" w:cstheme="majorBidi"/>
      <w:b/>
      <w:bCs/>
      <w:color w:val="4F81BD" w:themeColor="accent1"/>
    </w:rPr>
  </w:style>
  <w:style w:type="table" w:styleId="TableGrid">
    <w:name w:val="Table Grid"/>
    <w:basedOn w:val="TableNormal"/>
    <w:uiPriority w:val="59"/>
    <w:rsid w:val="00876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1451">
      <w:bodyDiv w:val="1"/>
      <w:marLeft w:val="0"/>
      <w:marRight w:val="0"/>
      <w:marTop w:val="0"/>
      <w:marBottom w:val="0"/>
      <w:divBdr>
        <w:top w:val="none" w:sz="0" w:space="0" w:color="auto"/>
        <w:left w:val="none" w:sz="0" w:space="0" w:color="auto"/>
        <w:bottom w:val="none" w:sz="0" w:space="0" w:color="auto"/>
        <w:right w:val="none" w:sz="0" w:space="0" w:color="auto"/>
      </w:divBdr>
    </w:div>
    <w:div w:id="253363230">
      <w:bodyDiv w:val="1"/>
      <w:marLeft w:val="0"/>
      <w:marRight w:val="0"/>
      <w:marTop w:val="0"/>
      <w:marBottom w:val="0"/>
      <w:divBdr>
        <w:top w:val="none" w:sz="0" w:space="0" w:color="auto"/>
        <w:left w:val="none" w:sz="0" w:space="0" w:color="auto"/>
        <w:bottom w:val="none" w:sz="0" w:space="0" w:color="auto"/>
        <w:right w:val="none" w:sz="0" w:space="0" w:color="auto"/>
      </w:divBdr>
    </w:div>
    <w:div w:id="1124276080">
      <w:bodyDiv w:val="1"/>
      <w:marLeft w:val="0"/>
      <w:marRight w:val="0"/>
      <w:marTop w:val="0"/>
      <w:marBottom w:val="0"/>
      <w:divBdr>
        <w:top w:val="none" w:sz="0" w:space="0" w:color="auto"/>
        <w:left w:val="none" w:sz="0" w:space="0" w:color="auto"/>
        <w:bottom w:val="none" w:sz="0" w:space="0" w:color="auto"/>
        <w:right w:val="none" w:sz="0" w:space="0" w:color="auto"/>
      </w:divBdr>
    </w:div>
    <w:div w:id="1147816813">
      <w:bodyDiv w:val="1"/>
      <w:marLeft w:val="0"/>
      <w:marRight w:val="0"/>
      <w:marTop w:val="0"/>
      <w:marBottom w:val="0"/>
      <w:divBdr>
        <w:top w:val="none" w:sz="0" w:space="0" w:color="auto"/>
        <w:left w:val="none" w:sz="0" w:space="0" w:color="auto"/>
        <w:bottom w:val="none" w:sz="0" w:space="0" w:color="auto"/>
        <w:right w:val="none" w:sz="0" w:space="0" w:color="auto"/>
      </w:divBdr>
    </w:div>
    <w:div w:id="1250845157">
      <w:bodyDiv w:val="1"/>
      <w:marLeft w:val="0"/>
      <w:marRight w:val="0"/>
      <w:marTop w:val="0"/>
      <w:marBottom w:val="0"/>
      <w:divBdr>
        <w:top w:val="none" w:sz="0" w:space="0" w:color="auto"/>
        <w:left w:val="none" w:sz="0" w:space="0" w:color="auto"/>
        <w:bottom w:val="none" w:sz="0" w:space="0" w:color="auto"/>
        <w:right w:val="none" w:sz="0" w:space="0" w:color="auto"/>
      </w:divBdr>
    </w:div>
    <w:div w:id="1604608019">
      <w:bodyDiv w:val="1"/>
      <w:marLeft w:val="0"/>
      <w:marRight w:val="0"/>
      <w:marTop w:val="0"/>
      <w:marBottom w:val="0"/>
      <w:divBdr>
        <w:top w:val="none" w:sz="0" w:space="0" w:color="auto"/>
        <w:left w:val="none" w:sz="0" w:space="0" w:color="auto"/>
        <w:bottom w:val="none" w:sz="0" w:space="0" w:color="auto"/>
        <w:right w:val="none" w:sz="0" w:space="0" w:color="auto"/>
      </w:divBdr>
    </w:div>
    <w:div w:id="1673871105">
      <w:bodyDiv w:val="1"/>
      <w:marLeft w:val="0"/>
      <w:marRight w:val="0"/>
      <w:marTop w:val="0"/>
      <w:marBottom w:val="0"/>
      <w:divBdr>
        <w:top w:val="none" w:sz="0" w:space="0" w:color="auto"/>
        <w:left w:val="none" w:sz="0" w:space="0" w:color="auto"/>
        <w:bottom w:val="none" w:sz="0" w:space="0" w:color="auto"/>
        <w:right w:val="none" w:sz="0" w:space="0" w:color="auto"/>
      </w:divBdr>
    </w:div>
    <w:div w:id="1838298906">
      <w:bodyDiv w:val="1"/>
      <w:marLeft w:val="0"/>
      <w:marRight w:val="0"/>
      <w:marTop w:val="0"/>
      <w:marBottom w:val="0"/>
      <w:divBdr>
        <w:top w:val="none" w:sz="0" w:space="0" w:color="auto"/>
        <w:left w:val="none" w:sz="0" w:space="0" w:color="auto"/>
        <w:bottom w:val="none" w:sz="0" w:space="0" w:color="auto"/>
        <w:right w:val="none" w:sz="0" w:space="0" w:color="auto"/>
      </w:divBdr>
    </w:div>
    <w:div w:id="19299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564</cp:revision>
  <dcterms:created xsi:type="dcterms:W3CDTF">2018-01-04T18:09:00Z</dcterms:created>
  <dcterms:modified xsi:type="dcterms:W3CDTF">2018-05-09T17:58:00Z</dcterms:modified>
</cp:coreProperties>
</file>