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A" w:rsidRPr="00EC1AFB" w:rsidRDefault="008933BA" w:rsidP="00EC1AFB">
      <w:pPr>
        <w:pStyle w:val="Title"/>
        <w:rPr>
          <w:rFonts w:ascii="Verdana" w:hAnsi="Verdana"/>
          <w:b/>
        </w:rPr>
      </w:pPr>
      <w:r w:rsidRPr="00EC1AFB">
        <w:rPr>
          <w:rFonts w:ascii="Verdana" w:hAnsi="Verdana"/>
          <w:b/>
        </w:rPr>
        <w:t>SOLID Principles</w:t>
      </w:r>
    </w:p>
    <w:p w:rsidR="008933BA" w:rsidRPr="00EC1AFB" w:rsidRDefault="008933BA" w:rsidP="004E5FFC">
      <w:pPr>
        <w:jc w:val="both"/>
        <w:rPr>
          <w:rFonts w:ascii="Verdana" w:hAnsi="Verdana"/>
        </w:rPr>
      </w:pPr>
      <w:r w:rsidRPr="00EC1AFB">
        <w:rPr>
          <w:rFonts w:ascii="Verdana" w:hAnsi="Verdana"/>
        </w:rPr>
        <w:t>SOLID is a mnemonic acronym for five design principles intended to make software designs more understandable, flexible and maintainable.</w:t>
      </w:r>
    </w:p>
    <w:p w:rsidR="008933BA" w:rsidRPr="00EC1AFB" w:rsidRDefault="008933BA" w:rsidP="004E5FFC">
      <w:pPr>
        <w:jc w:val="both"/>
        <w:rPr>
          <w:rFonts w:ascii="Verdana" w:hAnsi="Verdana"/>
        </w:rPr>
      </w:pPr>
      <w:r w:rsidRPr="00EC1AFB">
        <w:rPr>
          <w:rFonts w:ascii="Verdana" w:hAnsi="Verdana"/>
        </w:rPr>
        <w:t>The principles are a subset of many principles promoted by Robert C. Martin. Though they apply to any object-oriented design, the SOLID principles can also form a core philosophy for methodologies such as agile development or adaptive software development.</w:t>
      </w:r>
    </w:p>
    <w:p w:rsidR="00924F00" w:rsidRPr="00EC1AFB" w:rsidRDefault="00924F00" w:rsidP="004E5FFC">
      <w:pPr>
        <w:jc w:val="both"/>
        <w:rPr>
          <w:rFonts w:ascii="Verdana" w:hAnsi="Verdana"/>
        </w:rPr>
      </w:pPr>
    </w:p>
    <w:p w:rsidR="0092780B" w:rsidRPr="00EC1AFB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EC1AFB">
        <w:rPr>
          <w:rFonts w:ascii="Verdana" w:hAnsi="Verdana"/>
          <w:b/>
        </w:rPr>
        <w:t>Single Responsibility Principle</w:t>
      </w:r>
    </w:p>
    <w:p w:rsidR="007078E8" w:rsidRPr="00EC1AFB" w:rsidRDefault="007078E8" w:rsidP="0092780B">
      <w:pPr>
        <w:pStyle w:val="ListParagraph"/>
        <w:jc w:val="both"/>
        <w:rPr>
          <w:rFonts w:ascii="Verdana" w:hAnsi="Verdana"/>
        </w:rPr>
      </w:pPr>
      <w:r w:rsidRPr="00EC1AFB">
        <w:rPr>
          <w:rFonts w:ascii="Verdana" w:hAnsi="Verdana"/>
        </w:rPr>
        <w:t>A class should have only a single responsibility (i.e. changes to only one part of the software's specification should be able to affect the specification of the class).</w:t>
      </w:r>
    </w:p>
    <w:p w:rsidR="007078E8" w:rsidRPr="00EC1AFB" w:rsidRDefault="007078E8" w:rsidP="007078E8">
      <w:pPr>
        <w:jc w:val="both"/>
        <w:rPr>
          <w:rFonts w:ascii="Verdana" w:hAnsi="Verdana"/>
        </w:rPr>
      </w:pPr>
    </w:p>
    <w:p w:rsidR="0092780B" w:rsidRPr="00EC1AFB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EC1AFB">
        <w:rPr>
          <w:rFonts w:ascii="Verdana" w:hAnsi="Verdana"/>
          <w:b/>
        </w:rPr>
        <w:t>Open/closed Principle</w:t>
      </w:r>
    </w:p>
    <w:p w:rsidR="007078E8" w:rsidRPr="00EC1AFB" w:rsidRDefault="007078E8" w:rsidP="0092780B">
      <w:pPr>
        <w:pStyle w:val="ListParagraph"/>
        <w:jc w:val="both"/>
        <w:rPr>
          <w:rFonts w:ascii="Verdana" w:hAnsi="Verdana"/>
        </w:rPr>
      </w:pPr>
      <w:r w:rsidRPr="00EC1AFB">
        <w:rPr>
          <w:rFonts w:ascii="Verdana" w:hAnsi="Verdana"/>
        </w:rPr>
        <w:t>Software entities … should be open for extension, but closed for modification.</w:t>
      </w:r>
    </w:p>
    <w:p w:rsidR="007078E8" w:rsidRPr="00EC1AFB" w:rsidRDefault="007078E8" w:rsidP="007078E8">
      <w:pPr>
        <w:jc w:val="both"/>
        <w:rPr>
          <w:rFonts w:ascii="Verdana" w:hAnsi="Verdana"/>
        </w:rPr>
      </w:pPr>
    </w:p>
    <w:p w:rsidR="0092780B" w:rsidRPr="00EC1AFB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proofErr w:type="spellStart"/>
      <w:r w:rsidRPr="00EC1AFB">
        <w:rPr>
          <w:rFonts w:ascii="Verdana" w:hAnsi="Verdana"/>
          <w:b/>
        </w:rPr>
        <w:t>Liskov</w:t>
      </w:r>
      <w:proofErr w:type="spellEnd"/>
      <w:r w:rsidRPr="00EC1AFB">
        <w:rPr>
          <w:rFonts w:ascii="Verdana" w:hAnsi="Verdana"/>
          <w:b/>
        </w:rPr>
        <w:t xml:space="preserve"> Substitution Principle</w:t>
      </w:r>
    </w:p>
    <w:p w:rsidR="007078E8" w:rsidRPr="00EC1AFB" w:rsidRDefault="007078E8" w:rsidP="0092780B">
      <w:pPr>
        <w:pStyle w:val="ListParagraph"/>
        <w:jc w:val="both"/>
        <w:rPr>
          <w:rFonts w:ascii="Verdana" w:hAnsi="Verdana"/>
        </w:rPr>
      </w:pPr>
      <w:r w:rsidRPr="00EC1AFB">
        <w:rPr>
          <w:rFonts w:ascii="Verdana" w:hAnsi="Verdana"/>
        </w:rPr>
        <w:t>Objects in a program should be replaceable with instances of their subtypes without altering the correctness of that program." See also design by contract.</w:t>
      </w:r>
    </w:p>
    <w:p w:rsidR="007078E8" w:rsidRPr="00EC1AFB" w:rsidRDefault="007078E8" w:rsidP="007078E8">
      <w:pPr>
        <w:jc w:val="both"/>
        <w:rPr>
          <w:rFonts w:ascii="Verdana" w:hAnsi="Verdana"/>
        </w:rPr>
      </w:pPr>
    </w:p>
    <w:p w:rsidR="0092780B" w:rsidRPr="00EC1AFB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EC1AFB">
        <w:rPr>
          <w:rFonts w:ascii="Verdana" w:hAnsi="Verdana"/>
          <w:b/>
        </w:rPr>
        <w:t>Interface Segregation Principle</w:t>
      </w:r>
    </w:p>
    <w:p w:rsidR="007078E8" w:rsidRPr="00EC1AFB" w:rsidRDefault="007078E8" w:rsidP="0092780B">
      <w:pPr>
        <w:pStyle w:val="ListParagraph"/>
        <w:jc w:val="both"/>
        <w:rPr>
          <w:rFonts w:ascii="Verdana" w:hAnsi="Verdana"/>
        </w:rPr>
      </w:pPr>
      <w:r w:rsidRPr="00EC1AFB">
        <w:rPr>
          <w:rFonts w:ascii="Verdana" w:hAnsi="Verdana"/>
        </w:rPr>
        <w:t>Many client-specific interfaces are better than one general-purpose interface.</w:t>
      </w:r>
    </w:p>
    <w:p w:rsidR="007078E8" w:rsidRPr="00EC1AFB" w:rsidRDefault="007078E8" w:rsidP="007078E8">
      <w:pPr>
        <w:jc w:val="both"/>
        <w:rPr>
          <w:rFonts w:ascii="Verdana" w:hAnsi="Verdana"/>
        </w:rPr>
      </w:pPr>
    </w:p>
    <w:p w:rsidR="0092780B" w:rsidRPr="00EC1AFB" w:rsidRDefault="007078E8" w:rsidP="007078E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EC1AFB">
        <w:rPr>
          <w:rFonts w:ascii="Verdana" w:hAnsi="Verdana"/>
          <w:b/>
        </w:rPr>
        <w:t>Dependency Inversion Principle</w:t>
      </w:r>
    </w:p>
    <w:p w:rsidR="00146FC0" w:rsidRPr="00EC1AFB" w:rsidRDefault="007078E8" w:rsidP="0092780B">
      <w:pPr>
        <w:pStyle w:val="ListParagraph"/>
        <w:jc w:val="both"/>
        <w:rPr>
          <w:rFonts w:ascii="Verdana" w:hAnsi="Verdana"/>
        </w:rPr>
      </w:pPr>
      <w:r w:rsidRPr="00EC1AFB">
        <w:rPr>
          <w:rFonts w:ascii="Verdana" w:hAnsi="Verdana"/>
        </w:rPr>
        <w:t>One should "depend upon abstractions, [not] concretions.</w:t>
      </w:r>
    </w:p>
    <w:p w:rsidR="00146FC0" w:rsidRDefault="00146FC0" w:rsidP="004E5FFC">
      <w:pPr>
        <w:jc w:val="both"/>
        <w:rPr>
          <w:rFonts w:ascii="Verdana" w:hAnsi="Verdana"/>
        </w:rPr>
      </w:pPr>
    </w:p>
    <w:p w:rsidR="00574CAC" w:rsidRDefault="00574CAC" w:rsidP="004E5FFC">
      <w:pPr>
        <w:jc w:val="both"/>
        <w:rPr>
          <w:rFonts w:ascii="Verdana" w:hAnsi="Verdana"/>
        </w:rPr>
      </w:pPr>
    </w:p>
    <w:p w:rsidR="00574CAC" w:rsidRDefault="00574CAC" w:rsidP="004E5FFC">
      <w:pPr>
        <w:jc w:val="both"/>
        <w:rPr>
          <w:rFonts w:ascii="Verdana" w:hAnsi="Verdana"/>
        </w:rPr>
      </w:pPr>
    </w:p>
    <w:p w:rsidR="00574CAC" w:rsidRDefault="00574CAC" w:rsidP="004E5FFC">
      <w:pPr>
        <w:jc w:val="both"/>
        <w:rPr>
          <w:rFonts w:ascii="Verdana" w:hAnsi="Verdana"/>
        </w:rPr>
      </w:pPr>
    </w:p>
    <w:p w:rsidR="00574CAC" w:rsidRPr="00905B97" w:rsidRDefault="00574CAC" w:rsidP="004E5FFC">
      <w:pPr>
        <w:jc w:val="both"/>
        <w:rPr>
          <w:rFonts w:ascii="Verdana" w:hAnsi="Verdana"/>
          <w:b/>
        </w:rPr>
      </w:pPr>
      <w:r w:rsidRPr="00905B97">
        <w:rPr>
          <w:rFonts w:ascii="Verdana" w:hAnsi="Verdana"/>
          <w:b/>
        </w:rPr>
        <w:lastRenderedPageBreak/>
        <w:t>SOLID Principles motivation:</w:t>
      </w:r>
    </w:p>
    <w:p w:rsidR="009C5220" w:rsidRPr="00905B97" w:rsidRDefault="009C5220" w:rsidP="00905B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05B97">
        <w:rPr>
          <w:rFonts w:ascii="Verdana" w:hAnsi="Verdana"/>
        </w:rPr>
        <w:t>Maintainability</w:t>
      </w:r>
    </w:p>
    <w:p w:rsidR="009C5220" w:rsidRPr="00905B97" w:rsidRDefault="009C5220" w:rsidP="00905B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05B97">
        <w:rPr>
          <w:rFonts w:ascii="Verdana" w:hAnsi="Verdana"/>
        </w:rPr>
        <w:t>Testability</w:t>
      </w:r>
    </w:p>
    <w:p w:rsidR="009C5220" w:rsidRPr="00905B97" w:rsidRDefault="009C5220" w:rsidP="00905B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05B97">
        <w:rPr>
          <w:rFonts w:ascii="Verdana" w:hAnsi="Verdana"/>
        </w:rPr>
        <w:t>Flexibility and Extensibility</w:t>
      </w:r>
    </w:p>
    <w:p w:rsidR="009C5220" w:rsidRPr="00905B97" w:rsidRDefault="009C5220" w:rsidP="00905B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05B97">
        <w:rPr>
          <w:rFonts w:ascii="Verdana" w:hAnsi="Verdana"/>
        </w:rPr>
        <w:t>Parallel Development</w:t>
      </w:r>
    </w:p>
    <w:p w:rsidR="009C5220" w:rsidRPr="00905B97" w:rsidRDefault="009C5220" w:rsidP="00905B9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05B97">
        <w:rPr>
          <w:rFonts w:ascii="Verdana" w:hAnsi="Verdana"/>
        </w:rPr>
        <w:t>Loose Coupling</w:t>
      </w:r>
    </w:p>
    <w:p w:rsidR="006A605E" w:rsidRDefault="006A605E" w:rsidP="009C5220">
      <w:pPr>
        <w:jc w:val="both"/>
        <w:rPr>
          <w:rFonts w:ascii="Verdana" w:hAnsi="Verdana"/>
        </w:rPr>
      </w:pPr>
    </w:p>
    <w:p w:rsidR="00302859" w:rsidRDefault="009C5220" w:rsidP="009C5220">
      <w:pPr>
        <w:jc w:val="both"/>
        <w:rPr>
          <w:rFonts w:ascii="Verdana" w:hAnsi="Verdana"/>
        </w:rPr>
      </w:pPr>
      <w:r w:rsidRPr="009C5220">
        <w:rPr>
          <w:rFonts w:ascii="Verdana" w:hAnsi="Verdana"/>
        </w:rPr>
        <w:t>SOLID Principles and Design Patterns plays key role in the above motivations.</w:t>
      </w:r>
    </w:p>
    <w:p w:rsidR="004E0AFA" w:rsidRPr="00EC1AFB" w:rsidRDefault="004E0AFA" w:rsidP="009C5220">
      <w:pPr>
        <w:jc w:val="both"/>
        <w:rPr>
          <w:rFonts w:ascii="Verdana" w:hAnsi="Verdana"/>
        </w:rPr>
      </w:pPr>
      <w:bookmarkStart w:id="0" w:name="_GoBack"/>
      <w:bookmarkEnd w:id="0"/>
    </w:p>
    <w:p w:rsidR="00146FC0" w:rsidRPr="00EC1AFB" w:rsidRDefault="00146FC0" w:rsidP="004E5FFC">
      <w:pPr>
        <w:pStyle w:val="Heading1"/>
        <w:jc w:val="both"/>
        <w:rPr>
          <w:rFonts w:ascii="Verdana" w:hAnsi="Verdana"/>
        </w:rPr>
      </w:pPr>
      <w:r w:rsidRPr="00EC1AFB">
        <w:rPr>
          <w:rFonts w:ascii="Verdana" w:hAnsi="Verdana"/>
        </w:rPr>
        <w:t>END</w:t>
      </w:r>
    </w:p>
    <w:sectPr w:rsidR="00146FC0" w:rsidRPr="00EC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63E"/>
    <w:multiLevelType w:val="hybridMultilevel"/>
    <w:tmpl w:val="0A62B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818CC"/>
    <w:multiLevelType w:val="hybridMultilevel"/>
    <w:tmpl w:val="0A62B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5B"/>
    <w:rsid w:val="00146FC0"/>
    <w:rsid w:val="001E34A9"/>
    <w:rsid w:val="00302859"/>
    <w:rsid w:val="003C27DF"/>
    <w:rsid w:val="004B6664"/>
    <w:rsid w:val="004E0AFA"/>
    <w:rsid w:val="004E5FFC"/>
    <w:rsid w:val="00574CAC"/>
    <w:rsid w:val="00587E34"/>
    <w:rsid w:val="006A605E"/>
    <w:rsid w:val="007078E8"/>
    <w:rsid w:val="0077668C"/>
    <w:rsid w:val="008933BA"/>
    <w:rsid w:val="00905B97"/>
    <w:rsid w:val="00924F00"/>
    <w:rsid w:val="0092780B"/>
    <w:rsid w:val="009C5220"/>
    <w:rsid w:val="009E78DD"/>
    <w:rsid w:val="00BA53E5"/>
    <w:rsid w:val="00C30C5B"/>
    <w:rsid w:val="00D66C3F"/>
    <w:rsid w:val="00DC786B"/>
    <w:rsid w:val="00E11437"/>
    <w:rsid w:val="00EC078C"/>
    <w:rsid w:val="00E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85B9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2018-10-15T17:23:00Z</dcterms:created>
  <dcterms:modified xsi:type="dcterms:W3CDTF">2018-11-01T08:45:00Z</dcterms:modified>
</cp:coreProperties>
</file>