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1A2E" w:val="clear"/>
        <w:spacing w:before="320" w:after="0"/>
        <w:jc w:val="center"/>
      </w:pPr>
      <w:r>
        <w:rPr>
          <w:rFonts w:ascii="Arial" w:cs="Arial" w:eastAsia="Arial" w:hAnsi="Arial"/>
          <w:b/>
          <w:bCs/>
          <w:color w:val="FFFFFF"/>
          <w:sz w:val="72"/>
          <w:szCs w:val="72"/>
        </w:rPr>
        <w:t xml:space="preserve">🎨 CHARACTER CREATOR PRO</w:t>
      </w:r>
    </w:p>
    <w:p>
      <w:pPr>
        <w:shd w:fill="1A1A2E" w:val="clear"/>
        <w:spacing w:before="0" w:after="0"/>
        <w:jc w:val="center"/>
      </w:pPr>
      <w:r>
        <w:rPr>
          <w:rFonts w:ascii="Arial" w:cs="Arial" w:eastAsia="Arial" w:hAnsi="Arial"/>
          <w:b/>
          <w:bCs/>
          <w:color w:val="E94560"/>
          <w:sz w:val="32"/>
          <w:szCs w:val="32"/>
        </w:rPr>
        <w:t xml:space="preserve">v10.1  ·  ComfyUI Custom Node</w:t>
      </w:r>
    </w:p>
    <w:p>
      <w:pPr>
        <w:shd w:fill="1A1A2E" w:val="clear"/>
        <w:spacing w:before="100" w:after="320"/>
        <w:jc w:val="center"/>
      </w:pPr>
      <w:r>
        <w:rPr>
          <w:rFonts w:ascii="Arial" w:cs="Arial" w:eastAsia="Arial" w:hAnsi="Arial"/>
          <w:i/>
          <w:iCs/>
          <w:color w:val="F5A623"/>
          <w:sz w:val="24"/>
          <w:szCs w:val="24"/>
        </w:rPr>
        <w:t xml:space="preserve">The most advanced character generation system for Stable Diffusion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c>
          <w:tcPr>
            <w:tcBorders>
              <w:top w:val="none" w:color="FFFFFF" w:sz="0"/>
              <w:left w:val="none" w:color="FFFFFF" w:sz="0"/>
              <w:bottom w:val="none" w:color="FFFFFF" w:sz="0"/>
              <w:right w:val="none" w:color="FFFFFF" w:sz="0"/>
            </w:tcBorders>
            <w:shd w:fill="E94560" w:val="clear"/>
            <w:tcMar>
              <w:top w:type="dxa" w:w="120"/>
              <w:left w:type="dxa" w:w="100"/>
              <w:bottom w:type="dxa" w:w="120"/>
              <w:right w:type="dxa" w:w="100"/>
            </w:tcMar>
          </w:tcPr>
          <w:p>
            <w:pPr>
              <w:spacing w:before="0" w:after="0"/>
              <w:jc w:val="center"/>
            </w:pPr>
            <w:r>
              <w:rPr>
                <w:rFonts w:ascii="Arial" w:cs="Arial" w:eastAsia="Arial" w:hAnsi="Arial"/>
                <w:b/>
                <w:bCs/>
                <w:color w:val="FFFFFF"/>
                <w:sz w:val="28"/>
                <w:szCs w:val="28"/>
              </w:rPr>
              <w:t xml:space="preserve">45 Quadrillion+</w:t>
            </w:r>
          </w:p>
          <w:p>
            <w:pPr>
              <w:spacing w:before="0" w:after="0"/>
              <w:jc w:val="center"/>
            </w:pPr>
            <w:r>
              <w:rPr>
                <w:rFonts w:ascii="Arial" w:cs="Arial" w:eastAsia="Arial" w:hAnsi="Arial"/>
                <w:color w:val="FFFFFF"/>
                <w:sz w:val="18"/>
                <w:szCs w:val="18"/>
              </w:rPr>
              <w:t xml:space="preserve">Unique Combinations</w:t>
            </w:r>
          </w:p>
        </w:tc>
        <w:tc>
          <w:tcPr>
            <w:tcBorders>
              <w:top w:val="none" w:color="FFFFFF" w:sz="0"/>
              <w:left w:val="none" w:color="FFFFFF" w:sz="0"/>
              <w:bottom w:val="none" w:color="FFFFFF" w:sz="0"/>
              <w:right w:val="none" w:color="FFFFFF" w:sz="0"/>
            </w:tcBorders>
            <w:shd w:fill="0F3460" w:val="clear"/>
            <w:tcMar>
              <w:top w:type="dxa" w:w="120"/>
              <w:left w:type="dxa" w:w="100"/>
              <w:bottom w:type="dxa" w:w="120"/>
              <w:right w:type="dxa" w:w="100"/>
            </w:tcMar>
          </w:tcPr>
          <w:p>
            <w:pPr>
              <w:spacing w:before="0" w:after="0"/>
              <w:jc w:val="center"/>
            </w:pPr>
            <w:r>
              <w:rPr>
                <w:rFonts w:ascii="Arial" w:cs="Arial" w:eastAsia="Arial" w:hAnsi="Arial"/>
                <w:b/>
                <w:bCs/>
                <w:color w:val="FFFFFF"/>
                <w:sz w:val="28"/>
                <w:szCs w:val="28"/>
              </w:rPr>
              <w:t xml:space="preserve">12 Art Styles</w:t>
            </w:r>
          </w:p>
          <w:p>
            <w:pPr>
              <w:spacing w:before="0" w:after="0"/>
              <w:jc w:val="center"/>
            </w:pPr>
            <w:r>
              <w:rPr>
                <w:rFonts w:ascii="Arial" w:cs="Arial" w:eastAsia="Arial" w:hAnsi="Arial"/>
                <w:color w:val="FFFFFF"/>
                <w:sz w:val="18"/>
                <w:szCs w:val="18"/>
              </w:rPr>
              <w:t xml:space="preserve">SD1.5 + SDXL</w:t>
            </w:r>
          </w:p>
        </w:tc>
        <w:tc>
          <w:tcPr>
            <w:tcBorders>
              <w:top w:val="none" w:color="FFFFFF" w:sz="0"/>
              <w:left w:val="none" w:color="FFFFFF" w:sz="0"/>
              <w:bottom w:val="none" w:color="FFFFFF" w:sz="0"/>
              <w:right w:val="none" w:color="FFFFFF" w:sz="0"/>
            </w:tcBorders>
            <w:shd w:fill="E94560" w:val="clear"/>
            <w:tcMar>
              <w:top w:type="dxa" w:w="120"/>
              <w:left w:type="dxa" w:w="100"/>
              <w:bottom w:type="dxa" w:w="120"/>
              <w:right w:type="dxa" w:w="100"/>
            </w:tcMar>
          </w:tcPr>
          <w:p>
            <w:pPr>
              <w:spacing w:before="0" w:after="0"/>
              <w:jc w:val="center"/>
            </w:pPr>
            <w:r>
              <w:rPr>
                <w:rFonts w:ascii="Arial" w:cs="Arial" w:eastAsia="Arial" w:hAnsi="Arial"/>
                <w:b/>
                <w:bCs/>
                <w:color w:val="FFFFFF"/>
                <w:sz w:val="28"/>
                <w:szCs w:val="28"/>
              </w:rPr>
              <w:t xml:space="preserve">3 LoRA Slots</w:t>
            </w:r>
          </w:p>
          <w:p>
            <w:pPr>
              <w:spacing w:before="0" w:after="0"/>
              <w:jc w:val="center"/>
            </w:pPr>
            <w:r>
              <w:rPr>
                <w:rFonts w:ascii="Arial" w:cs="Arial" w:eastAsia="Arial" w:hAnsi="Arial"/>
                <w:color w:val="FFFFFF"/>
                <w:sz w:val="18"/>
                <w:szCs w:val="18"/>
              </w:rPr>
              <w:t xml:space="preserve">Stacked &amp; Weighted</w:t>
            </w:r>
          </w:p>
        </w:tc>
        <w:tc>
          <w:tcPr>
            <w:tcBorders>
              <w:top w:val="none" w:color="FFFFFF" w:sz="0"/>
              <w:left w:val="none" w:color="FFFFFF" w:sz="0"/>
              <w:bottom w:val="none" w:color="FFFFFF" w:sz="0"/>
              <w:right w:val="none" w:color="FFFFFF" w:sz="0"/>
            </w:tcBorders>
            <w:shd w:fill="0F3460" w:val="clear"/>
            <w:tcMar>
              <w:top w:type="dxa" w:w="120"/>
              <w:left w:type="dxa" w:w="100"/>
              <w:bottom w:type="dxa" w:w="120"/>
              <w:right w:type="dxa" w:w="100"/>
            </w:tcMar>
          </w:tcPr>
          <w:p>
            <w:pPr>
              <w:spacing w:before="0" w:after="0"/>
              <w:jc w:val="center"/>
            </w:pPr>
            <w:r>
              <w:rPr>
                <w:rFonts w:ascii="Arial" w:cs="Arial" w:eastAsia="Arial" w:hAnsi="Arial"/>
                <w:b/>
                <w:bCs/>
                <w:color w:val="FFFFFF"/>
                <w:sz w:val="28"/>
                <w:szCs w:val="28"/>
              </w:rPr>
              <w:t xml:space="preserve">8 Quick Presets</w:t>
            </w:r>
          </w:p>
          <w:p>
            <w:pPr>
              <w:spacing w:before="0" w:after="0"/>
              <w:jc w:val="center"/>
            </w:pPr>
            <w:r>
              <w:rPr>
                <w:rFonts w:ascii="Arial" w:cs="Arial" w:eastAsia="Arial" w:hAnsi="Arial"/>
                <w:color w:val="FFFFFF"/>
                <w:sz w:val="18"/>
                <w:szCs w:val="18"/>
              </w:rPr>
              <w:t xml:space="preserve">Ready to Generate</w:t>
            </w:r>
          </w:p>
        </w:tc>
        <w:tc>
          <w:tcPr>
            <w:tcBorders>
              <w:top w:val="none" w:color="FFFFFF" w:sz="0"/>
              <w:left w:val="none" w:color="FFFFFF" w:sz="0"/>
              <w:bottom w:val="none" w:color="FFFFFF" w:sz="0"/>
              <w:right w:val="none" w:color="FFFFFF" w:sz="0"/>
            </w:tcBorders>
            <w:shd w:fill="E94560" w:val="clear"/>
            <w:tcMar>
              <w:top w:type="dxa" w:w="120"/>
              <w:left w:type="dxa" w:w="100"/>
              <w:bottom w:type="dxa" w:w="120"/>
              <w:right w:type="dxa" w:w="100"/>
            </w:tcMar>
          </w:tcPr>
          <w:p>
            <w:pPr>
              <w:spacing w:before="0" w:after="0"/>
              <w:jc w:val="center"/>
            </w:pPr>
            <w:r>
              <w:rPr>
                <w:rFonts w:ascii="Arial" w:cs="Arial" w:eastAsia="Arial" w:hAnsi="Arial"/>
                <w:b/>
                <w:bCs/>
                <w:color w:val="FFFFFF"/>
                <w:sz w:val="28"/>
                <w:szCs w:val="28"/>
              </w:rPr>
              <w:t xml:space="preserve">Triple Lockdown</w:t>
            </w:r>
          </w:p>
          <w:p>
            <w:pPr>
              <w:spacing w:before="0" w:after="0"/>
              <w:jc w:val="center"/>
            </w:pPr>
            <w:r>
              <w:rPr>
                <w:rFonts w:ascii="Arial" w:cs="Arial" w:eastAsia="Arial" w:hAnsi="Arial"/>
                <w:color w:val="FFFFFF"/>
                <w:sz w:val="18"/>
                <w:szCs w:val="18"/>
              </w:rPr>
              <w:t xml:space="preserve">Gender · Age · Ethnicity</w:t>
            </w:r>
          </w:p>
        </w:tc>
      </w:tr>
    </w:tbl>
    <w:p>
      <w:pPr>
        <w:spacing w:before="240" w:after="0"/>
      </w:pPr>
    </w:p>
    <w:p>
      <w:pPr>
        <w:pStyle w:val="Heading1"/>
        <w:pBdr>
          <w:left w:val="single" w:color="E94560" w:sz="20"/>
        </w:pBdr>
        <w:shd w:fill="1A1A2E" w:val="clear"/>
        <w:spacing w:before="320" w:after="160"/>
        <w:ind w:left="160" w:right="160"/>
      </w:pPr>
      <w:r>
        <w:rPr>
          <w:rFonts w:ascii="Arial" w:cs="Arial" w:eastAsia="Arial" w:hAnsi="Arial"/>
          <w:b/>
          <w:bCs/>
          <w:color w:val="FFFFFF"/>
          <w:sz w:val="44"/>
          <w:szCs w:val="44"/>
        </w:rPr>
        <w:t xml:space="preserve">1  ·  What is Character Creator Pro?</w:t>
      </w:r>
    </w:p>
    <w:p>
      <w:pPr>
        <w:spacing w:before="80" w:after="0"/>
      </w:pPr>
    </w:p>
    <w:p>
      <w:pPr>
        <w:spacing w:before="80" w:after="80"/>
      </w:pPr>
      <w:r>
        <w:rPr>
          <w:rFonts w:ascii="Arial" w:cs="Arial" w:eastAsia="Arial" w:hAnsi="Arial"/>
          <w:color w:val="1A1A2E"/>
          <w:sz w:val="22"/>
          <w:szCs w:val="22"/>
        </w:rPr>
        <w:t xml:space="preserve">Character Creator Pro is a </w:t>
      </w:r>
      <w:r>
        <w:rPr>
          <w:rFonts w:ascii="Arial" w:cs="Arial" w:eastAsia="Arial" w:hAnsi="Arial"/>
          <w:b/>
          <w:bCs/>
          <w:color w:val="1A1A2E"/>
          <w:sz w:val="22"/>
          <w:szCs w:val="22"/>
        </w:rPr>
        <w:t xml:space="preserve">professional-grade ComfyUI custom node</w:t>
      </w:r>
      <w:r>
        <w:rPr>
          <w:rFonts w:ascii="Arial" w:cs="Arial" w:eastAsia="Arial" w:hAnsi="Arial"/>
          <w:color w:val="1A1A2E"/>
          <w:sz w:val="22"/>
          <w:szCs w:val="22"/>
        </w:rPr>
        <w:t xml:space="preserve"> that replaces the entire text-prompt workflow with a </w:t>
      </w:r>
      <w:r>
        <w:rPr>
          <w:rFonts w:ascii="Arial" w:cs="Arial" w:eastAsia="Arial" w:hAnsi="Arial"/>
          <w:b/>
          <w:bCs/>
          <w:color w:val="1A1A2E"/>
          <w:sz w:val="22"/>
          <w:szCs w:val="22"/>
        </w:rPr>
        <w:t xml:space="preserve">structured, visual interface</w:t>
      </w:r>
      <w:r>
        <w:rPr>
          <w:rFonts w:ascii="Arial" w:cs="Arial" w:eastAsia="Arial" w:hAnsi="Arial"/>
          <w:color w:val="1A1A2E"/>
          <w:sz w:val="22"/>
          <w:szCs w:val="22"/>
        </w:rPr>
        <w:t xml:space="preserve">. Instead of writing complex weighted prompts manually, you configure your character through organized dropdowns and sliders — and the node builds a </w:t>
      </w:r>
      <w:r>
        <w:rPr>
          <w:rFonts w:ascii="Arial" w:cs="Arial" w:eastAsia="Arial" w:hAnsi="Arial"/>
          <w:b/>
          <w:bCs/>
          <w:color w:val="E94560"/>
          <w:sz w:val="22"/>
          <w:szCs w:val="22"/>
        </w:rPr>
        <w:t xml:space="preserve">precisely engineered, multi-layer prompt</w:t>
      </w:r>
      <w:r>
        <w:rPr>
          <w:rFonts w:ascii="Arial" w:cs="Arial" w:eastAsia="Arial" w:hAnsi="Arial"/>
          <w:color w:val="1A1A2E"/>
          <w:sz w:val="22"/>
          <w:szCs w:val="22"/>
        </w:rPr>
        <w:t xml:space="preserve"> behind the scenes.</w:t>
      </w:r>
    </w:p>
    <w:p>
      <w:pPr>
        <w:spacing w:before="80" w:after="0"/>
      </w:pPr>
    </w:p>
    <w:p>
      <w:pPr>
        <w:spacing w:before="80" w:after="80"/>
      </w:pPr>
      <w:r>
        <w:rPr>
          <w:rFonts w:ascii="Arial" w:cs="Arial" w:eastAsia="Arial" w:hAnsi="Arial"/>
          <w:color w:val="1A1A2E"/>
          <w:sz w:val="22"/>
          <w:szCs w:val="22"/>
        </w:rPr>
        <w:t xml:space="preserve">The core innovation is the </w:t>
      </w:r>
      <w:r>
        <w:rPr>
          <w:rFonts w:ascii="Arial" w:cs="Arial" w:eastAsia="Arial" w:hAnsi="Arial"/>
          <w:b/>
          <w:bCs/>
          <w:color w:val="1A1A2E"/>
          <w:sz w:val="22"/>
          <w:szCs w:val="22"/>
        </w:rPr>
        <w:t xml:space="preserve">Triple Lockdown System</w:t>
      </w:r>
      <w:r>
        <w:rPr>
          <w:rFonts w:ascii="Arial" w:cs="Arial" w:eastAsia="Arial" w:hAnsi="Arial"/>
          <w:color w:val="1A1A2E"/>
          <w:sz w:val="22"/>
          <w:szCs w:val="22"/>
        </w:rPr>
        <w:t xml:space="preserve">: a three-layer enforcement mechanism for gender, age, and ethnicity that prevents Stable Diffusion's natural tendency to drift toward default demographics. Every parameter is weighted and positioned in the prompt according to attention priority — ensuring what you configure is what you get.</w:t>
      </w:r>
    </w:p>
    <w:p>
      <w:pPr>
        <w:spacing w:before="80" w:after="0"/>
      </w:pPr>
    </w:p>
    <w:p>
      <w:pPr>
        <w:pBdr>
          <w:left w:val="single" w:color="F5A623" w:sz="16"/>
        </w:pBdr>
        <w:shd w:fill="0F3460" w:val="clear"/>
        <w:spacing w:before="160" w:after="0"/>
        <w:ind w:left="200" w:right="200"/>
      </w:pPr>
      <w:r>
        <w:rPr>
          <w:rFonts w:ascii="Arial" w:cs="Arial" w:eastAsia="Arial" w:hAnsi="Arial"/>
          <w:b/>
          <w:bCs/>
          <w:color w:val="FFFFFF"/>
          <w:sz w:val="24"/>
          <w:szCs w:val="24"/>
        </w:rPr>
        <w:t xml:space="preserve">⚡  Why This Node Exists</w:t>
      </w:r>
    </w:p>
    <w:p>
      <w:pPr>
        <w:pBdr>
          <w:left w:val="single" w:color="F5A623" w:sz="16"/>
        </w:pBdr>
        <w:shd w:fill="F0F4FF" w:val="clear"/>
        <w:spacing w:before="40" w:after="40"/>
        <w:ind w:left="200" w:right="200"/>
      </w:pPr>
      <w:r>
        <w:rPr>
          <w:rFonts w:ascii="Arial" w:cs="Arial" w:eastAsia="Arial" w:hAnsi="Arial"/>
          <w:color w:val="1A1A2E"/>
          <w:sz w:val="20"/>
          <w:szCs w:val="20"/>
        </w:rPr>
        <w:t xml:space="preserve">Standard SD workflows require dozens of trial-and-error prompt iterations to get consistent characters.</w:t>
      </w:r>
    </w:p>
    <w:p>
      <w:pPr>
        <w:pBdr>
          <w:left w:val="single" w:color="F5A623" w:sz="16"/>
        </w:pBdr>
        <w:shd w:fill="F0F4FF" w:val="clear"/>
        <w:spacing w:before="40" w:after="40"/>
        <w:ind w:left="200" w:right="200"/>
      </w:pPr>
      <w:r>
        <w:rPr>
          <w:rFonts w:ascii="Arial" w:cs="Arial" w:eastAsia="Arial" w:hAnsi="Arial"/>
          <w:color w:val="1A1A2E"/>
          <w:sz w:val="20"/>
          <w:szCs w:val="20"/>
        </w:rPr>
        <w:t xml:space="preserve">Character Creator Pro encodes years of prompt engineering best-practices into a reusable, reproducible system.</w:t>
      </w:r>
    </w:p>
    <w:p>
      <w:pPr>
        <w:pBdr>
          <w:left w:val="single" w:color="F5A623" w:sz="16"/>
        </w:pBdr>
        <w:shd w:fill="F0F4FF" w:val="clear"/>
        <w:spacing w:before="40" w:after="40"/>
        <w:ind w:left="200" w:right="200"/>
      </w:pPr>
      <w:r>
        <w:rPr>
          <w:rFonts w:ascii="Arial" w:cs="Arial" w:eastAsia="Arial" w:hAnsi="Arial"/>
          <w:color w:val="1A1A2E"/>
          <w:sz w:val="20"/>
          <w:szCs w:val="20"/>
        </w:rPr>
        <w:t xml:space="preserve">One configuration → one consistent character → infinite generations with the same DNA.</w:t>
      </w:r>
    </w:p>
    <w:p>
      <w:pPr>
        <w:spacing w:before="80" w:after="0"/>
      </w:pPr>
    </w:p>
    <w:p>
      <w:pPr>
        <w:pStyle w:val="Heading1"/>
        <w:pBdr>
          <w:left w:val="single" w:color="E94560" w:sz="20"/>
        </w:pBdr>
        <w:shd w:fill="1A1A2E" w:val="clear"/>
        <w:spacing w:before="320" w:after="160"/>
        <w:ind w:left="160" w:right="160"/>
      </w:pPr>
      <w:r>
        <w:rPr>
          <w:rFonts w:ascii="Arial" w:cs="Arial" w:eastAsia="Arial" w:hAnsi="Arial"/>
          <w:b/>
          <w:bCs/>
          <w:color w:val="FFFFFF"/>
          <w:sz w:val="44"/>
          <w:szCs w:val="44"/>
        </w:rPr>
        <w:t xml:space="preserve">2  ·  Installation</w:t>
      </w:r>
    </w:p>
    <w:p>
      <w:pPr>
        <w:spacing w:before="80" w:after="0"/>
      </w:pPr>
    </w:p>
    <w:p>
      <w:pPr>
        <w:pStyle w:val="Heading3"/>
        <w:spacing w:before="240" w:after="80"/>
      </w:pPr>
      <w:r>
        <w:rPr>
          <w:rFonts w:ascii="Arial" w:cs="Arial" w:eastAsia="Arial" w:hAnsi="Arial"/>
          <w:b/>
          <w:bCs/>
          <w:color w:val="E94560"/>
          <w:sz w:val="26"/>
          <w:szCs w:val="26"/>
        </w:rPr>
        <w:t xml:space="preserve">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vAlign w:val="center"/>
          </w:tcPr>
          <w:p>
            <w:pPr>
              <w:spacing w:before="40" w:after="40"/>
              <w:jc w:val="center"/>
            </w:pPr>
            <w:r>
              <w:rPr>
                <w:rFonts w:ascii="Arial" w:cs="Arial" w:eastAsia="Arial" w:hAnsi="Arial"/>
                <w:b/>
                <w:bCs/>
                <w:color w:val="FFFFFF"/>
                <w:sz w:val="20"/>
                <w:szCs w:val="20"/>
              </w:rPr>
              <w:t xml:space="preserve">Component</w:t>
            </w:r>
          </w:p>
        </w:tc>
        <w:tc>
          <w:tcPr>
            <w:tcW w:type="dxa" w:w="3360"/>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vAlign w:val="center"/>
          </w:tcPr>
          <w:p>
            <w:pPr>
              <w:spacing w:before="40" w:after="40"/>
              <w:jc w:val="center"/>
            </w:pPr>
            <w:r>
              <w:rPr>
                <w:rFonts w:ascii="Arial" w:cs="Arial" w:eastAsia="Arial" w:hAnsi="Arial"/>
                <w:b/>
                <w:bCs/>
                <w:color w:val="FFFFFF"/>
                <w:sz w:val="20"/>
                <w:szCs w:val="20"/>
              </w:rPr>
              <w:t xml:space="preserve">Minimum</w:t>
            </w:r>
          </w:p>
        </w:tc>
        <w:tc>
          <w:tcPr>
            <w:tcW w:type="dxa" w:w="3360"/>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vAlign w:val="center"/>
          </w:tcPr>
          <w:p>
            <w:pPr>
              <w:spacing w:before="40" w:after="40"/>
              <w:jc w:val="center"/>
            </w:pPr>
            <w:r>
              <w:rPr>
                <w:rFonts w:ascii="Arial" w:cs="Arial" w:eastAsia="Arial" w:hAnsi="Arial"/>
                <w:b/>
                <w:bCs/>
                <w:color w:val="FFFFFF"/>
                <w:sz w:val="20"/>
                <w:szCs w:val="20"/>
              </w:rPr>
              <w:t xml:space="preserve">Recommended</w:t>
            </w:r>
          </w:p>
        </w:tc>
      </w:tr>
      <w:tr>
        <w:tc>
          <w:tcPr>
            <w:tcW w:type="dxa" w:w="3360"/>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ComfyUI</w:t>
            </w:r>
          </w:p>
        </w:tc>
        <w:tc>
          <w:tcPr>
            <w:tcW w:type="dxa" w:w="3360"/>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Any recent build</w:t>
            </w:r>
          </w:p>
        </w:tc>
        <w:tc>
          <w:tcPr>
            <w:tcW w:type="dxa" w:w="3360"/>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Latest stable</w:t>
            </w:r>
          </w:p>
        </w:tc>
      </w:tr>
      <w:tr>
        <w:tc>
          <w:tcPr>
            <w:tcW w:type="dxa" w:w="3360"/>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Python</w:t>
            </w:r>
          </w:p>
        </w:tc>
        <w:tc>
          <w:tcPr>
            <w:tcW w:type="dxa" w:w="3360"/>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3.9+</w:t>
            </w:r>
          </w:p>
        </w:tc>
        <w:tc>
          <w:tcPr>
            <w:tcW w:type="dxa" w:w="3360"/>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3.10 / 3.11</w:t>
            </w:r>
          </w:p>
        </w:tc>
      </w:tr>
      <w:tr>
        <w:tc>
          <w:tcPr>
            <w:tcW w:type="dxa" w:w="3360"/>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GPU VRAM</w:t>
            </w:r>
          </w:p>
        </w:tc>
        <w:tc>
          <w:tcPr>
            <w:tcW w:type="dxa" w:w="3360"/>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4 GB (SD 1.5)</w:t>
            </w:r>
          </w:p>
        </w:tc>
        <w:tc>
          <w:tcPr>
            <w:tcW w:type="dxa" w:w="3360"/>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8 GB+ (SDXL)</w:t>
            </w:r>
          </w:p>
        </w:tc>
      </w:tr>
      <w:tr>
        <w:tc>
          <w:tcPr>
            <w:tcW w:type="dxa" w:w="3360"/>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PyTorch</w:t>
            </w:r>
          </w:p>
        </w:tc>
        <w:tc>
          <w:tcPr>
            <w:tcW w:type="dxa" w:w="3360"/>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2.0+</w:t>
            </w:r>
          </w:p>
        </w:tc>
        <w:tc>
          <w:tcPr>
            <w:tcW w:type="dxa" w:w="3360"/>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2.1+ with CUDA 12</w:t>
            </w:r>
          </w:p>
        </w:tc>
      </w:tr>
    </w:tbl>
    <w:p>
      <w:pPr>
        <w:spacing w:before="160" w:after="0"/>
      </w:pPr>
    </w:p>
    <w:p>
      <w:pPr>
        <w:pStyle w:val="Heading3"/>
        <w:spacing w:before="240" w:after="80"/>
      </w:pPr>
      <w:r>
        <w:rPr>
          <w:rFonts w:ascii="Arial" w:cs="Arial" w:eastAsia="Arial" w:hAnsi="Arial"/>
          <w:b/>
          <w:bCs/>
          <w:color w:val="E94560"/>
          <w:sz w:val="26"/>
          <w:szCs w:val="26"/>
        </w:rPr>
        <w:t xml:space="preserve">Step-by-Step Installation</w:t>
      </w:r>
    </w:p>
    <w:p>
      <w:pPr>
        <w:pStyle w:val="ListParagraph"/>
        <w:numPr>
          <w:ilvl w:val="0"/>
          <w:numId w:val="2"/>
        </w:numPr>
        <w:spacing w:before="40" w:after="40"/>
      </w:pPr>
      <w:r>
        <w:rPr>
          <w:rFonts w:ascii="Arial" w:cs="Arial" w:eastAsia="Arial" w:hAnsi="Arial"/>
          <w:b/>
          <w:bCs/>
          <w:color w:val="1A1A2E"/>
          <w:sz w:val="22"/>
          <w:szCs w:val="22"/>
        </w:rPr>
        <w:t xml:space="preserve">Copy the folder</w:t>
      </w:r>
      <w:r>
        <w:rPr>
          <w:rFonts w:ascii="Arial" w:cs="Arial" w:eastAsia="Arial" w:hAnsi="Arial"/>
          <w:color w:val="1A1A2E"/>
          <w:sz w:val="22"/>
          <w:szCs w:val="22"/>
        </w:rPr>
        <w:t xml:space="preserve">  —  Place </w:t>
      </w:r>
      <w:r>
        <w:rPr>
          <w:rFonts w:ascii="Courier New" w:cs="Courier New" w:eastAsia="Courier New" w:hAnsi="Courier New"/>
          <w:b/>
          <w:bCs/>
          <w:color w:val="E94560"/>
          <w:sz w:val="20"/>
          <w:szCs w:val="20"/>
        </w:rPr>
        <w:t xml:space="preserve">CharacterCreatorPro/</w:t>
      </w:r>
      <w:r>
        <w:rPr>
          <w:rFonts w:ascii="Arial" w:cs="Arial" w:eastAsia="Arial" w:hAnsi="Arial"/>
          <w:color w:val="1A1A2E"/>
          <w:sz w:val="22"/>
          <w:szCs w:val="22"/>
        </w:rPr>
        <w:t xml:space="preserve"> into your </w:t>
      </w:r>
      <w:r>
        <w:rPr>
          <w:rFonts w:ascii="Courier New" w:cs="Courier New" w:eastAsia="Courier New" w:hAnsi="Courier New"/>
          <w:b/>
          <w:bCs/>
          <w:color w:val="E94560"/>
          <w:sz w:val="20"/>
          <w:szCs w:val="20"/>
        </w:rPr>
        <w:t xml:space="preserve">ComfyUI/custom_nodes/</w:t>
      </w:r>
      <w:r>
        <w:rPr>
          <w:rFonts w:ascii="Arial" w:cs="Arial" w:eastAsia="Arial" w:hAnsi="Arial"/>
          <w:color w:val="1A1A2E"/>
          <w:sz w:val="22"/>
          <w:szCs w:val="22"/>
        </w:rPr>
        <w:t xml:space="preserve"> directory</w:t>
      </w:r>
    </w:p>
    <w:p>
      <w:pPr>
        <w:pStyle w:val="ListParagraph"/>
        <w:numPr>
          <w:ilvl w:val="0"/>
          <w:numId w:val="2"/>
        </w:numPr>
        <w:spacing w:before="40" w:after="40"/>
      </w:pPr>
      <w:r>
        <w:rPr>
          <w:rFonts w:ascii="Arial" w:cs="Arial" w:eastAsia="Arial" w:hAnsi="Arial"/>
          <w:b/>
          <w:bCs/>
          <w:color w:val="1A1A2E"/>
          <w:sz w:val="22"/>
          <w:szCs w:val="22"/>
        </w:rPr>
        <w:t xml:space="preserve">Folder structure should be:</w:t>
      </w:r>
    </w:p>
    <w:p>
      <w:pPr>
        <w:pBdr>
          <w:top w:val="single" w:color="E94560" w:sz="1"/>
          <w:left w:val="single" w:color="E94560" w:sz="12"/>
        </w:pBdr>
        <w:shd w:fill="1E1E3F" w:val="clear"/>
        <w:spacing w:before="80" w:after="0"/>
        <w:ind w:left="240" w:right="240"/>
      </w:pPr>
      <w:r>
        <w:rPr>
          <w:rFonts w:ascii="Courier New" w:cs="Courier New" w:eastAsia="Courier New" w:hAnsi="Courier New"/>
          <w:color w:val="A8D8EA"/>
          <w:sz w:val="18"/>
          <w:szCs w:val="18"/>
        </w:rPr>
        <w:t xml:space="preserve">ComfyUI/</w:t>
      </w:r>
    </w:p>
    <w:p>
      <w:pPr>
        <w:pBdr>
          <w:left w:val="single" w:color="E94560" w:sz="12"/>
        </w:pBdr>
        <w:shd w:fill="1E1E3F" w:val="clear"/>
        <w:spacing w:before="0" w:after="0"/>
        <w:ind w:left="240" w:right="240"/>
      </w:pPr>
      <w:r>
        <w:rPr>
          <w:rFonts w:ascii="Courier New" w:cs="Courier New" w:eastAsia="Courier New" w:hAnsi="Courier New"/>
          <w:color w:val="A8D8EA"/>
          <w:sz w:val="18"/>
          <w:szCs w:val="18"/>
        </w:rPr>
        <w:t xml:space="preserve">└── custom_nodes/</w:t>
      </w:r>
    </w:p>
    <w:p>
      <w:pPr>
        <w:pBdr>
          <w:left w:val="single" w:color="E94560" w:sz="12"/>
        </w:pBdr>
        <w:shd w:fill="1E1E3F" w:val="clear"/>
        <w:spacing w:before="0" w:after="0"/>
        <w:ind w:left="240" w:right="240"/>
      </w:pPr>
      <w:r>
        <w:rPr>
          <w:rFonts w:ascii="Courier New" w:cs="Courier New" w:eastAsia="Courier New" w:hAnsi="Courier New"/>
          <w:color w:val="A8D8EA"/>
          <w:sz w:val="18"/>
          <w:szCs w:val="18"/>
        </w:rPr>
        <w:t xml:space="preserve">    └── CharacterCreatorPro/</w:t>
      </w:r>
    </w:p>
    <w:p>
      <w:pPr>
        <w:pBdr>
          <w:left w:val="single" w:color="E94560" w:sz="12"/>
        </w:pBdr>
        <w:shd w:fill="1E1E3F" w:val="clear"/>
        <w:spacing w:before="0" w:after="0"/>
        <w:ind w:left="240" w:right="240"/>
      </w:pPr>
      <w:r>
        <w:rPr>
          <w:rFonts w:ascii="Courier New" w:cs="Courier New" w:eastAsia="Courier New" w:hAnsi="Courier New"/>
          <w:color w:val="A8D8EA"/>
          <w:sz w:val="18"/>
          <w:szCs w:val="18"/>
        </w:rPr>
        <w:t xml:space="preserve">        ├── character_creator_pro_v10.py</w:t>
      </w:r>
    </w:p>
    <w:p>
      <w:pPr>
        <w:pBdr>
          <w:left w:val="single" w:color="E94560" w:sz="12"/>
        </w:pBdr>
        <w:shd w:fill="1E1E3F" w:val="clear"/>
        <w:spacing w:before="0" w:after="0"/>
        <w:ind w:left="240" w:right="240"/>
      </w:pPr>
      <w:r>
        <w:rPr>
          <w:rFonts w:ascii="Courier New" w:cs="Courier New" w:eastAsia="Courier New" w:hAnsi="Courier New"/>
          <w:color w:val="A8D8EA"/>
          <w:sz w:val="18"/>
          <w:szCs w:val="18"/>
        </w:rPr>
        <w:t xml:space="preserve">        ├── __init__.py</w:t>
      </w:r>
    </w:p>
    <w:p>
      <w:pPr>
        <w:pBdr>
          <w:bottom w:val="single" w:color="E94560" w:sz="1"/>
          <w:left w:val="single" w:color="E94560" w:sz="12"/>
        </w:pBdr>
        <w:shd w:fill="1E1E3F" w:val="clear"/>
        <w:spacing w:before="0" w:after="80"/>
        <w:ind w:left="240" w:right="240"/>
      </w:pPr>
      <w:r>
        <w:rPr>
          <w:rFonts w:ascii="Courier New" w:cs="Courier New" w:eastAsia="Courier New" w:hAnsi="Courier New"/>
          <w:color w:val="A8D8EA"/>
          <w:sz w:val="18"/>
          <w:szCs w:val="18"/>
        </w:rPr>
        <w:t xml:space="preserve">        └── character_presets/          ← auto-created on first run</w:t>
      </w:r>
    </w:p>
    <w:p>
      <w:pPr>
        <w:pStyle w:val="ListParagraph"/>
        <w:numPr>
          <w:ilvl w:val="0"/>
          <w:numId w:val="2"/>
        </w:numPr>
        <w:spacing w:before="40" w:after="40"/>
      </w:pPr>
      <w:r>
        <w:rPr>
          <w:rFonts w:ascii="Arial" w:cs="Arial" w:eastAsia="Arial" w:hAnsi="Arial"/>
          <w:b/>
          <w:bCs/>
          <w:color w:val="1A1A2E"/>
          <w:sz w:val="22"/>
          <w:szCs w:val="22"/>
        </w:rPr>
        <w:t xml:space="preserve">Restart ComfyUI</w:t>
      </w:r>
      <w:r>
        <w:rPr>
          <w:rFonts w:ascii="Arial" w:cs="Arial" w:eastAsia="Arial" w:hAnsi="Arial"/>
          <w:color w:val="1A1A2E"/>
          <w:sz w:val="22"/>
          <w:szCs w:val="22"/>
        </w:rPr>
        <w:t xml:space="preserve">  —  Full restart required (not just page refresh)</w:t>
      </w:r>
    </w:p>
    <w:p>
      <w:pPr>
        <w:pStyle w:val="ListParagraph"/>
        <w:numPr>
          <w:ilvl w:val="0"/>
          <w:numId w:val="2"/>
        </w:numPr>
        <w:spacing w:before="40" w:after="40"/>
      </w:pPr>
      <w:r>
        <w:rPr>
          <w:rFonts w:ascii="Arial" w:cs="Arial" w:eastAsia="Arial" w:hAnsi="Arial"/>
          <w:b/>
          <w:bCs/>
          <w:color w:val="1A1A2E"/>
          <w:sz w:val="22"/>
          <w:szCs w:val="22"/>
        </w:rPr>
        <w:t xml:space="preserve">Verify installation</w:t>
      </w:r>
      <w:r>
        <w:rPr>
          <w:rFonts w:ascii="Arial" w:cs="Arial" w:eastAsia="Arial" w:hAnsi="Arial"/>
          <w:color w:val="1A1A2E"/>
          <w:sz w:val="22"/>
          <w:szCs w:val="22"/>
        </w:rPr>
        <w:t xml:space="preserve">  —  In the node search panel, search for </w:t>
      </w:r>
      <w:r>
        <w:rPr>
          <w:rFonts w:ascii="Courier New" w:cs="Courier New" w:eastAsia="Courier New" w:hAnsi="Courier New"/>
          <w:b/>
          <w:bCs/>
          <w:color w:val="E94560"/>
          <w:sz w:val="20"/>
          <w:szCs w:val="20"/>
        </w:rPr>
        <w:t xml:space="preserve">Character Creator</w:t>
      </w:r>
      <w:r>
        <w:rPr>
          <w:rFonts w:ascii="Arial" w:cs="Arial" w:eastAsia="Arial" w:hAnsi="Arial"/>
          <w:color w:val="1A1A2E"/>
          <w:sz w:val="22"/>
          <w:szCs w:val="22"/>
        </w:rPr>
        <w:t xml:space="preserve">. Two nodes should appear:</w:t>
      </w:r>
    </w:p>
    <w:p>
      <w:pPr>
        <w:pStyle w:val="ListParagraph"/>
        <w:numPr>
          <w:ilvl w:val="0"/>
          <w:numId w:val="3"/>
        </w:numPr>
        <w:spacing w:before="40" w:after="40"/>
      </w:pPr>
      <w:r>
        <w:rPr>
          <w:rFonts w:ascii="Courier New" w:cs="Courier New" w:eastAsia="Courier New" w:hAnsi="Courier New"/>
          <w:b/>
          <w:bCs/>
          <w:color w:val="E94560"/>
          <w:sz w:val="20"/>
          <w:szCs w:val="20"/>
        </w:rPr>
        <w:t xml:space="preserve">🎨 Character Creator Pro v10.1</w:t>
      </w:r>
      <w:r>
        <w:rPr>
          <w:rFonts w:ascii="Arial" w:cs="Arial" w:eastAsia="Arial" w:hAnsi="Arial"/>
          <w:color w:val="1A1A2E"/>
          <w:sz w:val="22"/>
          <w:szCs w:val="22"/>
        </w:rPr>
        <w:t xml:space="preserve">  —  Full configuration node</w:t>
      </w:r>
    </w:p>
    <w:p>
      <w:pPr>
        <w:pStyle w:val="ListParagraph"/>
        <w:numPr>
          <w:ilvl w:val="0"/>
          <w:numId w:val="3"/>
        </w:numPr>
        <w:spacing w:before="40" w:after="40"/>
      </w:pPr>
      <w:r>
        <w:rPr>
          <w:rFonts w:ascii="Courier New" w:cs="Courier New" w:eastAsia="Courier New" w:hAnsi="Courier New"/>
          <w:b/>
          <w:bCs/>
          <w:color w:val="E94560"/>
          <w:sz w:val="20"/>
          <w:szCs w:val="20"/>
        </w:rPr>
        <w:t xml:space="preserve">⚡ Character Quick Preset v10.1</w:t>
      </w:r>
      <w:r>
        <w:rPr>
          <w:rFonts w:ascii="Arial" w:cs="Arial" w:eastAsia="Arial" w:hAnsi="Arial"/>
          <w:color w:val="1A1A2E"/>
          <w:sz w:val="22"/>
          <w:szCs w:val="22"/>
        </w:rPr>
        <w:t xml:space="preserve">  —  8 ready-made presets</w:t>
      </w:r>
    </w:p>
    <w:p>
      <w:pPr>
        <w:pStyle w:val="ListParagraph"/>
        <w:numPr>
          <w:ilvl w:val="0"/>
          <w:numId w:val="2"/>
        </w:numPr>
        <w:spacing w:before="40" w:after="40"/>
      </w:pPr>
      <w:r>
        <w:rPr>
          <w:rFonts w:ascii="Arial" w:cs="Arial" w:eastAsia="Arial" w:hAnsi="Arial"/>
          <w:b/>
          <w:bCs/>
          <w:color w:val="1A1A2E"/>
          <w:sz w:val="22"/>
          <w:szCs w:val="22"/>
        </w:rPr>
        <w:t xml:space="preserve">Load the workflow</w:t>
      </w:r>
      <w:r>
        <w:rPr>
          <w:rFonts w:ascii="Arial" w:cs="Arial" w:eastAsia="Arial" w:hAnsi="Arial"/>
          <w:color w:val="1A1A2E"/>
          <w:sz w:val="22"/>
          <w:szCs w:val="22"/>
        </w:rPr>
        <w:t xml:space="preserve">  —  Click </w:t>
      </w:r>
      <w:r>
        <w:rPr>
          <w:rFonts w:ascii="Courier New" w:cs="Courier New" w:eastAsia="Courier New" w:hAnsi="Courier New"/>
          <w:b/>
          <w:bCs/>
          <w:color w:val="E94560"/>
          <w:sz w:val="20"/>
          <w:szCs w:val="20"/>
        </w:rPr>
        <w:t xml:space="preserve">Load</w:t>
      </w:r>
      <w:r>
        <w:rPr>
          <w:rFonts w:ascii="Arial" w:cs="Arial" w:eastAsia="Arial" w:hAnsi="Arial"/>
          <w:color w:val="1A1A2E"/>
          <w:sz w:val="22"/>
          <w:szCs w:val="22"/>
        </w:rPr>
        <w:t xml:space="preserve"> in ComfyUI and select </w:t>
      </w:r>
      <w:r>
        <w:rPr>
          <w:rFonts w:ascii="Courier New" w:cs="Courier New" w:eastAsia="Courier New" w:hAnsi="Courier New"/>
          <w:b/>
          <w:bCs/>
          <w:color w:val="E94560"/>
          <w:sz w:val="20"/>
          <w:szCs w:val="20"/>
        </w:rPr>
        <w:t xml:space="preserve">character_creator_v10_workflow.json</w:t>
      </w:r>
    </w:p>
    <w:p>
      <w:pPr>
        <w:spacing w:before="160" w:after="0"/>
      </w:pPr>
    </w:p>
    <w:p>
      <w:pPr>
        <w:pStyle w:val="Heading3"/>
        <w:spacing w:before="240" w:after="80"/>
      </w:pPr>
      <w:r>
        <w:rPr>
          <w:rFonts w:ascii="Arial" w:cs="Arial" w:eastAsia="Arial" w:hAnsi="Arial"/>
          <w:b/>
          <w:bCs/>
          <w:color w:val="E94560"/>
          <w:sz w:val="26"/>
          <w:szCs w:val="26"/>
        </w:rPr>
        <w:t xml:space="preserve">Recommended Add-ons (Optional but Impactful)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1260"/>
        <w:gridCol w:w="3780"/>
      </w:tblGrid>
      <w:tr>
        <w:trPr>
          <w:tblHeader/>
        </w:trPr>
        <w:tc>
          <w:tcPr>
            <w:tcW w:type="dxa" w:w="2520"/>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vAlign w:val="center"/>
          </w:tcPr>
          <w:p>
            <w:pPr>
              <w:spacing w:before="40" w:after="40"/>
              <w:jc w:val="center"/>
            </w:pPr>
            <w:r>
              <w:rPr>
                <w:rFonts w:ascii="Arial" w:cs="Arial" w:eastAsia="Arial" w:hAnsi="Arial"/>
                <w:b/>
                <w:bCs/>
                <w:color w:val="FFFFFF"/>
                <w:sz w:val="20"/>
                <w:szCs w:val="20"/>
              </w:rPr>
              <w:t xml:space="preserve">Add-on</w:t>
            </w:r>
          </w:p>
        </w:tc>
        <w:tc>
          <w:tcPr>
            <w:tcW w:type="dxa" w:w="2520"/>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vAlign w:val="center"/>
          </w:tcPr>
          <w:p>
            <w:pPr>
              <w:spacing w:before="40" w:after="40"/>
              <w:jc w:val="center"/>
            </w:pPr>
            <w:r>
              <w:rPr>
                <w:rFonts w:ascii="Arial" w:cs="Arial" w:eastAsia="Arial" w:hAnsi="Arial"/>
                <w:b/>
                <w:bCs/>
                <w:color w:val="FFFFFF"/>
                <w:sz w:val="20"/>
                <w:szCs w:val="20"/>
              </w:rPr>
              <w:t xml:space="preserve">Install Method</w:t>
            </w:r>
          </w:p>
        </w:tc>
        <w:tc>
          <w:tcPr>
            <w:tcW w:type="dxa" w:w="1260"/>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vAlign w:val="center"/>
          </w:tcPr>
          <w:p>
            <w:pPr>
              <w:spacing w:before="40" w:after="40"/>
              <w:jc w:val="center"/>
            </w:pPr>
            <w:r>
              <w:rPr>
                <w:rFonts w:ascii="Arial" w:cs="Arial" w:eastAsia="Arial" w:hAnsi="Arial"/>
                <w:b/>
                <w:bCs/>
                <w:color w:val="FFFFFF"/>
                <w:sz w:val="20"/>
                <w:szCs w:val="20"/>
              </w:rPr>
              <w:t xml:space="preserve">Impact</w:t>
            </w:r>
          </w:p>
        </w:tc>
        <w:tc>
          <w:tcPr>
            <w:tcW w:type="dxa" w:w="3780"/>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vAlign w:val="center"/>
          </w:tcPr>
          <w:p>
            <w:pPr>
              <w:spacing w:before="40" w:after="40"/>
              <w:jc w:val="center"/>
            </w:pPr>
            <w:r>
              <w:rPr>
                <w:rFonts w:ascii="Arial" w:cs="Arial" w:eastAsia="Arial" w:hAnsi="Arial"/>
                <w:b/>
                <w:bCs/>
                <w:color w:val="FFFFFF"/>
                <w:sz w:val="20"/>
                <w:szCs w:val="20"/>
              </w:rPr>
              <w:t xml:space="preserve">Purpose</w:t>
            </w:r>
          </w:p>
        </w:tc>
      </w:tr>
      <w:tr>
        <w:tc>
          <w:tcPr>
            <w:tcW w:type="dxa" w:w="2520"/>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ADetailer</w:t>
            </w:r>
          </w:p>
        </w:tc>
        <w:tc>
          <w:tcPr>
            <w:tcW w:type="dxa" w:w="2520"/>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ComfyUI Manager</w:t>
            </w:r>
          </w:p>
        </w:tc>
        <w:tc>
          <w:tcPr>
            <w:tcW w:type="dxa" w:w="1260"/>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 High</w:t>
            </w:r>
          </w:p>
        </w:tc>
        <w:tc>
          <w:tcPr>
            <w:tcW w:type="dxa" w:w="3780"/>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Sharp faces in full-body shots</w:t>
            </w:r>
          </w:p>
        </w:tc>
      </w:tr>
      <w:tr>
        <w:tc>
          <w:tcPr>
            <w:tcW w:type="dxa" w:w="2520"/>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ControlNet</w:t>
            </w:r>
          </w:p>
        </w:tc>
        <w:tc>
          <w:tcPr>
            <w:tcW w:type="dxa" w:w="2520"/>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ComfyUI Manager</w:t>
            </w:r>
          </w:p>
        </w:tc>
        <w:tc>
          <w:tcPr>
            <w:tcW w:type="dxa" w:w="1260"/>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 Medium</w:t>
            </w:r>
          </w:p>
        </w:tc>
        <w:tc>
          <w:tcPr>
            <w:tcW w:type="dxa" w:w="3780"/>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Precise pose control</w:t>
            </w:r>
          </w:p>
        </w:tc>
      </w:tr>
      <w:tr>
        <w:tc>
          <w:tcPr>
            <w:tcW w:type="dxa" w:w="2520"/>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IP-Adapter</w:t>
            </w:r>
          </w:p>
        </w:tc>
        <w:tc>
          <w:tcPr>
            <w:tcW w:type="dxa" w:w="2520"/>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ComfyUI Manager</w:t>
            </w:r>
          </w:p>
        </w:tc>
        <w:tc>
          <w:tcPr>
            <w:tcW w:type="dxa" w:w="1260"/>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 High</w:t>
            </w:r>
          </w:p>
        </w:tc>
        <w:tc>
          <w:tcPr>
            <w:tcW w:type="dxa" w:w="3780"/>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Face consistency across images</w:t>
            </w:r>
          </w:p>
        </w:tc>
      </w:tr>
      <w:tr>
        <w:tc>
          <w:tcPr>
            <w:tcW w:type="dxa" w:w="2520"/>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4x-UltraSharp</w:t>
            </w:r>
          </w:p>
        </w:tc>
        <w:tc>
          <w:tcPr>
            <w:tcW w:type="dxa" w:w="2520"/>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Manual download</w:t>
            </w:r>
          </w:p>
        </w:tc>
        <w:tc>
          <w:tcPr>
            <w:tcW w:type="dxa" w:w="1260"/>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 Medium</w:t>
            </w:r>
          </w:p>
        </w:tc>
        <w:tc>
          <w:tcPr>
            <w:tcW w:type="dxa" w:w="3780"/>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4K upscaling quality</w:t>
            </w:r>
          </w:p>
        </w:tc>
      </w:tr>
      <w:tr>
        <w:tc>
          <w:tcPr>
            <w:tcW w:type="dxa" w:w="2520"/>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Quality Embeddings</w:t>
            </w:r>
          </w:p>
        </w:tc>
        <w:tc>
          <w:tcPr>
            <w:tcW w:type="dxa" w:w="2520"/>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Manual download</w:t>
            </w:r>
          </w:p>
        </w:tc>
        <w:tc>
          <w:tcPr>
            <w:tcW w:type="dxa" w:w="1260"/>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 Moderate</w:t>
            </w:r>
          </w:p>
        </w:tc>
        <w:tc>
          <w:tcPr>
            <w:tcW w:type="dxa" w:w="3780"/>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EasyNegative, badhandv4</w:t>
            </w:r>
          </w:p>
        </w:tc>
      </w:tr>
    </w:tbl>
    <w:p>
      <w:pPr>
        <w:spacing w:before="80" w:after="0"/>
      </w:pPr>
    </w:p>
    <w:p>
      <w:pPr>
        <w:spacing w:before="80" w:after="80"/>
      </w:pPr>
      <w:r>
        <w:rPr>
          <w:rFonts w:ascii="Arial" w:cs="Arial" w:eastAsia="Arial" w:hAnsi="Arial"/>
          <w:color w:val="1A1A2E"/>
          <w:sz w:val="22"/>
          <w:szCs w:val="22"/>
        </w:rPr>
        <w:t xml:space="preserve">Download </w:t>
      </w:r>
      <w:r>
        <w:rPr>
          <w:rFonts w:ascii="Courier New" w:cs="Courier New" w:eastAsia="Courier New" w:hAnsi="Courier New"/>
          <w:b/>
          <w:bCs/>
          <w:color w:val="E94560"/>
          <w:sz w:val="20"/>
          <w:szCs w:val="20"/>
        </w:rPr>
        <w:t xml:space="preserve">4x-UltraSharp.pth</w:t>
      </w:r>
      <w:r>
        <w:rPr>
          <w:rFonts w:ascii="Arial" w:cs="Arial" w:eastAsia="Arial" w:hAnsi="Arial"/>
          <w:color w:val="1A1A2E"/>
          <w:sz w:val="22"/>
          <w:szCs w:val="22"/>
        </w:rPr>
        <w:t xml:space="preserve"> and place it in </w:t>
      </w:r>
      <w:r>
        <w:rPr>
          <w:rFonts w:ascii="Courier New" w:cs="Courier New" w:eastAsia="Courier New" w:hAnsi="Courier New"/>
          <w:b/>
          <w:bCs/>
          <w:color w:val="E94560"/>
          <w:sz w:val="20"/>
          <w:szCs w:val="20"/>
        </w:rPr>
        <w:t xml:space="preserve">ComfyUI/models/upscale_models/</w:t>
      </w:r>
      <w:r>
        <w:rPr>
          <w:rFonts w:ascii="Arial" w:cs="Arial" w:eastAsia="Arial" w:hAnsi="Arial"/>
          <w:color w:val="1A1A2E"/>
          <w:sz w:val="22"/>
          <w:szCs w:val="22"/>
        </w:rPr>
        <w:t xml:space="preserve">. Place embedding files (</w:t>
      </w:r>
      <w:r>
        <w:rPr>
          <w:rFonts w:ascii="Courier New" w:cs="Courier New" w:eastAsia="Courier New" w:hAnsi="Courier New"/>
          <w:b/>
          <w:bCs/>
          <w:color w:val="E94560"/>
          <w:sz w:val="20"/>
          <w:szCs w:val="20"/>
        </w:rPr>
        <w:t xml:space="preserve">.pt</w:t>
      </w:r>
      <w:r>
        <w:rPr>
          <w:rFonts w:ascii="Arial" w:cs="Arial" w:eastAsia="Arial" w:hAnsi="Arial"/>
          <w:color w:val="1A1A2E"/>
          <w:sz w:val="22"/>
          <w:szCs w:val="22"/>
        </w:rPr>
        <w:t xml:space="preserve"> or </w:t>
      </w:r>
      <w:r>
        <w:rPr>
          <w:rFonts w:ascii="Courier New" w:cs="Courier New" w:eastAsia="Courier New" w:hAnsi="Courier New"/>
          <w:b/>
          <w:bCs/>
          <w:color w:val="E94560"/>
          <w:sz w:val="20"/>
          <w:szCs w:val="20"/>
        </w:rPr>
        <w:t xml:space="preserve">.safetensors</w:t>
      </w:r>
      <w:r>
        <w:rPr>
          <w:rFonts w:ascii="Arial" w:cs="Arial" w:eastAsia="Arial" w:hAnsi="Arial"/>
          <w:color w:val="1A1A2E"/>
          <w:sz w:val="22"/>
          <w:szCs w:val="22"/>
        </w:rPr>
        <w:t xml:space="preserve">) in </w:t>
      </w:r>
      <w:r>
        <w:rPr>
          <w:rFonts w:ascii="Courier New" w:cs="Courier New" w:eastAsia="Courier New" w:hAnsi="Courier New"/>
          <w:b/>
          <w:bCs/>
          <w:color w:val="E94560"/>
          <w:sz w:val="20"/>
          <w:szCs w:val="20"/>
        </w:rPr>
        <w:t xml:space="preserve">ComfyUI/models/embeddings/</w:t>
      </w:r>
      <w:r>
        <w:rPr>
          <w:rFonts w:ascii="Arial" w:cs="Arial" w:eastAsia="Arial" w:hAnsi="Arial"/>
          <w:color w:val="1A1A2E"/>
          <w:sz w:val="22"/>
          <w:szCs w:val="22"/>
        </w:rPr>
        <w:t xml:space="preserve">. The node detects and injects them automatically.</w:t>
      </w:r>
    </w:p>
    <w:p>
      <w:pPr>
        <w:pStyle w:val="Heading1"/>
        <w:pBdr>
          <w:left w:val="single" w:color="E94560" w:sz="20"/>
        </w:pBdr>
        <w:shd w:fill="1A1A2E" w:val="clear"/>
        <w:spacing w:before="320" w:after="160"/>
        <w:ind w:left="160" w:right="160"/>
      </w:pPr>
      <w:r>
        <w:rPr>
          <w:rFonts w:ascii="Arial" w:cs="Arial" w:eastAsia="Arial" w:hAnsi="Arial"/>
          <w:b/>
          <w:bCs/>
          <w:color w:val="FFFFFF"/>
          <w:sz w:val="44"/>
          <w:szCs w:val="44"/>
        </w:rPr>
        <w:t xml:space="preserve">3  ·  Node Capabilities</w:t>
      </w:r>
    </w:p>
    <w:p>
      <w:pPr>
        <w:spacing w:before="80" w:after="0"/>
      </w:pPr>
    </w:p>
    <w:p>
      <w:pPr>
        <w:pStyle w:val="Heading2"/>
        <w:pBdr>
          <w:bottom w:val="single" w:color="0F3460" w:sz="4" w:space="1"/>
        </w:pBdr>
        <w:spacing w:before="360" w:after="120"/>
      </w:pPr>
      <w:r>
        <w:rPr>
          <w:rFonts w:ascii="Arial" w:cs="Arial" w:eastAsia="Arial" w:hAnsi="Arial"/>
          <w:b/>
          <w:bCs/>
          <w:color w:val="0F3460"/>
          <w:sz w:val="32"/>
          <w:szCs w:val="32"/>
        </w:rPr>
        <w:t xml:space="preserve">3.1  Triple Lockdown System</w:t>
      </w:r>
    </w:p>
    <w:p>
      <w:pPr>
        <w:spacing w:before="80" w:after="80"/>
      </w:pPr>
      <w:r>
        <w:rPr>
          <w:rFonts w:ascii="Arial" w:cs="Arial" w:eastAsia="Arial" w:hAnsi="Arial"/>
          <w:color w:val="1A1A2E"/>
          <w:sz w:val="22"/>
          <w:szCs w:val="22"/>
        </w:rPr>
        <w:t xml:space="preserve">The defining feature of Character Creator Pro. Standard SD models have strong biases that override prompt instructions — especially for gender, age, and ethnicity. The Triple Lockdown addresses this with a </w:t>
      </w:r>
      <w:r>
        <w:rPr>
          <w:rFonts w:ascii="Arial" w:cs="Arial" w:eastAsia="Arial" w:hAnsi="Arial"/>
          <w:b/>
          <w:bCs/>
          <w:color w:val="1A1A2E"/>
          <w:sz w:val="22"/>
          <w:szCs w:val="22"/>
        </w:rPr>
        <w:t xml:space="preserve">three-layer weighted enforcement strategy</w:t>
      </w:r>
      <w:r>
        <w:rPr>
          <w:rFonts w:ascii="Arial" w:cs="Arial" w:eastAsia="Arial" w:hAnsi="Arial"/>
          <w:color w:val="1A1A2E"/>
          <w:sz w:val="22"/>
          <w:szCs w:val="22"/>
        </w:rPr>
        <w:t xml:space="preserve"> applied to each identity attribute:</w:t>
      </w:r>
    </w:p>
    <w:p>
      <w:pPr>
        <w:spacing w:before="8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1512"/>
        <w:gridCol w:w="3528"/>
      </w:tblGrid>
      <w:tr>
        <w:trPr>
          <w:tblHeader/>
        </w:trPr>
        <w:tc>
          <w:tcPr>
            <w:tcW w:type="dxa" w:w="2520"/>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vAlign w:val="center"/>
          </w:tcPr>
          <w:p>
            <w:pPr>
              <w:spacing w:before="40" w:after="40"/>
              <w:jc w:val="center"/>
            </w:pPr>
            <w:r>
              <w:rPr>
                <w:rFonts w:ascii="Arial" w:cs="Arial" w:eastAsia="Arial" w:hAnsi="Arial"/>
                <w:b/>
                <w:bCs/>
                <w:color w:val="FFFFFF"/>
                <w:sz w:val="20"/>
                <w:szCs w:val="20"/>
              </w:rPr>
              <w:t xml:space="preserve">Layer</w:t>
            </w:r>
          </w:p>
        </w:tc>
        <w:tc>
          <w:tcPr>
            <w:tcW w:type="dxa" w:w="2520"/>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vAlign w:val="center"/>
          </w:tcPr>
          <w:p>
            <w:pPr>
              <w:spacing w:before="40" w:after="40"/>
              <w:jc w:val="center"/>
            </w:pPr>
            <w:r>
              <w:rPr>
                <w:rFonts w:ascii="Arial" w:cs="Arial" w:eastAsia="Arial" w:hAnsi="Arial"/>
                <w:b/>
                <w:bCs/>
                <w:color w:val="FFFFFF"/>
                <w:sz w:val="20"/>
                <w:szCs w:val="20"/>
              </w:rPr>
              <w:t xml:space="preserve">Position in Prompt</w:t>
            </w:r>
          </w:p>
        </w:tc>
        <w:tc>
          <w:tcPr>
            <w:tcW w:type="dxa" w:w="1512"/>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vAlign w:val="center"/>
          </w:tcPr>
          <w:p>
            <w:pPr>
              <w:spacing w:before="40" w:after="40"/>
              <w:jc w:val="center"/>
            </w:pPr>
            <w:r>
              <w:rPr>
                <w:rFonts w:ascii="Arial" w:cs="Arial" w:eastAsia="Arial" w:hAnsi="Arial"/>
                <w:b/>
                <w:bCs/>
                <w:color w:val="FFFFFF"/>
                <w:sz w:val="20"/>
                <w:szCs w:val="20"/>
              </w:rPr>
              <w:t xml:space="preserve">Weight Range</w:t>
            </w:r>
          </w:p>
        </w:tc>
        <w:tc>
          <w:tcPr>
            <w:tcW w:type="dxa" w:w="3528"/>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vAlign w:val="center"/>
          </w:tcPr>
          <w:p>
            <w:pPr>
              <w:spacing w:before="40" w:after="40"/>
              <w:jc w:val="center"/>
            </w:pPr>
            <w:r>
              <w:rPr>
                <w:rFonts w:ascii="Arial" w:cs="Arial" w:eastAsia="Arial" w:hAnsi="Arial"/>
                <w:b/>
                <w:bCs/>
                <w:color w:val="FFFFFF"/>
                <w:sz w:val="20"/>
                <w:szCs w:val="20"/>
              </w:rPr>
              <w:t xml:space="preserve">Purpose</w:t>
            </w:r>
          </w:p>
        </w:tc>
      </w:tr>
      <w:tr>
        <w:tc>
          <w:tcPr>
            <w:tcW w:type="dxa" w:w="2520"/>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L1 — Anchor Tokens</w:t>
            </w:r>
          </w:p>
        </w:tc>
        <w:tc>
          <w:tcPr>
            <w:tcW w:type="dxa" w:w="2520"/>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Blocks 2, 4, 7</w:t>
            </w:r>
          </w:p>
        </w:tc>
        <w:tc>
          <w:tcPr>
            <w:tcW w:type="dxa" w:w="151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1.20 – 1.65×</w:t>
            </w:r>
          </w:p>
        </w:tc>
        <w:tc>
          <w:tcPr>
            <w:tcW w:type="dxa" w:w="3528"/>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Primary identity lock at maximum attention</w:t>
            </w:r>
          </w:p>
        </w:tc>
      </w:tr>
      <w:tr>
        <w:tc>
          <w:tcPr>
            <w:tcW w:type="dxa" w:w="2520"/>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L2 — Physical Descriptors</w:t>
            </w:r>
          </w:p>
        </w:tc>
        <w:tc>
          <w:tcPr>
            <w:tcW w:type="dxa" w:w="2520"/>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Immediately after L1</w:t>
            </w:r>
          </w:p>
        </w:tc>
        <w:tc>
          <w:tcPr>
            <w:tcW w:type="dxa" w:w="1512"/>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0.85 – 1.40×</w:t>
            </w:r>
          </w:p>
        </w:tc>
        <w:tc>
          <w:tcPr>
            <w:tcW w:type="dxa" w:w="3528"/>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Body &amp; face reinforcement</w:t>
            </w:r>
          </w:p>
        </w:tc>
      </w:tr>
      <w:tr>
        <w:tc>
          <w:tcPr>
            <w:tcW w:type="dxa" w:w="2520"/>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L3 — Tail Anchors</w:t>
            </w:r>
          </w:p>
        </w:tc>
        <w:tc>
          <w:tcPr>
            <w:tcW w:type="dxa" w:w="2520"/>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Final prompt blocks</w:t>
            </w:r>
          </w:p>
        </w:tc>
        <w:tc>
          <w:tcPr>
            <w:tcW w:type="dxa" w:w="151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0.60 – 0.85×</w:t>
            </w:r>
          </w:p>
        </w:tc>
        <w:tc>
          <w:tcPr>
            <w:tcW w:type="dxa" w:w="3528"/>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Late diffusion step reinforcement</w:t>
            </w:r>
          </w:p>
        </w:tc>
      </w:tr>
      <w:tr>
        <w:tc>
          <w:tcPr>
            <w:tcW w:type="dxa" w:w="2520"/>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Negative Tokens</w:t>
            </w:r>
          </w:p>
        </w:tc>
        <w:tc>
          <w:tcPr>
            <w:tcW w:type="dxa" w:w="2520"/>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Negative prompt start</w:t>
            </w:r>
          </w:p>
        </w:tc>
        <w:tc>
          <w:tcPr>
            <w:tcW w:type="dxa" w:w="1512"/>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w:t>
            </w:r>
          </w:p>
        </w:tc>
        <w:tc>
          <w:tcPr>
            <w:tcW w:type="dxa" w:w="3528"/>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Block conflicting gender/age/ethnicity features</w:t>
            </w:r>
          </w:p>
        </w:tc>
      </w:tr>
    </w:tbl>
    <w:p>
      <w:pPr>
        <w:spacing w:before="120" w:after="0"/>
      </w:pPr>
    </w:p>
    <w:p>
      <w:pPr>
        <w:spacing w:before="80" w:after="80"/>
      </w:pPr>
      <w:r>
        <w:rPr>
          <w:rFonts w:ascii="Arial" w:cs="Arial" w:eastAsia="Arial" w:hAnsi="Arial"/>
          <w:b/>
          <w:bCs/>
          <w:color w:val="1A1A2E"/>
          <w:sz w:val="22"/>
          <w:szCs w:val="22"/>
        </w:rPr>
        <w:t xml:space="preserve">Adjustable Lock Strength:</w:t>
      </w:r>
      <w:r>
        <w:rPr>
          <w:rFonts w:ascii="Arial" w:cs="Arial" w:eastAsia="Arial" w:hAnsi="Arial"/>
          <w:color w:val="1A1A2E"/>
          <w:sz w:val="22"/>
          <w:szCs w:val="22"/>
        </w:rPr>
        <w:t xml:space="preserve"> The </w:t>
      </w:r>
      <w:r>
        <w:rPr>
          <w:rFonts w:ascii="Courier New" w:cs="Courier New" w:eastAsia="Courier New" w:hAnsi="Courier New"/>
          <w:b/>
          <w:bCs/>
          <w:color w:val="E94560"/>
          <w:sz w:val="20"/>
          <w:szCs w:val="20"/>
        </w:rPr>
        <w:t xml:space="preserve">gender_lock_strength</w:t>
      </w:r>
      <w:r>
        <w:rPr>
          <w:rFonts w:ascii="Arial" w:cs="Arial" w:eastAsia="Arial" w:hAnsi="Arial"/>
          <w:color w:val="1A1A2E"/>
          <w:sz w:val="22"/>
          <w:szCs w:val="22"/>
        </w:rPr>
        <w:t xml:space="preserve"> slider (1.0 – 2.0) lets you dial enforcement intensity. Higher values override stronger model biases. For minor age groups (Child/Teen), strength is automatically capped at 1.2× to prevent anatomy distortion.</w:t>
      </w:r>
    </w:p>
    <w:p>
      <w:pPr>
        <w:spacing w:before="160" w:after="0"/>
      </w:pPr>
    </w:p>
    <w:p>
      <w:pPr>
        <w:pStyle w:val="Heading2"/>
        <w:pBdr>
          <w:bottom w:val="single" w:color="0F3460" w:sz="4" w:space="1"/>
        </w:pBdr>
        <w:spacing w:before="360" w:after="120"/>
      </w:pPr>
      <w:r>
        <w:rPr>
          <w:rFonts w:ascii="Arial" w:cs="Arial" w:eastAsia="Arial" w:hAnsi="Arial"/>
          <w:b/>
          <w:bCs/>
          <w:color w:val="0F3460"/>
          <w:sz w:val="32"/>
          <w:szCs w:val="32"/>
        </w:rPr>
        <w:t xml:space="preserve">3.2  Full Option Library</w:t>
      </w:r>
    </w:p>
    <w:p>
      <w:pPr>
        <w:spacing w:before="8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008"/>
        <w:gridCol w:w="6552"/>
      </w:tblGrid>
      <w:tr>
        <w:trPr>
          <w:tblHeader/>
        </w:trPr>
        <w:tc>
          <w:tcPr>
            <w:tcW w:type="dxa" w:w="2520"/>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vAlign w:val="center"/>
          </w:tcPr>
          <w:p>
            <w:pPr>
              <w:spacing w:before="40" w:after="40"/>
              <w:jc w:val="center"/>
            </w:pPr>
            <w:r>
              <w:rPr>
                <w:rFonts w:ascii="Arial" w:cs="Arial" w:eastAsia="Arial" w:hAnsi="Arial"/>
                <w:b/>
                <w:bCs/>
                <w:color w:val="FFFFFF"/>
                <w:sz w:val="20"/>
                <w:szCs w:val="20"/>
              </w:rPr>
              <w:t xml:space="preserve">Category</w:t>
            </w:r>
          </w:p>
        </w:tc>
        <w:tc>
          <w:tcPr>
            <w:tcW w:type="dxa" w:w="1008"/>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vAlign w:val="center"/>
          </w:tcPr>
          <w:p>
            <w:pPr>
              <w:spacing w:before="40" w:after="40"/>
              <w:jc w:val="center"/>
            </w:pPr>
            <w:r>
              <w:rPr>
                <w:rFonts w:ascii="Arial" w:cs="Arial" w:eastAsia="Arial" w:hAnsi="Arial"/>
                <w:b/>
                <w:bCs/>
                <w:color w:val="FFFFFF"/>
                <w:sz w:val="20"/>
                <w:szCs w:val="20"/>
              </w:rPr>
              <w:t xml:space="preserve">Options</w:t>
            </w:r>
          </w:p>
        </w:tc>
        <w:tc>
          <w:tcPr>
            <w:tcW w:type="dxa" w:w="6552"/>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vAlign w:val="center"/>
          </w:tcPr>
          <w:p>
            <w:pPr>
              <w:spacing w:before="40" w:after="40"/>
              <w:jc w:val="center"/>
            </w:pPr>
            <w:r>
              <w:rPr>
                <w:rFonts w:ascii="Arial" w:cs="Arial" w:eastAsia="Arial" w:hAnsi="Arial"/>
                <w:b/>
                <w:bCs/>
                <w:color w:val="FFFFFF"/>
                <w:sz w:val="20"/>
                <w:szCs w:val="20"/>
              </w:rPr>
              <w:t xml:space="preserve">Examples</w:t>
            </w:r>
          </w:p>
        </w:tc>
      </w:tr>
      <w:tr>
        <w:tc>
          <w:tcPr>
            <w:tcW w:type="dxa" w:w="2520"/>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Art Styles</w:t>
            </w:r>
          </w:p>
        </w:tc>
        <w:tc>
          <w:tcPr>
            <w:tcW w:type="dxa" w:w="1008"/>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12</w:t>
            </w:r>
          </w:p>
        </w:tc>
        <w:tc>
          <w:tcPr>
            <w:tcW w:type="dxa" w:w="655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Anime SD1.5, Photorealistic SD1.5, Dark Fantasy, 3D Render, Anime SDXL, Cyberpunk SDXL…</w:t>
            </w:r>
          </w:p>
        </w:tc>
      </w:tr>
      <w:tr>
        <w:tc>
          <w:tcPr>
            <w:tcW w:type="dxa" w:w="2520"/>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Quality Presets</w:t>
            </w:r>
          </w:p>
        </w:tc>
        <w:tc>
          <w:tcPr>
            <w:tcW w:type="dxa" w:w="1008"/>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5</w:t>
            </w:r>
          </w:p>
        </w:tc>
        <w:tc>
          <w:tcPr>
            <w:tcW w:type="dxa" w:w="6552"/>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Maximum, Balanced, Anime Max, Photo Max, SDXL Max</w:t>
            </w:r>
          </w:p>
        </w:tc>
      </w:tr>
      <w:tr>
        <w:tc>
          <w:tcPr>
            <w:tcW w:type="dxa" w:w="2520"/>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Gender</w:t>
            </w:r>
          </w:p>
        </w:tc>
        <w:tc>
          <w:tcPr>
            <w:tcW w:type="dxa" w:w="1008"/>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4</w:t>
            </w:r>
          </w:p>
        </w:tc>
        <w:tc>
          <w:tcPr>
            <w:tcW w:type="dxa" w:w="655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Female, Male, Non-Binary, Android / Robot</w:t>
            </w:r>
          </w:p>
        </w:tc>
      </w:tr>
      <w:tr>
        <w:tc>
          <w:tcPr>
            <w:tcW w:type="dxa" w:w="2520"/>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Age Groups</w:t>
            </w:r>
          </w:p>
        </w:tc>
        <w:tc>
          <w:tcPr>
            <w:tcW w:type="dxa" w:w="1008"/>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7</w:t>
            </w:r>
          </w:p>
        </w:tc>
        <w:tc>
          <w:tcPr>
            <w:tcW w:type="dxa" w:w="6552"/>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Child 8-12, Teen 14-17, Young Adult 18-24, Adult 25-35, Prime 36-45, Middle-Aged, Elder 60+</w:t>
            </w:r>
          </w:p>
        </w:tc>
      </w:tr>
      <w:tr>
        <w:tc>
          <w:tcPr>
            <w:tcW w:type="dxa" w:w="2520"/>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Body Types</w:t>
            </w:r>
          </w:p>
        </w:tc>
        <w:tc>
          <w:tcPr>
            <w:tcW w:type="dxa" w:w="1008"/>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7</w:t>
            </w:r>
          </w:p>
        </w:tc>
        <w:tc>
          <w:tcPr>
            <w:tcW w:type="dxa" w:w="655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Athletic, Slim/Petite, Curvy, Muscular, Lean/Tall, Stocky, Ethereal</w:t>
            </w:r>
          </w:p>
        </w:tc>
      </w:tr>
      <w:tr>
        <w:tc>
          <w:tcPr>
            <w:tcW w:type="dxa" w:w="2520"/>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Ethnicities</w:t>
            </w:r>
          </w:p>
        </w:tc>
        <w:tc>
          <w:tcPr>
            <w:tcW w:type="dxa" w:w="1008"/>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9</w:t>
            </w:r>
          </w:p>
        </w:tc>
        <w:tc>
          <w:tcPr>
            <w:tcW w:type="dxa" w:w="6552"/>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No Preference, East Asian, South Asian, Southeast Asian, African/Black, Middle Eastern, European, Latino, Mixed</w:t>
            </w:r>
          </w:p>
        </w:tc>
      </w:tr>
      <w:tr>
        <w:tc>
          <w:tcPr>
            <w:tcW w:type="dxa" w:w="2520"/>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Hair Styles</w:t>
            </w:r>
          </w:p>
        </w:tc>
        <w:tc>
          <w:tcPr>
            <w:tcW w:type="dxa" w:w="1008"/>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16</w:t>
            </w:r>
          </w:p>
        </w:tc>
        <w:tc>
          <w:tcPr>
            <w:tcW w:type="dxa" w:w="655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Long &amp; Flowing, Twin Tails, Afro, Braided, Undercut/Fade, Dreadlocks, Pixie Cut…</w:t>
            </w:r>
          </w:p>
        </w:tc>
      </w:tr>
      <w:tr>
        <w:tc>
          <w:tcPr>
            <w:tcW w:type="dxa" w:w="2520"/>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Hair Colors</w:t>
            </w:r>
          </w:p>
        </w:tc>
        <w:tc>
          <w:tcPr>
            <w:tcW w:type="dxa" w:w="1008"/>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13</w:t>
            </w:r>
          </w:p>
        </w:tc>
        <w:tc>
          <w:tcPr>
            <w:tcW w:type="dxa" w:w="6552"/>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Jet Black, Golden Blonde, Vivid Blue, Vivid Purple, Ombre/Rainbow, Ash Grey…</w:t>
            </w:r>
          </w:p>
        </w:tc>
      </w:tr>
      <w:tr>
        <w:tc>
          <w:tcPr>
            <w:tcW w:type="dxa" w:w="2520"/>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Eye Styles</w:t>
            </w:r>
          </w:p>
        </w:tc>
        <w:tc>
          <w:tcPr>
            <w:tcW w:type="dxa" w:w="1008"/>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8</w:t>
            </w:r>
          </w:p>
        </w:tc>
        <w:tc>
          <w:tcPr>
            <w:tcW w:type="dxa" w:w="655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Natural, Large Anime, Sharp Intense, Heterochromia, Glowing Magical, Cybernetic…</w:t>
            </w:r>
          </w:p>
        </w:tc>
      </w:tr>
      <w:tr>
        <w:tc>
          <w:tcPr>
            <w:tcW w:type="dxa" w:w="2520"/>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Eye Colors</w:t>
            </w:r>
          </w:p>
        </w:tc>
        <w:tc>
          <w:tcPr>
            <w:tcW w:type="dxa" w:w="1008"/>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11</w:t>
            </w:r>
          </w:p>
        </w:tc>
        <w:tc>
          <w:tcPr>
            <w:tcW w:type="dxa" w:w="6552"/>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Brown, Blue, Green, Amber, Red, Purple, Teal, Multi-gradient…</w:t>
            </w:r>
          </w:p>
        </w:tc>
      </w:tr>
      <w:tr>
        <w:tc>
          <w:tcPr>
            <w:tcW w:type="dxa" w:w="2520"/>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Archetypes</w:t>
            </w:r>
          </w:p>
        </w:tc>
        <w:tc>
          <w:tcPr>
            <w:tcW w:type="dxa" w:w="1008"/>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18</w:t>
            </w:r>
          </w:p>
        </w:tc>
        <w:tc>
          <w:tcPr>
            <w:tcW w:type="dxa" w:w="655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Hero/Warrior, Mage/Wizard, Rogue/Assassin, Vampire, Angel/Seraph, Dragon Slayer…</w:t>
            </w:r>
          </w:p>
        </w:tc>
      </w:tr>
      <w:tr>
        <w:tc>
          <w:tcPr>
            <w:tcW w:type="dxa" w:w="2520"/>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Outfits</w:t>
            </w:r>
          </w:p>
        </w:tc>
        <w:tc>
          <w:tcPr>
            <w:tcW w:type="dxa" w:w="1008"/>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15</w:t>
            </w:r>
          </w:p>
        </w:tc>
        <w:tc>
          <w:tcPr>
            <w:tcW w:type="dxa" w:w="6552"/>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Fantasy Armor, Mage Robes, School Uniform, Military Tactical, Steampunk, Gothic Dark…</w:t>
            </w:r>
          </w:p>
        </w:tc>
      </w:tr>
      <w:tr>
        <w:tc>
          <w:tcPr>
            <w:tcW w:type="dxa" w:w="2520"/>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Expressions</w:t>
            </w:r>
          </w:p>
        </w:tc>
        <w:tc>
          <w:tcPr>
            <w:tcW w:type="dxa" w:w="1008"/>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10</w:t>
            </w:r>
          </w:p>
        </w:tc>
        <w:tc>
          <w:tcPr>
            <w:tcW w:type="dxa" w:w="655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Neutral, Fierce, Warm Smile, Sinister, Melancholy, Battle Fury, Emotional…</w:t>
            </w:r>
          </w:p>
        </w:tc>
      </w:tr>
      <w:tr>
        <w:tc>
          <w:tcPr>
            <w:tcW w:type="dxa" w:w="2520"/>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Lighting</w:t>
            </w:r>
          </w:p>
        </w:tc>
        <w:tc>
          <w:tcPr>
            <w:tcW w:type="dxa" w:w="1008"/>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10</w:t>
            </w:r>
          </w:p>
        </w:tc>
        <w:tc>
          <w:tcPr>
            <w:tcW w:type="dxa" w:w="6552"/>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Cinematic Dramatic, Golden Hour, Moonlight, Neon/Cyberpunk, Divine/Holy, Fire/Torch…</w:t>
            </w:r>
          </w:p>
        </w:tc>
      </w:tr>
      <w:tr>
        <w:tc>
          <w:tcPr>
            <w:tcW w:type="dxa" w:w="2520"/>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Camera Angles</w:t>
            </w:r>
          </w:p>
        </w:tc>
        <w:tc>
          <w:tcPr>
            <w:tcW w:type="dxa" w:w="1008"/>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9</w:t>
            </w:r>
          </w:p>
        </w:tc>
        <w:tc>
          <w:tcPr>
            <w:tcW w:type="dxa" w:w="655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Portrait Close-Up, Full Body, Dynamic Action, Low Angle Epic, Bird's Eye, Back View…</w:t>
            </w:r>
          </w:p>
        </w:tc>
      </w:tr>
      <w:tr>
        <w:tc>
          <w:tcPr>
            <w:tcW w:type="dxa" w:w="2520"/>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Backgrounds</w:t>
            </w:r>
          </w:p>
        </w:tc>
        <w:tc>
          <w:tcPr>
            <w:tcW w:type="dxa" w:w="1008"/>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12</w:t>
            </w:r>
          </w:p>
        </w:tc>
        <w:tc>
          <w:tcPr>
            <w:tcW w:type="dxa" w:w="6552"/>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Epic Fantasy Land, Cyberpunk City, Space/Cosmos, Dark Dungeon, Japanese Garden…</w:t>
            </w:r>
          </w:p>
        </w:tc>
      </w:tr>
    </w:tbl>
    <w:p>
      <w:pPr>
        <w:spacing w:before="160" w:after="0"/>
      </w:pPr>
    </w:p>
    <w:p>
      <w:pPr>
        <w:pStyle w:val="Heading2"/>
        <w:pBdr>
          <w:bottom w:val="single" w:color="0F3460" w:sz="4" w:space="1"/>
        </w:pBdr>
        <w:spacing w:before="360" w:after="120"/>
      </w:pPr>
      <w:r>
        <w:rPr>
          <w:rFonts w:ascii="Arial" w:cs="Arial" w:eastAsia="Arial" w:hAnsi="Arial"/>
          <w:b/>
          <w:bCs/>
          <w:color w:val="0F3460"/>
          <w:sz w:val="32"/>
          <w:szCs w:val="32"/>
        </w:rPr>
        <w:t xml:space="preserve">3.3  Smart Systems</w:t>
      </w:r>
    </w:p>
    <w:p>
      <w:pPr>
        <w:spacing w:before="80" w:after="0"/>
      </w:pPr>
    </w:p>
    <w:p>
      <w:pPr>
        <w:pStyle w:val="Heading3"/>
        <w:spacing w:before="240" w:after="80"/>
      </w:pPr>
      <w:r>
        <w:rPr>
          <w:rFonts w:ascii="Arial" w:cs="Arial" w:eastAsia="Arial" w:hAnsi="Arial"/>
          <w:b/>
          <w:bCs/>
          <w:color w:val="E94560"/>
          <w:sz w:val="26"/>
          <w:szCs w:val="26"/>
        </w:rPr>
        <w:t xml:space="preserve">Auto-Resolution by Camera Angle</w:t>
      </w:r>
    </w:p>
    <w:p>
      <w:pPr>
        <w:spacing w:before="80" w:after="80"/>
      </w:pPr>
      <w:r>
        <w:rPr>
          <w:rFonts w:ascii="Arial" w:cs="Arial" w:eastAsia="Arial" w:hAnsi="Arial"/>
          <w:color w:val="1A1A2E"/>
          <w:sz w:val="22"/>
          <w:szCs w:val="22"/>
        </w:rPr>
        <w:t xml:space="preserve">The node automatically selects the optimal resolution for your chosen camera angle:</w:t>
      </w:r>
    </w:p>
    <w:p>
      <w:pPr>
        <w:spacing w:before="60" w:after="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780"/>
        <w:gridCol w:w="2646"/>
        <w:gridCol w:w="2646"/>
      </w:tblGrid>
      <w:tr>
        <w:trPr>
          <w:tblHeader/>
        </w:trPr>
        <w:tc>
          <w:tcPr>
            <w:tcW w:type="dxa" w:w="3780"/>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vAlign w:val="center"/>
          </w:tcPr>
          <w:p>
            <w:pPr>
              <w:spacing w:before="40" w:after="40"/>
              <w:jc w:val="center"/>
            </w:pPr>
            <w:r>
              <w:rPr>
                <w:rFonts w:ascii="Arial" w:cs="Arial" w:eastAsia="Arial" w:hAnsi="Arial"/>
                <w:b/>
                <w:bCs/>
                <w:color w:val="FFFFFF"/>
                <w:sz w:val="20"/>
                <w:szCs w:val="20"/>
              </w:rPr>
              <w:t xml:space="preserve">Camera Angle</w:t>
            </w:r>
          </w:p>
        </w:tc>
        <w:tc>
          <w:tcPr>
            <w:tcW w:type="dxa" w:w="2646"/>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vAlign w:val="center"/>
          </w:tcPr>
          <w:p>
            <w:pPr>
              <w:spacing w:before="40" w:after="40"/>
              <w:jc w:val="center"/>
            </w:pPr>
            <w:r>
              <w:rPr>
                <w:rFonts w:ascii="Arial" w:cs="Arial" w:eastAsia="Arial" w:hAnsi="Arial"/>
                <w:b/>
                <w:bCs/>
                <w:color w:val="FFFFFF"/>
                <w:sz w:val="20"/>
                <w:szCs w:val="20"/>
              </w:rPr>
              <w:t xml:space="preserve">SD 1.5 Resolution</w:t>
            </w:r>
          </w:p>
        </w:tc>
        <w:tc>
          <w:tcPr>
            <w:tcW w:type="dxa" w:w="2646"/>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vAlign w:val="center"/>
          </w:tcPr>
          <w:p>
            <w:pPr>
              <w:spacing w:before="40" w:after="40"/>
              <w:jc w:val="center"/>
            </w:pPr>
            <w:r>
              <w:rPr>
                <w:rFonts w:ascii="Arial" w:cs="Arial" w:eastAsia="Arial" w:hAnsi="Arial"/>
                <w:b/>
                <w:bCs/>
                <w:color w:val="FFFFFF"/>
                <w:sz w:val="20"/>
                <w:szCs w:val="20"/>
              </w:rPr>
              <w:t xml:space="preserve">SDXL Resolution</w:t>
            </w:r>
          </w:p>
        </w:tc>
      </w:tr>
      <w:tr>
        <w:tc>
          <w:tcPr>
            <w:tcW w:type="dxa" w:w="3780"/>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Portrait / Head &amp; Shoulders / Upper Body</w:t>
            </w:r>
          </w:p>
        </w:tc>
        <w:tc>
          <w:tcPr>
            <w:tcW w:type="dxa" w:w="2646"/>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512 × 768</w:t>
            </w:r>
          </w:p>
        </w:tc>
        <w:tc>
          <w:tcPr>
            <w:tcW w:type="dxa" w:w="2646"/>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832 × 1216</w:t>
            </w:r>
          </w:p>
        </w:tc>
      </w:tr>
      <w:tr>
        <w:tc>
          <w:tcPr>
            <w:tcW w:type="dxa" w:w="3780"/>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Full Body Standing / Low Angle Epic</w:t>
            </w:r>
          </w:p>
        </w:tc>
        <w:tc>
          <w:tcPr>
            <w:tcW w:type="dxa" w:w="2646"/>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512 × 1024</w:t>
            </w:r>
          </w:p>
        </w:tc>
        <w:tc>
          <w:tcPr>
            <w:tcW w:type="dxa" w:w="2646"/>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768 × 1344</w:t>
            </w:r>
          </w:p>
        </w:tc>
      </w:tr>
      <w:tr>
        <w:tc>
          <w:tcPr>
            <w:tcW w:type="dxa" w:w="3780"/>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Dynamic Action Pose</w:t>
            </w:r>
          </w:p>
        </w:tc>
        <w:tc>
          <w:tcPr>
            <w:tcW w:type="dxa" w:w="2646"/>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768 × 960</w:t>
            </w:r>
          </w:p>
        </w:tc>
        <w:tc>
          <w:tcPr>
            <w:tcW w:type="dxa" w:w="2646"/>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896 × 1152</w:t>
            </w:r>
          </w:p>
        </w:tc>
      </w:tr>
      <w:tr>
        <w:tc>
          <w:tcPr>
            <w:tcW w:type="dxa" w:w="3780"/>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Bird's Eye (Square)</w:t>
            </w:r>
          </w:p>
        </w:tc>
        <w:tc>
          <w:tcPr>
            <w:tcW w:type="dxa" w:w="2646"/>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768 × 768</w:t>
            </w:r>
          </w:p>
        </w:tc>
        <w:tc>
          <w:tcPr>
            <w:tcW w:type="dxa" w:w="2646"/>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1024 × 1024</w:t>
            </w:r>
          </w:p>
        </w:tc>
      </w:tr>
    </w:tbl>
    <w:p>
      <w:pPr>
        <w:spacing w:before="120" w:after="0"/>
      </w:pPr>
    </w:p>
    <w:p>
      <w:pPr>
        <w:pStyle w:val="Heading3"/>
        <w:spacing w:before="240" w:after="80"/>
      </w:pPr>
      <w:r>
        <w:rPr>
          <w:rFonts w:ascii="Arial" w:cs="Arial" w:eastAsia="Arial" w:hAnsi="Arial"/>
          <w:b/>
          <w:bCs/>
          <w:color w:val="E94560"/>
          <w:sz w:val="26"/>
          <w:szCs w:val="26"/>
        </w:rPr>
        <w:t xml:space="preserve">Auto-Sampler Recommendations</w:t>
      </w:r>
    </w:p>
    <w:p>
      <w:pPr>
        <w:spacing w:before="80" w:after="80"/>
      </w:pPr>
      <w:r>
        <w:rPr>
          <w:rFonts w:ascii="Arial" w:cs="Arial" w:eastAsia="Arial" w:hAnsi="Arial"/>
          <w:color w:val="1A1A2E"/>
          <w:sz w:val="22"/>
          <w:szCs w:val="22"/>
        </w:rPr>
        <w:t xml:space="preserve">Based on your chosen art style, the node outputs the optimal sampler, scheduler, steps, and CFG scale through dedicated output slots:</w:t>
      </w:r>
    </w:p>
    <w:p>
      <w:pPr>
        <w:spacing w:before="60" w:after="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2268"/>
        <w:gridCol w:w="1512"/>
        <w:gridCol w:w="1008"/>
        <w:gridCol w:w="1260"/>
      </w:tblGrid>
      <w:tr>
        <w:trPr>
          <w:tblHeader/>
        </w:trPr>
        <w:tc>
          <w:tcPr>
            <w:tcW w:type="dxa" w:w="3024"/>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vAlign w:val="center"/>
          </w:tcPr>
          <w:p>
            <w:pPr>
              <w:spacing w:before="40" w:after="40"/>
              <w:jc w:val="center"/>
            </w:pPr>
            <w:r>
              <w:rPr>
                <w:rFonts w:ascii="Arial" w:cs="Arial" w:eastAsia="Arial" w:hAnsi="Arial"/>
                <w:b/>
                <w:bCs/>
                <w:color w:val="FFFFFF"/>
                <w:sz w:val="20"/>
                <w:szCs w:val="20"/>
              </w:rPr>
              <w:t xml:space="preserve">Art Style</w:t>
            </w:r>
          </w:p>
        </w:tc>
        <w:tc>
          <w:tcPr>
            <w:tcW w:type="dxa" w:w="2268"/>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vAlign w:val="center"/>
          </w:tcPr>
          <w:p>
            <w:pPr>
              <w:spacing w:before="40" w:after="40"/>
              <w:jc w:val="center"/>
            </w:pPr>
            <w:r>
              <w:rPr>
                <w:rFonts w:ascii="Arial" w:cs="Arial" w:eastAsia="Arial" w:hAnsi="Arial"/>
                <w:b/>
                <w:bCs/>
                <w:color w:val="FFFFFF"/>
                <w:sz w:val="20"/>
                <w:szCs w:val="20"/>
              </w:rPr>
              <w:t xml:space="preserve">Sampler</w:t>
            </w:r>
          </w:p>
        </w:tc>
        <w:tc>
          <w:tcPr>
            <w:tcW w:type="dxa" w:w="1512"/>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vAlign w:val="center"/>
          </w:tcPr>
          <w:p>
            <w:pPr>
              <w:spacing w:before="40" w:after="40"/>
              <w:jc w:val="center"/>
            </w:pPr>
            <w:r>
              <w:rPr>
                <w:rFonts w:ascii="Arial" w:cs="Arial" w:eastAsia="Arial" w:hAnsi="Arial"/>
                <w:b/>
                <w:bCs/>
                <w:color w:val="FFFFFF"/>
                <w:sz w:val="20"/>
                <w:szCs w:val="20"/>
              </w:rPr>
              <w:t xml:space="preserve">Scheduler</w:t>
            </w:r>
          </w:p>
        </w:tc>
        <w:tc>
          <w:tcPr>
            <w:tcW w:type="dxa" w:w="1008"/>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vAlign w:val="center"/>
          </w:tcPr>
          <w:p>
            <w:pPr>
              <w:spacing w:before="40" w:after="40"/>
              <w:jc w:val="center"/>
            </w:pPr>
            <w:r>
              <w:rPr>
                <w:rFonts w:ascii="Arial" w:cs="Arial" w:eastAsia="Arial" w:hAnsi="Arial"/>
                <w:b/>
                <w:bCs/>
                <w:color w:val="FFFFFF"/>
                <w:sz w:val="20"/>
                <w:szCs w:val="20"/>
              </w:rPr>
              <w:t xml:space="preserve">Steps</w:t>
            </w:r>
          </w:p>
        </w:tc>
        <w:tc>
          <w:tcPr>
            <w:tcW w:type="dxa" w:w="1260"/>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vAlign w:val="center"/>
          </w:tcPr>
          <w:p>
            <w:pPr>
              <w:spacing w:before="40" w:after="40"/>
              <w:jc w:val="center"/>
            </w:pPr>
            <w:r>
              <w:rPr>
                <w:rFonts w:ascii="Arial" w:cs="Arial" w:eastAsia="Arial" w:hAnsi="Arial"/>
                <w:b/>
                <w:bCs/>
                <w:color w:val="FFFFFF"/>
                <w:sz w:val="20"/>
                <w:szCs w:val="20"/>
              </w:rPr>
              <w:t xml:space="preserve">CFG</w:t>
            </w:r>
          </w:p>
        </w:tc>
      </w:tr>
      <w:tr>
        <w:tc>
          <w:tcPr>
            <w:tcW w:type="dxa" w:w="3024"/>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Anime SD1.5</w:t>
            </w:r>
          </w:p>
        </w:tc>
        <w:tc>
          <w:tcPr>
            <w:tcW w:type="dxa" w:w="2268"/>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DPM++ 2M</w:t>
            </w:r>
          </w:p>
        </w:tc>
        <w:tc>
          <w:tcPr>
            <w:tcW w:type="dxa" w:w="151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Karras</w:t>
            </w:r>
          </w:p>
        </w:tc>
        <w:tc>
          <w:tcPr>
            <w:tcW w:type="dxa" w:w="1008"/>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28</w:t>
            </w:r>
          </w:p>
        </w:tc>
        <w:tc>
          <w:tcPr>
            <w:tcW w:type="dxa" w:w="1260"/>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7.0</w:t>
            </w:r>
          </w:p>
        </w:tc>
      </w:tr>
      <w:tr>
        <w:tc>
          <w:tcPr>
            <w:tcW w:type="dxa" w:w="3024"/>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Photorealistic SD1.5</w:t>
            </w:r>
          </w:p>
        </w:tc>
        <w:tc>
          <w:tcPr>
            <w:tcW w:type="dxa" w:w="2268"/>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DPM++ 2M SDE</w:t>
            </w:r>
          </w:p>
        </w:tc>
        <w:tc>
          <w:tcPr>
            <w:tcW w:type="dxa" w:w="1512"/>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Karras</w:t>
            </w:r>
          </w:p>
        </w:tc>
        <w:tc>
          <w:tcPr>
            <w:tcW w:type="dxa" w:w="1008"/>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30</w:t>
            </w:r>
          </w:p>
        </w:tc>
        <w:tc>
          <w:tcPr>
            <w:tcW w:type="dxa" w:w="1260"/>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6.5</w:t>
            </w:r>
          </w:p>
        </w:tc>
      </w:tr>
      <w:tr>
        <w:tc>
          <w:tcPr>
            <w:tcW w:type="dxa" w:w="3024"/>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Fantasy Illustration SD1.5</w:t>
            </w:r>
          </w:p>
        </w:tc>
        <w:tc>
          <w:tcPr>
            <w:tcW w:type="dxa" w:w="2268"/>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Euler A</w:t>
            </w:r>
          </w:p>
        </w:tc>
        <w:tc>
          <w:tcPr>
            <w:tcW w:type="dxa" w:w="151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Normal</w:t>
            </w:r>
          </w:p>
        </w:tc>
        <w:tc>
          <w:tcPr>
            <w:tcW w:type="dxa" w:w="1008"/>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30</w:t>
            </w:r>
          </w:p>
        </w:tc>
        <w:tc>
          <w:tcPr>
            <w:tcW w:type="dxa" w:w="1260"/>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8.0</w:t>
            </w:r>
          </w:p>
        </w:tc>
      </w:tr>
      <w:tr>
        <w:tc>
          <w:tcPr>
            <w:tcW w:type="dxa" w:w="3024"/>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Dark Fantasy SD1.5</w:t>
            </w:r>
          </w:p>
        </w:tc>
        <w:tc>
          <w:tcPr>
            <w:tcW w:type="dxa" w:w="2268"/>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DPM++ 2M</w:t>
            </w:r>
          </w:p>
        </w:tc>
        <w:tc>
          <w:tcPr>
            <w:tcW w:type="dxa" w:w="1512"/>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Karras</w:t>
            </w:r>
          </w:p>
        </w:tc>
        <w:tc>
          <w:tcPr>
            <w:tcW w:type="dxa" w:w="1008"/>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32</w:t>
            </w:r>
          </w:p>
        </w:tc>
        <w:tc>
          <w:tcPr>
            <w:tcW w:type="dxa" w:w="1260"/>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8.5</w:t>
            </w:r>
          </w:p>
        </w:tc>
      </w:tr>
      <w:tr>
        <w:tc>
          <w:tcPr>
            <w:tcW w:type="dxa" w:w="3024"/>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3D Render SD1.5</w:t>
            </w:r>
          </w:p>
        </w:tc>
        <w:tc>
          <w:tcPr>
            <w:tcW w:type="dxa" w:w="2268"/>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DPM++ SDE</w:t>
            </w:r>
          </w:p>
        </w:tc>
        <w:tc>
          <w:tcPr>
            <w:tcW w:type="dxa" w:w="151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Karras</w:t>
            </w:r>
          </w:p>
        </w:tc>
        <w:tc>
          <w:tcPr>
            <w:tcW w:type="dxa" w:w="1008"/>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35</w:t>
            </w:r>
          </w:p>
        </w:tc>
        <w:tc>
          <w:tcPr>
            <w:tcW w:type="dxa" w:w="1260"/>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7.0</w:t>
            </w:r>
          </w:p>
        </w:tc>
      </w:tr>
      <w:tr>
        <w:tc>
          <w:tcPr>
            <w:tcW w:type="dxa" w:w="3024"/>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Anime SDXL</w:t>
            </w:r>
          </w:p>
        </w:tc>
        <w:tc>
          <w:tcPr>
            <w:tcW w:type="dxa" w:w="2268"/>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DPM++ 2M</w:t>
            </w:r>
          </w:p>
        </w:tc>
        <w:tc>
          <w:tcPr>
            <w:tcW w:type="dxa" w:w="1512"/>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Karras</w:t>
            </w:r>
          </w:p>
        </w:tc>
        <w:tc>
          <w:tcPr>
            <w:tcW w:type="dxa" w:w="1008"/>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25</w:t>
            </w:r>
          </w:p>
        </w:tc>
        <w:tc>
          <w:tcPr>
            <w:tcW w:type="dxa" w:w="1260"/>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7.0</w:t>
            </w:r>
          </w:p>
        </w:tc>
      </w:tr>
      <w:tr>
        <w:tc>
          <w:tcPr>
            <w:tcW w:type="dxa" w:w="3024"/>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Photorealistic SDXL</w:t>
            </w:r>
          </w:p>
        </w:tc>
        <w:tc>
          <w:tcPr>
            <w:tcW w:type="dxa" w:w="2268"/>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DPM++ 2M SDE</w:t>
            </w:r>
          </w:p>
        </w:tc>
        <w:tc>
          <w:tcPr>
            <w:tcW w:type="dxa" w:w="151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Karras</w:t>
            </w:r>
          </w:p>
        </w:tc>
        <w:tc>
          <w:tcPr>
            <w:tcW w:type="dxa" w:w="1008"/>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30</w:t>
            </w:r>
          </w:p>
        </w:tc>
        <w:tc>
          <w:tcPr>
            <w:tcW w:type="dxa" w:w="1260"/>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6.0</w:t>
            </w:r>
          </w:p>
        </w:tc>
      </w:tr>
      <w:tr>
        <w:tc>
          <w:tcPr>
            <w:tcW w:type="dxa" w:w="3024"/>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Dark Art SDXL</w:t>
            </w:r>
          </w:p>
        </w:tc>
        <w:tc>
          <w:tcPr>
            <w:tcW w:type="dxa" w:w="2268"/>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DPM++ 2M</w:t>
            </w:r>
          </w:p>
        </w:tc>
        <w:tc>
          <w:tcPr>
            <w:tcW w:type="dxa" w:w="1512"/>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Karras</w:t>
            </w:r>
          </w:p>
        </w:tc>
        <w:tc>
          <w:tcPr>
            <w:tcW w:type="dxa" w:w="1008"/>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30</w:t>
            </w:r>
          </w:p>
        </w:tc>
        <w:tc>
          <w:tcPr>
            <w:tcW w:type="dxa" w:w="1260"/>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9.0</w:t>
            </w:r>
          </w:p>
        </w:tc>
      </w:tr>
    </w:tbl>
    <w:p>
      <w:pPr>
        <w:spacing w:before="120" w:after="0"/>
      </w:pPr>
    </w:p>
    <w:p>
      <w:pPr>
        <w:pStyle w:val="Heading3"/>
        <w:spacing w:before="240" w:after="80"/>
      </w:pPr>
      <w:r>
        <w:rPr>
          <w:rFonts w:ascii="Arial" w:cs="Arial" w:eastAsia="Arial" w:hAnsi="Arial"/>
          <w:b/>
          <w:bCs/>
          <w:color w:val="E94560"/>
          <w:sz w:val="26"/>
          <w:szCs w:val="26"/>
        </w:rPr>
        <w:t xml:space="preserve">DNA Seed System</w:t>
      </w:r>
    </w:p>
    <w:p>
      <w:pPr>
        <w:spacing w:before="80" w:after="80"/>
      </w:pPr>
      <w:r>
        <w:rPr>
          <w:rFonts w:ascii="Arial" w:cs="Arial" w:eastAsia="Arial" w:hAnsi="Arial"/>
          <w:color w:val="1A1A2E"/>
          <w:sz w:val="22"/>
          <w:szCs w:val="22"/>
        </w:rPr>
        <w:t xml:space="preserve">Enable </w:t>
      </w:r>
      <w:r>
        <w:rPr>
          <w:rFonts w:ascii="Courier New" w:cs="Courier New" w:eastAsia="Courier New" w:hAnsi="Courier New"/>
          <w:b/>
          <w:bCs/>
          <w:color w:val="E94560"/>
          <w:sz w:val="20"/>
          <w:szCs w:val="20"/>
        </w:rPr>
        <w:t xml:space="preserve">Character DNA Seed</w:t>
      </w:r>
      <w:r>
        <w:rPr>
          <w:rFonts w:ascii="Arial" w:cs="Arial" w:eastAsia="Arial" w:hAnsi="Arial"/>
          <w:color w:val="1A1A2E"/>
          <w:sz w:val="22"/>
          <w:szCs w:val="22"/>
        </w:rPr>
        <w:t xml:space="preserve"> to generate a </w:t>
      </w:r>
      <w:r>
        <w:rPr>
          <w:rFonts w:ascii="Arial" w:cs="Arial" w:eastAsia="Arial" w:hAnsi="Arial"/>
          <w:b/>
          <w:bCs/>
          <w:color w:val="1A1A2E"/>
          <w:sz w:val="22"/>
          <w:szCs w:val="22"/>
        </w:rPr>
        <w:t xml:space="preserve">deterministic seed</w:t>
      </w:r>
      <w:r>
        <w:rPr>
          <w:rFonts w:ascii="Arial" w:cs="Arial" w:eastAsia="Arial" w:hAnsi="Arial"/>
          <w:color w:val="1A1A2E"/>
          <w:sz w:val="22"/>
          <w:szCs w:val="22"/>
        </w:rPr>
        <w:t xml:space="preserve"> from the character's name, gender, and ethnicity using SHA-256 hashing. The same character name always produces the same visual DNA — ensuring reproducible results across sessions, even if you change other settings.</w:t>
      </w:r>
    </w:p>
    <w:p>
      <w:pPr>
        <w:spacing w:before="120" w:after="0"/>
      </w:pPr>
    </w:p>
    <w:p>
      <w:pPr>
        <w:pStyle w:val="Heading3"/>
        <w:spacing w:before="240" w:after="80"/>
      </w:pPr>
      <w:r>
        <w:rPr>
          <w:rFonts w:ascii="Arial" w:cs="Arial" w:eastAsia="Arial" w:hAnsi="Arial"/>
          <w:b/>
          <w:bCs/>
          <w:color w:val="E94560"/>
          <w:sz w:val="26"/>
          <w:szCs w:val="26"/>
        </w:rPr>
        <w:t xml:space="preserve">Ethnicity Conflict Detection</w:t>
      </w:r>
    </w:p>
    <w:p>
      <w:pPr>
        <w:spacing w:before="80" w:after="80"/>
      </w:pPr>
      <w:r>
        <w:rPr>
          <w:rFonts w:ascii="Arial" w:cs="Arial" w:eastAsia="Arial" w:hAnsi="Arial"/>
          <w:color w:val="1A1A2E"/>
          <w:sz w:val="22"/>
          <w:szCs w:val="22"/>
        </w:rPr>
        <w:t xml:space="preserve">When you select a hair or eye color that's unusual for the chosen ethnicity (e.g., blue eyes on an East Asian character), the node automatically appends </w:t>
      </w:r>
      <w:r>
        <w:rPr>
          <w:rFonts w:ascii="Courier New" w:cs="Courier New" w:eastAsia="Courier New" w:hAnsi="Courier New"/>
          <w:b/>
          <w:bCs/>
          <w:color w:val="E94560"/>
          <w:sz w:val="20"/>
          <w:szCs w:val="20"/>
        </w:rPr>
        <w:t xml:space="preserve">"fantasy character, unconventional appearance, stylized look"</w:t>
      </w:r>
      <w:r>
        <w:rPr>
          <w:rFonts w:ascii="Arial" w:cs="Arial" w:eastAsia="Arial" w:hAnsi="Arial"/>
          <w:color w:val="1A1A2E"/>
          <w:sz w:val="22"/>
          <w:szCs w:val="22"/>
        </w:rPr>
        <w:t xml:space="preserve"> to help the model accept the combination without fighting the ethnicity anchor.</w:t>
      </w:r>
    </w:p>
    <w:p>
      <w:pPr>
        <w:spacing w:before="120" w:after="0"/>
      </w:pPr>
    </w:p>
    <w:p>
      <w:pPr>
        <w:pStyle w:val="Heading3"/>
        <w:spacing w:before="240" w:after="80"/>
      </w:pPr>
      <w:r>
        <w:rPr>
          <w:rFonts w:ascii="Arial" w:cs="Arial" w:eastAsia="Arial" w:hAnsi="Arial"/>
          <w:b/>
          <w:bCs/>
          <w:color w:val="E94560"/>
          <w:sz w:val="26"/>
          <w:szCs w:val="26"/>
        </w:rPr>
        <w:t xml:space="preserve">Auto-Embedding Injection</w:t>
      </w:r>
    </w:p>
    <w:p>
      <w:pPr>
        <w:spacing w:before="80" w:after="80"/>
      </w:pPr>
      <w:r>
        <w:rPr>
          <w:rFonts w:ascii="Arial" w:cs="Arial" w:eastAsia="Arial" w:hAnsi="Arial"/>
          <w:color w:val="1A1A2E"/>
          <w:sz w:val="22"/>
          <w:szCs w:val="22"/>
        </w:rPr>
        <w:t xml:space="preserve">The node scans </w:t>
      </w:r>
      <w:r>
        <w:rPr>
          <w:rFonts w:ascii="Courier New" w:cs="Courier New" w:eastAsia="Courier New" w:hAnsi="Courier New"/>
          <w:b/>
          <w:bCs/>
          <w:color w:val="E94560"/>
          <w:sz w:val="20"/>
          <w:szCs w:val="20"/>
        </w:rPr>
        <w:t xml:space="preserve">ComfyUI/models/embeddings/</w:t>
      </w:r>
      <w:r>
        <w:rPr>
          <w:rFonts w:ascii="Arial" w:cs="Arial" w:eastAsia="Arial" w:hAnsi="Arial"/>
          <w:color w:val="1A1A2E"/>
          <w:sz w:val="22"/>
          <w:szCs w:val="22"/>
        </w:rPr>
        <w:t xml:space="preserve"> on startup and automatically injects any found quality embeddings (</w:t>
      </w:r>
      <w:r>
        <w:rPr>
          <w:rFonts w:ascii="Courier New" w:cs="Courier New" w:eastAsia="Courier New" w:hAnsi="Courier New"/>
          <w:b/>
          <w:bCs/>
          <w:color w:val="E94560"/>
          <w:sz w:val="20"/>
          <w:szCs w:val="20"/>
        </w:rPr>
        <w:t xml:space="preserve">EasyNegative</w:t>
      </w:r>
      <w:r>
        <w:rPr>
          <w:rFonts w:ascii="Arial" w:cs="Arial" w:eastAsia="Arial" w:hAnsi="Arial"/>
          <w:color w:val="1A1A2E"/>
          <w:sz w:val="22"/>
          <w:szCs w:val="22"/>
        </w:rPr>
        <w:t xml:space="preserve">, </w:t>
      </w:r>
      <w:r>
        <w:rPr>
          <w:rFonts w:ascii="Courier New" w:cs="Courier New" w:eastAsia="Courier New" w:hAnsi="Courier New"/>
          <w:b/>
          <w:bCs/>
          <w:color w:val="E94560"/>
          <w:sz w:val="20"/>
          <w:szCs w:val="20"/>
        </w:rPr>
        <w:t xml:space="preserve">badhandv4</w:t>
      </w:r>
      <w:r>
        <w:rPr>
          <w:rFonts w:ascii="Arial" w:cs="Arial" w:eastAsia="Arial" w:hAnsi="Arial"/>
          <w:color w:val="1A1A2E"/>
          <w:sz w:val="22"/>
          <w:szCs w:val="22"/>
        </w:rPr>
        <w:t xml:space="preserve">, </w:t>
      </w:r>
      <w:r>
        <w:rPr>
          <w:rFonts w:ascii="Courier New" w:cs="Courier New" w:eastAsia="Courier New" w:hAnsi="Courier New"/>
          <w:b/>
          <w:bCs/>
          <w:color w:val="E94560"/>
          <w:sz w:val="20"/>
          <w:szCs w:val="20"/>
        </w:rPr>
        <w:t xml:space="preserve">negativeXL_D</w:t>
      </w:r>
      <w:r>
        <w:rPr>
          <w:rFonts w:ascii="Arial" w:cs="Arial" w:eastAsia="Arial" w:hAnsi="Arial"/>
          <w:color w:val="1A1A2E"/>
          <w:sz w:val="22"/>
          <w:szCs w:val="22"/>
        </w:rPr>
        <w:t xml:space="preserve">, etc.) into the appropriate prompt positions — no manual setup required.</w:t>
      </w:r>
    </w:p>
    <w:p>
      <w:pPr>
        <w:spacing w:before="160" w:after="0"/>
      </w:pPr>
    </w:p>
    <w:p>
      <w:pPr>
        <w:pStyle w:val="Heading2"/>
        <w:pBdr>
          <w:bottom w:val="single" w:color="0F3460" w:sz="4" w:space="1"/>
        </w:pBdr>
        <w:spacing w:before="360" w:after="120"/>
      </w:pPr>
      <w:r>
        <w:rPr>
          <w:rFonts w:ascii="Arial" w:cs="Arial" w:eastAsia="Arial" w:hAnsi="Arial"/>
          <w:b/>
          <w:bCs/>
          <w:color w:val="0F3460"/>
          <w:sz w:val="32"/>
          <w:szCs w:val="32"/>
        </w:rPr>
        <w:t xml:space="preserve">3.4  LoRA System (3 Slots)</w:t>
      </w:r>
    </w:p>
    <w:p>
      <w:pPr>
        <w:spacing w:before="80" w:after="80"/>
      </w:pPr>
      <w:r>
        <w:rPr>
          <w:rFonts w:ascii="Arial" w:cs="Arial" w:eastAsia="Arial" w:hAnsi="Arial"/>
          <w:color w:val="1A1A2E"/>
          <w:sz w:val="22"/>
          <w:szCs w:val="22"/>
        </w:rPr>
        <w:t xml:space="preserve">Three independent LoRA slots with individual model and CLIP strength controls:</w:t>
      </w:r>
    </w:p>
    <w:p>
      <w:pPr>
        <w:spacing w:before="8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12"/>
        <w:gridCol w:w="2268"/>
        <w:gridCol w:w="2268"/>
        <w:gridCol w:w="4032"/>
      </w:tblGrid>
      <w:tr>
        <w:trPr>
          <w:tblHeader/>
        </w:trPr>
        <w:tc>
          <w:tcPr>
            <w:tcW w:type="dxa" w:w="1512"/>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vAlign w:val="center"/>
          </w:tcPr>
          <w:p>
            <w:pPr>
              <w:spacing w:before="40" w:after="40"/>
              <w:jc w:val="center"/>
            </w:pPr>
            <w:r>
              <w:rPr>
                <w:rFonts w:ascii="Arial" w:cs="Arial" w:eastAsia="Arial" w:hAnsi="Arial"/>
                <w:b/>
                <w:bCs/>
                <w:color w:val="FFFFFF"/>
                <w:sz w:val="20"/>
                <w:szCs w:val="20"/>
              </w:rPr>
              <w:t xml:space="preserve">Slot</w:t>
            </w:r>
          </w:p>
        </w:tc>
        <w:tc>
          <w:tcPr>
            <w:tcW w:type="dxa" w:w="2268"/>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vAlign w:val="center"/>
          </w:tcPr>
          <w:p>
            <w:pPr>
              <w:spacing w:before="40" w:after="40"/>
              <w:jc w:val="center"/>
            </w:pPr>
            <w:r>
              <w:rPr>
                <w:rFonts w:ascii="Arial" w:cs="Arial" w:eastAsia="Arial" w:hAnsi="Arial"/>
                <w:b/>
                <w:bCs/>
                <w:color w:val="FFFFFF"/>
                <w:sz w:val="20"/>
                <w:szCs w:val="20"/>
              </w:rPr>
              <w:t xml:space="preserve">Default Model Str</w:t>
            </w:r>
          </w:p>
        </w:tc>
        <w:tc>
          <w:tcPr>
            <w:tcW w:type="dxa" w:w="2268"/>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vAlign w:val="center"/>
          </w:tcPr>
          <w:p>
            <w:pPr>
              <w:spacing w:before="40" w:after="40"/>
              <w:jc w:val="center"/>
            </w:pPr>
            <w:r>
              <w:rPr>
                <w:rFonts w:ascii="Arial" w:cs="Arial" w:eastAsia="Arial" w:hAnsi="Arial"/>
                <w:b/>
                <w:bCs/>
                <w:color w:val="FFFFFF"/>
                <w:sz w:val="20"/>
                <w:szCs w:val="20"/>
              </w:rPr>
              <w:t xml:space="preserve">Default CLIP Str</w:t>
            </w:r>
          </w:p>
        </w:tc>
        <w:tc>
          <w:tcPr>
            <w:tcW w:type="dxa" w:w="4032"/>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vAlign w:val="center"/>
          </w:tcPr>
          <w:p>
            <w:pPr>
              <w:spacing w:before="40" w:after="40"/>
              <w:jc w:val="center"/>
            </w:pPr>
            <w:r>
              <w:rPr>
                <w:rFonts w:ascii="Arial" w:cs="Arial" w:eastAsia="Arial" w:hAnsi="Arial"/>
                <w:b/>
                <w:bCs/>
                <w:color w:val="FFFFFF"/>
                <w:sz w:val="20"/>
                <w:szCs w:val="20"/>
              </w:rPr>
              <w:t xml:space="preserve">Typical Use</w:t>
            </w:r>
          </w:p>
        </w:tc>
      </w:tr>
      <w:tr>
        <w:tc>
          <w:tcPr>
            <w:tcW w:type="dxa" w:w="151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LoRA 1</w:t>
            </w:r>
          </w:p>
        </w:tc>
        <w:tc>
          <w:tcPr>
            <w:tcW w:type="dxa" w:w="2268"/>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0.8</w:t>
            </w:r>
          </w:p>
        </w:tc>
        <w:tc>
          <w:tcPr>
            <w:tcW w:type="dxa" w:w="2268"/>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0.8</w:t>
            </w:r>
          </w:p>
        </w:tc>
        <w:tc>
          <w:tcPr>
            <w:tcW w:type="dxa" w:w="403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Primary character style or face LoRA</w:t>
            </w:r>
          </w:p>
        </w:tc>
      </w:tr>
      <w:tr>
        <w:tc>
          <w:tcPr>
            <w:tcW w:type="dxa" w:w="1512"/>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LoRA 2</w:t>
            </w:r>
          </w:p>
        </w:tc>
        <w:tc>
          <w:tcPr>
            <w:tcW w:type="dxa" w:w="2268"/>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0.6</w:t>
            </w:r>
          </w:p>
        </w:tc>
        <w:tc>
          <w:tcPr>
            <w:tcW w:type="dxa" w:w="2268"/>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0.6</w:t>
            </w:r>
          </w:p>
        </w:tc>
        <w:tc>
          <w:tcPr>
            <w:tcW w:type="dxa" w:w="4032"/>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Secondary style or clothing LoRA</w:t>
            </w:r>
          </w:p>
        </w:tc>
      </w:tr>
      <w:tr>
        <w:tc>
          <w:tcPr>
            <w:tcW w:type="dxa" w:w="151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LoRA 3</w:t>
            </w:r>
          </w:p>
        </w:tc>
        <w:tc>
          <w:tcPr>
            <w:tcW w:type="dxa" w:w="2268"/>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0.5</w:t>
            </w:r>
          </w:p>
        </w:tc>
        <w:tc>
          <w:tcPr>
            <w:tcW w:type="dxa" w:w="2268"/>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0.5</w:t>
            </w:r>
          </w:p>
        </w:tc>
        <w:tc>
          <w:tcPr>
            <w:tcW w:type="dxa" w:w="403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Subtle detail enhancement LoRA</w:t>
            </w:r>
          </w:p>
        </w:tc>
      </w:tr>
    </w:tbl>
    <w:p>
      <w:pPr>
        <w:spacing w:before="80" w:after="0"/>
      </w:pPr>
    </w:p>
    <w:p>
      <w:pPr>
        <w:spacing w:before="80" w:after="80"/>
      </w:pPr>
      <w:r>
        <w:rPr>
          <w:rFonts w:ascii="Arial" w:cs="Arial" w:eastAsia="Arial" w:hAnsi="Arial"/>
          <w:color w:val="1A1A2E"/>
          <w:sz w:val="22"/>
          <w:szCs w:val="22"/>
        </w:rPr>
        <w:t xml:space="preserve">All strength values accept </w:t>
      </w:r>
      <w:r>
        <w:rPr>
          <w:rFonts w:ascii="Arial" w:cs="Arial" w:eastAsia="Arial" w:hAnsi="Arial"/>
          <w:b/>
          <w:bCs/>
          <w:color w:val="1A1A2E"/>
          <w:sz w:val="22"/>
          <w:szCs w:val="22"/>
        </w:rPr>
        <w:t xml:space="preserve">-2.0 to +2.0</w:t>
      </w:r>
      <w:r>
        <w:rPr>
          <w:rFonts w:ascii="Arial" w:cs="Arial" w:eastAsia="Arial" w:hAnsi="Arial"/>
          <w:color w:val="1A1A2E"/>
          <w:sz w:val="22"/>
          <w:szCs w:val="22"/>
        </w:rPr>
        <w:t xml:space="preserve">. Negative values </w:t>
      </w:r>
      <w:r>
        <w:rPr>
          <w:rFonts w:ascii="Arial" w:cs="Arial" w:eastAsia="Arial" w:hAnsi="Arial"/>
          <w:b/>
          <w:bCs/>
          <w:color w:val="1A1A2E"/>
          <w:sz w:val="22"/>
          <w:szCs w:val="22"/>
        </w:rPr>
        <w:t xml:space="preserve">subtract</w:t>
      </w:r>
      <w:r>
        <w:rPr>
          <w:rFonts w:ascii="Arial" w:cs="Arial" w:eastAsia="Arial" w:hAnsi="Arial"/>
          <w:color w:val="1A1A2E"/>
          <w:sz w:val="22"/>
          <w:szCs w:val="22"/>
        </w:rPr>
        <w:t xml:space="preserve"> the LoRA's influence, useful for reducing unwanted style bleed.</w:t>
      </w:r>
    </w:p>
    <w:p>
      <w:pPr>
        <w:spacing w:before="160" w:after="0"/>
      </w:pPr>
    </w:p>
    <w:p>
      <w:pPr>
        <w:pStyle w:val="Heading2"/>
        <w:pBdr>
          <w:bottom w:val="single" w:color="0F3460" w:sz="4" w:space="1"/>
        </w:pBdr>
        <w:spacing w:before="360" w:after="120"/>
      </w:pPr>
      <w:r>
        <w:rPr>
          <w:rFonts w:ascii="Arial" w:cs="Arial" w:eastAsia="Arial" w:hAnsi="Arial"/>
          <w:b/>
          <w:bCs/>
          <w:color w:val="0F3460"/>
          <w:sz w:val="32"/>
          <w:szCs w:val="32"/>
        </w:rPr>
        <w:t xml:space="preserve">3.5  Character Preset System</w:t>
      </w:r>
    </w:p>
    <w:p>
      <w:pPr>
        <w:spacing w:before="80" w:after="80"/>
      </w:pPr>
      <w:r>
        <w:rPr>
          <w:rFonts w:ascii="Arial" w:cs="Arial" w:eastAsia="Arial" w:hAnsi="Arial"/>
          <w:color w:val="1A1A2E"/>
          <w:sz w:val="22"/>
          <w:szCs w:val="22"/>
        </w:rPr>
        <w:t xml:space="preserve">Save any character configuration to a named JSON preset and reload it instantly in future sessions:</w:t>
      </w:r>
    </w:p>
    <w:p>
      <w:pPr>
        <w:spacing w:before="80" w:after="0"/>
      </w:pPr>
    </w:p>
    <w:p>
      <w:pPr>
        <w:pStyle w:val="ListParagraph"/>
        <w:numPr>
          <w:ilvl w:val="0"/>
          <w:numId w:val="3"/>
        </w:numPr>
        <w:spacing w:before="40" w:after="40"/>
      </w:pPr>
      <w:r>
        <w:rPr>
          <w:rFonts w:ascii="Arial" w:cs="Arial" w:eastAsia="Arial" w:hAnsi="Arial"/>
          <w:b/>
          <w:bCs/>
          <w:color w:val="1A1A2E"/>
          <w:sz w:val="22"/>
          <w:szCs w:val="22"/>
        </w:rPr>
        <w:t xml:space="preserve">Save:</w:t>
      </w:r>
      <w:r>
        <w:rPr>
          <w:rFonts w:ascii="Arial" w:cs="Arial" w:eastAsia="Arial" w:hAnsi="Arial"/>
          <w:color w:val="1A1A2E"/>
          <w:sz w:val="22"/>
          <w:szCs w:val="22"/>
        </w:rPr>
        <w:t xml:space="preserve"> Enter a name in </w:t>
      </w:r>
      <w:r>
        <w:rPr>
          <w:rFonts w:ascii="Courier New" w:cs="Courier New" w:eastAsia="Courier New" w:hAnsi="Courier New"/>
          <w:b/>
          <w:bCs/>
          <w:color w:val="E94560"/>
          <w:sz w:val="20"/>
          <w:szCs w:val="20"/>
        </w:rPr>
        <w:t xml:space="preserve">save_as_name</w:t>
      </w:r>
      <w:r>
        <w:rPr>
          <w:rFonts w:ascii="Arial" w:cs="Arial" w:eastAsia="Arial" w:hAnsi="Arial"/>
          <w:color w:val="1A1A2E"/>
          <w:sz w:val="22"/>
          <w:szCs w:val="22"/>
        </w:rPr>
        <w:t xml:space="preserve"> → preset saved automatically to </w:t>
      </w:r>
      <w:r>
        <w:rPr>
          <w:rFonts w:ascii="Courier New" w:cs="Courier New" w:eastAsia="Courier New" w:hAnsi="Courier New"/>
          <w:b/>
          <w:bCs/>
          <w:color w:val="E94560"/>
          <w:sz w:val="20"/>
          <w:szCs w:val="20"/>
        </w:rPr>
        <w:t xml:space="preserve">character_presets/</w:t>
      </w:r>
    </w:p>
    <w:p>
      <w:pPr>
        <w:pStyle w:val="ListParagraph"/>
        <w:numPr>
          <w:ilvl w:val="0"/>
          <w:numId w:val="3"/>
        </w:numPr>
        <w:spacing w:before="40" w:after="40"/>
      </w:pPr>
      <w:r>
        <w:rPr>
          <w:rFonts w:ascii="Arial" w:cs="Arial" w:eastAsia="Arial" w:hAnsi="Arial"/>
          <w:b/>
          <w:bCs/>
          <w:color w:val="1A1A2E"/>
          <w:sz w:val="22"/>
          <w:szCs w:val="22"/>
        </w:rPr>
        <w:t xml:space="preserve">Load:</w:t>
      </w:r>
      <w:r>
        <w:rPr>
          <w:rFonts w:ascii="Arial" w:cs="Arial" w:eastAsia="Arial" w:hAnsi="Arial"/>
          <w:color w:val="1A1A2E"/>
          <w:sz w:val="22"/>
          <w:szCs w:val="22"/>
        </w:rPr>
        <w:t xml:space="preserve"> Select from </w:t>
      </w:r>
      <w:r>
        <w:rPr>
          <w:rFonts w:ascii="Courier New" w:cs="Courier New" w:eastAsia="Courier New" w:hAnsi="Courier New"/>
          <w:b/>
          <w:bCs/>
          <w:color w:val="E94560"/>
          <w:sz w:val="20"/>
          <w:szCs w:val="20"/>
        </w:rPr>
        <w:t xml:space="preserve">load_preset</w:t>
      </w:r>
      <w:r>
        <w:rPr>
          <w:rFonts w:ascii="Arial" w:cs="Arial" w:eastAsia="Arial" w:hAnsi="Arial"/>
          <w:color w:val="1A1A2E"/>
          <w:sz w:val="22"/>
          <w:szCs w:val="22"/>
        </w:rPr>
        <w:t xml:space="preserve"> dropdown → all settings are overridden from the saved file</w:t>
      </w:r>
    </w:p>
    <w:p>
      <w:pPr>
        <w:pStyle w:val="ListParagraph"/>
        <w:numPr>
          <w:ilvl w:val="0"/>
          <w:numId w:val="3"/>
        </w:numPr>
        <w:spacing w:before="40" w:after="40"/>
      </w:pPr>
      <w:r>
        <w:rPr>
          <w:rFonts w:ascii="Arial" w:cs="Arial" w:eastAsia="Arial" w:hAnsi="Arial"/>
          <w:b/>
          <w:bCs/>
          <w:color w:val="1A1A2E"/>
          <w:sz w:val="22"/>
          <w:szCs w:val="22"/>
        </w:rPr>
        <w:t xml:space="preserve">Portable:</w:t>
      </w:r>
      <w:r>
        <w:rPr>
          <w:rFonts w:ascii="Arial" w:cs="Arial" w:eastAsia="Arial" w:hAnsi="Arial"/>
          <w:color w:val="1A1A2E"/>
          <w:sz w:val="22"/>
          <w:szCs w:val="22"/>
        </w:rPr>
        <w:t xml:space="preserve"> Preset files are plain JSON — shareable across machines or with other users</w:t>
      </w:r>
    </w:p>
    <w:p>
      <w:pPr>
        <w:spacing w:before="80" w:after="0"/>
      </w:pPr>
    </w:p>
    <w:p>
      <w:pPr>
        <w:pBdr>
          <w:top w:val="single" w:color="E94560" w:sz="1"/>
          <w:left w:val="single" w:color="E94560" w:sz="12"/>
        </w:pBdr>
        <w:shd w:fill="1E1E3F" w:val="clear"/>
        <w:spacing w:before="80" w:after="0"/>
        <w:ind w:left="240" w:right="240"/>
      </w:pPr>
      <w:r>
        <w:rPr>
          <w:rFonts w:ascii="Courier New" w:cs="Courier New" w:eastAsia="Courier New" w:hAnsi="Courier New"/>
          <w:color w:val="A8D8EA"/>
          <w:sz w:val="18"/>
          <w:szCs w:val="18"/>
        </w:rPr>
        <w:t xml:space="preserve">// Example preset file: character_presets/Aria.json</w:t>
      </w:r>
    </w:p>
    <w:p>
      <w:pPr>
        <w:pBdr>
          <w:left w:val="single" w:color="E94560" w:sz="12"/>
        </w:pBdr>
        <w:shd w:fill="1E1E3F" w:val="clear"/>
        <w:spacing w:before="0" w:after="0"/>
        <w:ind w:left="240" w:right="240"/>
      </w:pPr>
      <w:r>
        <w:rPr>
          <w:rFonts w:ascii="Courier New" w:cs="Courier New" w:eastAsia="Courier New" w:hAnsi="Courier New"/>
          <w:color w:val="A8D8EA"/>
          <w:sz w:val="18"/>
          <w:szCs w:val="18"/>
        </w:rPr>
        <w:t xml:space="preserve">{</w:t>
      </w:r>
    </w:p>
    <w:p>
      <w:pPr>
        <w:pBdr>
          <w:left w:val="single" w:color="E94560" w:sz="12"/>
        </w:pBdr>
        <w:shd w:fill="1E1E3F" w:val="clear"/>
        <w:spacing w:before="0" w:after="0"/>
        <w:ind w:left="240" w:right="240"/>
      </w:pPr>
      <w:r>
        <w:rPr>
          <w:rFonts w:ascii="Courier New" w:cs="Courier New" w:eastAsia="Courier New" w:hAnsi="Courier New"/>
          <w:color w:val="A8D8EA"/>
          <w:sz w:val="18"/>
          <w:szCs w:val="18"/>
        </w:rPr>
        <w:t xml:space="preserve">  "gender": "👩 Female",</w:t>
      </w:r>
    </w:p>
    <w:p>
      <w:pPr>
        <w:pBdr>
          <w:left w:val="single" w:color="E94560" w:sz="12"/>
        </w:pBdr>
        <w:shd w:fill="1E1E3F" w:val="clear"/>
        <w:spacing w:before="0" w:after="0"/>
        <w:ind w:left="240" w:right="240"/>
      </w:pPr>
      <w:r>
        <w:rPr>
          <w:rFonts w:ascii="Courier New" w:cs="Courier New" w:eastAsia="Courier New" w:hAnsi="Courier New"/>
          <w:color w:val="A8D8EA"/>
          <w:sz w:val="18"/>
          <w:szCs w:val="18"/>
        </w:rPr>
        <w:t xml:space="preserve">  "age_group": "🌟 Young Adult (18-24)",</w:t>
      </w:r>
    </w:p>
    <w:p>
      <w:pPr>
        <w:pBdr>
          <w:left w:val="single" w:color="E94560" w:sz="12"/>
        </w:pBdr>
        <w:shd w:fill="1E1E3F" w:val="clear"/>
        <w:spacing w:before="0" w:after="0"/>
        <w:ind w:left="240" w:right="240"/>
      </w:pPr>
      <w:r>
        <w:rPr>
          <w:rFonts w:ascii="Courier New" w:cs="Courier New" w:eastAsia="Courier New" w:hAnsi="Courier New"/>
          <w:color w:val="A8D8EA"/>
          <w:sz w:val="18"/>
          <w:szCs w:val="18"/>
        </w:rPr>
        <w:t xml:space="preserve">  "ethnicity": "🏔️ European",</w:t>
      </w:r>
    </w:p>
    <w:p>
      <w:pPr>
        <w:pBdr>
          <w:left w:val="single" w:color="E94560" w:sz="12"/>
        </w:pBdr>
        <w:shd w:fill="1E1E3F" w:val="clear"/>
        <w:spacing w:before="0" w:after="0"/>
        <w:ind w:left="240" w:right="240"/>
      </w:pPr>
      <w:r>
        <w:rPr>
          <w:rFonts w:ascii="Courier New" w:cs="Courier New" w:eastAsia="Courier New" w:hAnsi="Courier New"/>
          <w:color w:val="A8D8EA"/>
          <w:sz w:val="18"/>
          <w:szCs w:val="18"/>
        </w:rPr>
        <w:t xml:space="preserve">  "hair_color": "⬛ Jet Black",</w:t>
      </w:r>
    </w:p>
    <w:p>
      <w:pPr>
        <w:pBdr>
          <w:left w:val="single" w:color="E94560" w:sz="12"/>
        </w:pBdr>
        <w:shd w:fill="1E1E3F" w:val="clear"/>
        <w:spacing w:before="0" w:after="0"/>
        <w:ind w:left="240" w:right="240"/>
      </w:pPr>
      <w:r>
        <w:rPr>
          <w:rFonts w:ascii="Courier New" w:cs="Courier New" w:eastAsia="Courier New" w:hAnsi="Courier New"/>
          <w:color w:val="A8D8EA"/>
          <w:sz w:val="18"/>
          <w:szCs w:val="18"/>
        </w:rPr>
        <w:t xml:space="preserve">  "archetype": "⚔️ Hero / Warrior",</w:t>
      </w:r>
    </w:p>
    <w:p>
      <w:pPr>
        <w:pBdr>
          <w:left w:val="single" w:color="E94560" w:sz="12"/>
        </w:pBdr>
        <w:shd w:fill="1E1E3F" w:val="clear"/>
        <w:spacing w:before="0" w:after="0"/>
        <w:ind w:left="240" w:right="240"/>
      </w:pPr>
      <w:r>
        <w:rPr>
          <w:rFonts w:ascii="Courier New" w:cs="Courier New" w:eastAsia="Courier New" w:hAnsi="Courier New"/>
          <w:color w:val="A8D8EA"/>
          <w:sz w:val="18"/>
          <w:szCs w:val="18"/>
        </w:rPr>
        <w:t xml:space="preserve">  "custom_facial": "light scar on left cheek, silver earring"</w:t>
      </w:r>
    </w:p>
    <w:p>
      <w:pPr>
        <w:pBdr>
          <w:bottom w:val="single" w:color="E94560" w:sz="1"/>
          <w:left w:val="single" w:color="E94560" w:sz="12"/>
        </w:pBdr>
        <w:shd w:fill="1E1E3F" w:val="clear"/>
        <w:spacing w:before="0" w:after="80"/>
        <w:ind w:left="240" w:right="240"/>
      </w:pPr>
      <w:r>
        <w:rPr>
          <w:rFonts w:ascii="Courier New" w:cs="Courier New" w:eastAsia="Courier New" w:hAnsi="Courier New"/>
          <w:color w:val="A8D8EA"/>
          <w:sz w:val="18"/>
          <w:szCs w:val="18"/>
        </w:rPr>
        <w:t xml:space="preserve">}</w:t>
      </w:r>
    </w:p>
    <w:p>
      <w:pPr>
        <w:spacing w:before="160" w:after="0"/>
      </w:pPr>
    </w:p>
    <w:p>
      <w:pPr>
        <w:pStyle w:val="Heading2"/>
        <w:pBdr>
          <w:bottom w:val="single" w:color="0F3460" w:sz="4" w:space="1"/>
        </w:pBdr>
        <w:spacing w:before="360" w:after="120"/>
      </w:pPr>
      <w:r>
        <w:rPr>
          <w:rFonts w:ascii="Arial" w:cs="Arial" w:eastAsia="Arial" w:hAnsi="Arial"/>
          <w:b/>
          <w:bCs/>
          <w:color w:val="0F3460"/>
          <w:sz w:val="32"/>
          <w:szCs w:val="32"/>
        </w:rPr>
        <w:t xml:space="preserve">3.6  ControlNet Support</w:t>
      </w:r>
    </w:p>
    <w:p>
      <w:pPr>
        <w:spacing w:before="80" w:after="80"/>
      </w:pPr>
      <w:r>
        <w:rPr>
          <w:rFonts w:ascii="Arial" w:cs="Arial" w:eastAsia="Arial" w:hAnsi="Arial"/>
          <w:color w:val="1A1A2E"/>
          <w:sz w:val="22"/>
          <w:szCs w:val="22"/>
        </w:rPr>
        <w:t xml:space="preserve">The node accepts optional </w:t>
      </w:r>
      <w:r>
        <w:rPr>
          <w:rFonts w:ascii="Courier New" w:cs="Courier New" w:eastAsia="Courier New" w:hAnsi="Courier New"/>
          <w:b/>
          <w:bCs/>
          <w:color w:val="E94560"/>
          <w:sz w:val="20"/>
          <w:szCs w:val="20"/>
        </w:rPr>
        <w:t xml:space="preserve">CONTROL_NET</w:t>
      </w:r>
      <w:r>
        <w:rPr>
          <w:rFonts w:ascii="Arial" w:cs="Arial" w:eastAsia="Arial" w:hAnsi="Arial"/>
          <w:color w:val="1A1A2E"/>
          <w:sz w:val="22"/>
          <w:szCs w:val="22"/>
        </w:rPr>
        <w:t xml:space="preserve"> and </w:t>
      </w:r>
      <w:r>
        <w:rPr>
          <w:rFonts w:ascii="Courier New" w:cs="Courier New" w:eastAsia="Courier New" w:hAnsi="Courier New"/>
          <w:b/>
          <w:bCs/>
          <w:color w:val="E94560"/>
          <w:sz w:val="20"/>
          <w:szCs w:val="20"/>
        </w:rPr>
        <w:t xml:space="preserve">IMAGE</w:t>
      </w:r>
      <w:r>
        <w:rPr>
          <w:rFonts w:ascii="Arial" w:cs="Arial" w:eastAsia="Arial" w:hAnsi="Arial"/>
          <w:color w:val="1A1A2E"/>
          <w:sz w:val="22"/>
          <w:szCs w:val="22"/>
        </w:rPr>
        <w:t xml:space="preserve"> inputs, with a </w:t>
      </w:r>
      <w:r>
        <w:rPr>
          <w:rFonts w:ascii="Courier New" w:cs="Courier New" w:eastAsia="Courier New" w:hAnsi="Courier New"/>
          <w:b/>
          <w:bCs/>
          <w:color w:val="E94560"/>
          <w:sz w:val="20"/>
          <w:szCs w:val="20"/>
        </w:rPr>
        <w:t xml:space="preserve">controlnet_strength</w:t>
      </w:r>
      <w:r>
        <w:rPr>
          <w:rFonts w:ascii="Arial" w:cs="Arial" w:eastAsia="Arial" w:hAnsi="Arial"/>
          <w:color w:val="1A1A2E"/>
          <w:sz w:val="22"/>
          <w:szCs w:val="22"/>
        </w:rPr>
        <w:t xml:space="preserve"> slider (0.0 – 1.0). Connect any ControlNet preprocessor output (OpenPose, Depth, Canny, etc.) to the </w:t>
      </w:r>
      <w:r>
        <w:rPr>
          <w:rFonts w:ascii="Courier New" w:cs="Courier New" w:eastAsia="Courier New" w:hAnsi="Courier New"/>
          <w:b/>
          <w:bCs/>
          <w:color w:val="E94560"/>
          <w:sz w:val="20"/>
          <w:szCs w:val="20"/>
        </w:rPr>
        <w:t xml:space="preserve">controlnet_image</w:t>
      </w:r>
      <w:r>
        <w:rPr>
          <w:rFonts w:ascii="Arial" w:cs="Arial" w:eastAsia="Arial" w:hAnsi="Arial"/>
          <w:color w:val="1A1A2E"/>
          <w:sz w:val="22"/>
          <w:szCs w:val="22"/>
        </w:rPr>
        <w:t xml:space="preserve"> input for precise pose or composition control.</w:t>
      </w:r>
    </w:p>
    <w:p>
      <w:pPr>
        <w:pStyle w:val="Heading1"/>
        <w:pBdr>
          <w:left w:val="single" w:color="E94560" w:sz="20"/>
        </w:pBdr>
        <w:shd w:fill="1A1A2E" w:val="clear"/>
        <w:spacing w:before="320" w:after="160"/>
        <w:ind w:left="160" w:right="160"/>
      </w:pPr>
      <w:r>
        <w:rPr>
          <w:rFonts w:ascii="Arial" w:cs="Arial" w:eastAsia="Arial" w:hAnsi="Arial"/>
          <w:b/>
          <w:bCs/>
          <w:color w:val="FFFFFF"/>
          <w:sz w:val="44"/>
          <w:szCs w:val="44"/>
        </w:rPr>
        <w:t xml:space="preserve">4  ·  Node Inputs &amp; Outputs</w:t>
      </w:r>
    </w:p>
    <w:p>
      <w:pPr>
        <w:spacing w:before="80" w:after="0"/>
      </w:pPr>
    </w:p>
    <w:p>
      <w:pPr>
        <w:pStyle w:val="Heading2"/>
        <w:pBdr>
          <w:bottom w:val="single" w:color="0F3460" w:sz="4" w:space="1"/>
        </w:pBdr>
        <w:spacing w:before="360" w:after="120"/>
      </w:pPr>
      <w:r>
        <w:rPr>
          <w:rFonts w:ascii="Arial" w:cs="Arial" w:eastAsia="Arial" w:hAnsi="Arial"/>
          <w:b/>
          <w:bCs/>
          <w:color w:val="0F3460"/>
          <w:sz w:val="32"/>
          <w:szCs w:val="32"/>
        </w:rPr>
        <w:t xml:space="preserve">4.1  Inputs Reference</w:t>
      </w:r>
    </w:p>
    <w:p>
      <w:pPr>
        <w:spacing w:before="80" w:after="0"/>
      </w:pPr>
    </w:p>
    <w:p>
      <w:pPr>
        <w:pStyle w:val="Heading3"/>
        <w:spacing w:before="240" w:after="80"/>
      </w:pPr>
      <w:r>
        <w:rPr>
          <w:rFonts w:ascii="Arial" w:cs="Arial" w:eastAsia="Arial" w:hAnsi="Arial"/>
          <w:b/>
          <w:bCs/>
          <w:color w:val="E94560"/>
          <w:sz w:val="26"/>
          <w:szCs w:val="26"/>
        </w:rPr>
        <w:t xml:space="preserve">Required Connections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512"/>
        <w:gridCol w:w="6048"/>
      </w:tblGrid>
      <w:tr>
        <w:trPr>
          <w:tblHeader/>
        </w:trPr>
        <w:tc>
          <w:tcPr>
            <w:tcW w:type="dxa" w:w="2520"/>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vAlign w:val="center"/>
          </w:tcPr>
          <w:p>
            <w:pPr>
              <w:spacing w:before="40" w:after="40"/>
              <w:jc w:val="center"/>
            </w:pPr>
            <w:r>
              <w:rPr>
                <w:rFonts w:ascii="Arial" w:cs="Arial" w:eastAsia="Arial" w:hAnsi="Arial"/>
                <w:b/>
                <w:bCs/>
                <w:color w:val="FFFFFF"/>
                <w:sz w:val="20"/>
                <w:szCs w:val="20"/>
              </w:rPr>
              <w:t xml:space="preserve">Input</w:t>
            </w:r>
          </w:p>
        </w:tc>
        <w:tc>
          <w:tcPr>
            <w:tcW w:type="dxa" w:w="1512"/>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vAlign w:val="center"/>
          </w:tcPr>
          <w:p>
            <w:pPr>
              <w:spacing w:before="40" w:after="40"/>
              <w:jc w:val="center"/>
            </w:pPr>
            <w:r>
              <w:rPr>
                <w:rFonts w:ascii="Arial" w:cs="Arial" w:eastAsia="Arial" w:hAnsi="Arial"/>
                <w:b/>
                <w:bCs/>
                <w:color w:val="FFFFFF"/>
                <w:sz w:val="20"/>
                <w:szCs w:val="20"/>
              </w:rPr>
              <w:t xml:space="preserve">Type</w:t>
            </w:r>
          </w:p>
        </w:tc>
        <w:tc>
          <w:tcPr>
            <w:tcW w:type="dxa" w:w="6048"/>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vAlign w:val="center"/>
          </w:tcPr>
          <w:p>
            <w:pPr>
              <w:spacing w:before="40" w:after="40"/>
              <w:jc w:val="center"/>
            </w:pPr>
            <w:r>
              <w:rPr>
                <w:rFonts w:ascii="Arial" w:cs="Arial" w:eastAsia="Arial" w:hAnsi="Arial"/>
                <w:b/>
                <w:bCs/>
                <w:color w:val="FFFFFF"/>
                <w:sz w:val="20"/>
                <w:szCs w:val="20"/>
              </w:rPr>
              <w:t xml:space="preserve">Description</w:t>
            </w:r>
          </w:p>
        </w:tc>
      </w:tr>
      <w:tr>
        <w:tc>
          <w:tcPr>
            <w:tcW w:type="dxa" w:w="2520"/>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model</w:t>
            </w:r>
          </w:p>
        </w:tc>
        <w:tc>
          <w:tcPr>
            <w:tcW w:type="dxa" w:w="151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MODEL</w:t>
            </w:r>
          </w:p>
        </w:tc>
        <w:tc>
          <w:tcPr>
            <w:tcW w:type="dxa" w:w="6048"/>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Checkpoint model from CheckpointLoaderSimple</w:t>
            </w:r>
          </w:p>
        </w:tc>
      </w:tr>
      <w:tr>
        <w:tc>
          <w:tcPr>
            <w:tcW w:type="dxa" w:w="2520"/>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clip</w:t>
            </w:r>
          </w:p>
        </w:tc>
        <w:tc>
          <w:tcPr>
            <w:tcW w:type="dxa" w:w="1512"/>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CLIP</w:t>
            </w:r>
          </w:p>
        </w:tc>
        <w:tc>
          <w:tcPr>
            <w:tcW w:type="dxa" w:w="6048"/>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CLIP encoder from CheckpointLoaderSimple</w:t>
            </w:r>
          </w:p>
        </w:tc>
      </w:tr>
    </w:tbl>
    <w:p>
      <w:pPr>
        <w:spacing w:before="120" w:after="0"/>
      </w:pPr>
    </w:p>
    <w:p>
      <w:pPr>
        <w:pStyle w:val="Heading3"/>
        <w:spacing w:before="240" w:after="80"/>
      </w:pPr>
      <w:r>
        <w:rPr>
          <w:rFonts w:ascii="Arial" w:cs="Arial" w:eastAsia="Arial" w:hAnsi="Arial"/>
          <w:b/>
          <w:bCs/>
          <w:color w:val="E94560"/>
          <w:sz w:val="26"/>
          <w:szCs w:val="26"/>
        </w:rPr>
        <w:t xml:space="preserve">Optional Connections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016"/>
        <w:gridCol w:w="5544"/>
      </w:tblGrid>
      <w:tr>
        <w:trPr>
          <w:tblHeader/>
        </w:trPr>
        <w:tc>
          <w:tcPr>
            <w:tcW w:type="dxa" w:w="2520"/>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vAlign w:val="center"/>
          </w:tcPr>
          <w:p>
            <w:pPr>
              <w:spacing w:before="40" w:after="40"/>
              <w:jc w:val="center"/>
            </w:pPr>
            <w:r>
              <w:rPr>
                <w:rFonts w:ascii="Arial" w:cs="Arial" w:eastAsia="Arial" w:hAnsi="Arial"/>
                <w:b/>
                <w:bCs/>
                <w:color w:val="FFFFFF"/>
                <w:sz w:val="20"/>
                <w:szCs w:val="20"/>
              </w:rPr>
              <w:t xml:space="preserve">Input</w:t>
            </w:r>
          </w:p>
        </w:tc>
        <w:tc>
          <w:tcPr>
            <w:tcW w:type="dxa" w:w="2016"/>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vAlign w:val="center"/>
          </w:tcPr>
          <w:p>
            <w:pPr>
              <w:spacing w:before="40" w:after="40"/>
              <w:jc w:val="center"/>
            </w:pPr>
            <w:r>
              <w:rPr>
                <w:rFonts w:ascii="Arial" w:cs="Arial" w:eastAsia="Arial" w:hAnsi="Arial"/>
                <w:b/>
                <w:bCs/>
                <w:color w:val="FFFFFF"/>
                <w:sz w:val="20"/>
                <w:szCs w:val="20"/>
              </w:rPr>
              <w:t xml:space="preserve">Type</w:t>
            </w:r>
          </w:p>
        </w:tc>
        <w:tc>
          <w:tcPr>
            <w:tcW w:type="dxa" w:w="5544"/>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vAlign w:val="center"/>
          </w:tcPr>
          <w:p>
            <w:pPr>
              <w:spacing w:before="40" w:after="40"/>
              <w:jc w:val="center"/>
            </w:pPr>
            <w:r>
              <w:rPr>
                <w:rFonts w:ascii="Arial" w:cs="Arial" w:eastAsia="Arial" w:hAnsi="Arial"/>
                <w:b/>
                <w:bCs/>
                <w:color w:val="FFFFFF"/>
                <w:sz w:val="20"/>
                <w:szCs w:val="20"/>
              </w:rPr>
              <w:t xml:space="preserve">Description</w:t>
            </w:r>
          </w:p>
        </w:tc>
      </w:tr>
      <w:tr>
        <w:tc>
          <w:tcPr>
            <w:tcW w:type="dxa" w:w="2520"/>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controlnet</w:t>
            </w:r>
          </w:p>
        </w:tc>
        <w:tc>
          <w:tcPr>
            <w:tcW w:type="dxa" w:w="2016"/>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CONTROL_NET</w:t>
            </w:r>
          </w:p>
        </w:tc>
        <w:tc>
          <w:tcPr>
            <w:tcW w:type="dxa" w:w="5544"/>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Connect a ControlNet model (OpenPose, Depth, Canny…)</w:t>
            </w:r>
          </w:p>
        </w:tc>
      </w:tr>
      <w:tr>
        <w:tc>
          <w:tcPr>
            <w:tcW w:type="dxa" w:w="2520"/>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controlnet_image</w:t>
            </w:r>
          </w:p>
        </w:tc>
        <w:tc>
          <w:tcPr>
            <w:tcW w:type="dxa" w:w="2016"/>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IMAGE</w:t>
            </w:r>
          </w:p>
        </w:tc>
        <w:tc>
          <w:tcPr>
            <w:tcW w:type="dxa" w:w="5544"/>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Preprocessed pose/depth/canny image for ControlNet</w:t>
            </w:r>
          </w:p>
        </w:tc>
      </w:tr>
    </w:tbl>
    <w:p>
      <w:pPr>
        <w:spacing w:before="120" w:after="0"/>
      </w:pPr>
    </w:p>
    <w:p>
      <w:pPr>
        <w:pStyle w:val="Heading3"/>
        <w:spacing w:before="240" w:after="80"/>
      </w:pPr>
      <w:r>
        <w:rPr>
          <w:rFonts w:ascii="Arial" w:cs="Arial" w:eastAsia="Arial" w:hAnsi="Arial"/>
          <w:b/>
          <w:bCs/>
          <w:color w:val="E94560"/>
          <w:sz w:val="26"/>
          <w:szCs w:val="26"/>
        </w:rPr>
        <w:t xml:space="preserve">Widget Parameters — Identity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72"/>
        <w:gridCol w:w="1260"/>
        <w:gridCol w:w="2016"/>
        <w:gridCol w:w="4032"/>
      </w:tblGrid>
      <w:tr>
        <w:trPr>
          <w:tblHeader/>
        </w:trPr>
        <w:tc>
          <w:tcPr>
            <w:tcW w:type="dxa" w:w="2772"/>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vAlign w:val="center"/>
          </w:tcPr>
          <w:p>
            <w:pPr>
              <w:spacing w:before="40" w:after="40"/>
              <w:jc w:val="center"/>
            </w:pPr>
            <w:r>
              <w:rPr>
                <w:rFonts w:ascii="Arial" w:cs="Arial" w:eastAsia="Arial" w:hAnsi="Arial"/>
                <w:b/>
                <w:bCs/>
                <w:color w:val="FFFFFF"/>
                <w:sz w:val="20"/>
                <w:szCs w:val="20"/>
              </w:rPr>
              <w:t xml:space="preserve">Parameter</w:t>
            </w:r>
          </w:p>
        </w:tc>
        <w:tc>
          <w:tcPr>
            <w:tcW w:type="dxa" w:w="1260"/>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vAlign w:val="center"/>
          </w:tcPr>
          <w:p>
            <w:pPr>
              <w:spacing w:before="40" w:after="40"/>
              <w:jc w:val="center"/>
            </w:pPr>
            <w:r>
              <w:rPr>
                <w:rFonts w:ascii="Arial" w:cs="Arial" w:eastAsia="Arial" w:hAnsi="Arial"/>
                <w:b/>
                <w:bCs/>
                <w:color w:val="FFFFFF"/>
                <w:sz w:val="20"/>
                <w:szCs w:val="20"/>
              </w:rPr>
              <w:t xml:space="preserve">Type</w:t>
            </w:r>
          </w:p>
        </w:tc>
        <w:tc>
          <w:tcPr>
            <w:tcW w:type="dxa" w:w="2016"/>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vAlign w:val="center"/>
          </w:tcPr>
          <w:p>
            <w:pPr>
              <w:spacing w:before="40" w:after="40"/>
              <w:jc w:val="center"/>
            </w:pPr>
            <w:r>
              <w:rPr>
                <w:rFonts w:ascii="Arial" w:cs="Arial" w:eastAsia="Arial" w:hAnsi="Arial"/>
                <w:b/>
                <w:bCs/>
                <w:color w:val="FFFFFF"/>
                <w:sz w:val="20"/>
                <w:szCs w:val="20"/>
              </w:rPr>
              <w:t xml:space="preserve">Range / Options</w:t>
            </w:r>
          </w:p>
        </w:tc>
        <w:tc>
          <w:tcPr>
            <w:tcW w:type="dxa" w:w="4032"/>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vAlign w:val="center"/>
          </w:tcPr>
          <w:p>
            <w:pPr>
              <w:spacing w:before="40" w:after="40"/>
              <w:jc w:val="center"/>
            </w:pPr>
            <w:r>
              <w:rPr>
                <w:rFonts w:ascii="Arial" w:cs="Arial" w:eastAsia="Arial" w:hAnsi="Arial"/>
                <w:b/>
                <w:bCs/>
                <w:color w:val="FFFFFF"/>
                <w:sz w:val="20"/>
                <w:szCs w:val="20"/>
              </w:rPr>
              <w:t xml:space="preserve">Description</w:t>
            </w:r>
          </w:p>
        </w:tc>
      </w:tr>
      <w:tr>
        <w:tc>
          <w:tcPr>
            <w:tcW w:type="dxa" w:w="277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gender</w:t>
            </w:r>
          </w:p>
        </w:tc>
        <w:tc>
          <w:tcPr>
            <w:tcW w:type="dxa" w:w="1260"/>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Dropdown</w:t>
            </w:r>
          </w:p>
        </w:tc>
        <w:tc>
          <w:tcPr>
            <w:tcW w:type="dxa" w:w="2016"/>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4 options</w:t>
            </w:r>
          </w:p>
        </w:tc>
        <w:tc>
          <w:tcPr>
            <w:tcW w:type="dxa" w:w="403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Character gender with full lockdown enforcement</w:t>
            </w:r>
          </w:p>
        </w:tc>
      </w:tr>
      <w:tr>
        <w:tc>
          <w:tcPr>
            <w:tcW w:type="dxa" w:w="2772"/>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gender_lock_strength</w:t>
            </w:r>
          </w:p>
        </w:tc>
        <w:tc>
          <w:tcPr>
            <w:tcW w:type="dxa" w:w="1260"/>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Slider</w:t>
            </w:r>
          </w:p>
        </w:tc>
        <w:tc>
          <w:tcPr>
            <w:tcW w:type="dxa" w:w="2016"/>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1.0 – 2.0</w:t>
            </w:r>
          </w:p>
        </w:tc>
        <w:tc>
          <w:tcPr>
            <w:tcW w:type="dxa" w:w="4032"/>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How aggressively gender is enforced in prompt</w:t>
            </w:r>
          </w:p>
        </w:tc>
      </w:tr>
      <w:tr>
        <w:tc>
          <w:tcPr>
            <w:tcW w:type="dxa" w:w="277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age_group</w:t>
            </w:r>
          </w:p>
        </w:tc>
        <w:tc>
          <w:tcPr>
            <w:tcW w:type="dxa" w:w="1260"/>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Dropdown</w:t>
            </w:r>
          </w:p>
        </w:tc>
        <w:tc>
          <w:tcPr>
            <w:tcW w:type="dxa" w:w="2016"/>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7 options</w:t>
            </w:r>
          </w:p>
        </w:tc>
        <w:tc>
          <w:tcPr>
            <w:tcW w:type="dxa" w:w="403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Age range with triple-layer enforcement</w:t>
            </w:r>
          </w:p>
        </w:tc>
      </w:tr>
      <w:tr>
        <w:tc>
          <w:tcPr>
            <w:tcW w:type="dxa" w:w="2772"/>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body_type</w:t>
            </w:r>
          </w:p>
        </w:tc>
        <w:tc>
          <w:tcPr>
            <w:tcW w:type="dxa" w:w="1260"/>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Dropdown</w:t>
            </w:r>
          </w:p>
        </w:tc>
        <w:tc>
          <w:tcPr>
            <w:tcW w:type="dxa" w:w="2016"/>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7 options</w:t>
            </w:r>
          </w:p>
        </w:tc>
        <w:tc>
          <w:tcPr>
            <w:tcW w:type="dxa" w:w="4032"/>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Physical build descriptor</w:t>
            </w:r>
          </w:p>
        </w:tc>
      </w:tr>
      <w:tr>
        <w:tc>
          <w:tcPr>
            <w:tcW w:type="dxa" w:w="277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ethnicity</w:t>
            </w:r>
          </w:p>
        </w:tc>
        <w:tc>
          <w:tcPr>
            <w:tcW w:type="dxa" w:w="1260"/>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Dropdown</w:t>
            </w:r>
          </w:p>
        </w:tc>
        <w:tc>
          <w:tcPr>
            <w:tcW w:type="dxa" w:w="2016"/>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9 options</w:t>
            </w:r>
          </w:p>
        </w:tc>
        <w:tc>
          <w:tcPr>
            <w:tcW w:type="dxa" w:w="403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Ethnic background with conflict detection</w:t>
            </w:r>
          </w:p>
        </w:tc>
      </w:tr>
      <w:tr>
        <w:tc>
          <w:tcPr>
            <w:tcW w:type="dxa" w:w="2772"/>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hair_style</w:t>
            </w:r>
          </w:p>
        </w:tc>
        <w:tc>
          <w:tcPr>
            <w:tcW w:type="dxa" w:w="1260"/>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Dropdown</w:t>
            </w:r>
          </w:p>
        </w:tc>
        <w:tc>
          <w:tcPr>
            <w:tcW w:type="dxa" w:w="2016"/>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16 options</w:t>
            </w:r>
          </w:p>
        </w:tc>
        <w:tc>
          <w:tcPr>
            <w:tcW w:type="dxa" w:w="4032"/>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Hairstyle selection</w:t>
            </w:r>
          </w:p>
        </w:tc>
      </w:tr>
      <w:tr>
        <w:tc>
          <w:tcPr>
            <w:tcW w:type="dxa" w:w="277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hair_color</w:t>
            </w:r>
          </w:p>
        </w:tc>
        <w:tc>
          <w:tcPr>
            <w:tcW w:type="dxa" w:w="1260"/>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Dropdown</w:t>
            </w:r>
          </w:p>
        </w:tc>
        <w:tc>
          <w:tcPr>
            <w:tcW w:type="dxa" w:w="2016"/>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13 options</w:t>
            </w:r>
          </w:p>
        </w:tc>
        <w:tc>
          <w:tcPr>
            <w:tcW w:type="dxa" w:w="403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Hair color (conflict auto-detected vs ethnicity)</w:t>
            </w:r>
          </w:p>
        </w:tc>
      </w:tr>
      <w:tr>
        <w:tc>
          <w:tcPr>
            <w:tcW w:type="dxa" w:w="2772"/>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eye_style</w:t>
            </w:r>
          </w:p>
        </w:tc>
        <w:tc>
          <w:tcPr>
            <w:tcW w:type="dxa" w:w="1260"/>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Dropdown</w:t>
            </w:r>
          </w:p>
        </w:tc>
        <w:tc>
          <w:tcPr>
            <w:tcW w:type="dxa" w:w="2016"/>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8 options</w:t>
            </w:r>
          </w:p>
        </w:tc>
        <w:tc>
          <w:tcPr>
            <w:tcW w:type="dxa" w:w="4032"/>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Eye shape and rendering style</w:t>
            </w:r>
          </w:p>
        </w:tc>
      </w:tr>
      <w:tr>
        <w:tc>
          <w:tcPr>
            <w:tcW w:type="dxa" w:w="277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eye_color</w:t>
            </w:r>
          </w:p>
        </w:tc>
        <w:tc>
          <w:tcPr>
            <w:tcW w:type="dxa" w:w="1260"/>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Dropdown</w:t>
            </w:r>
          </w:p>
        </w:tc>
        <w:tc>
          <w:tcPr>
            <w:tcW w:type="dxa" w:w="2016"/>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11 options</w:t>
            </w:r>
          </w:p>
        </w:tc>
        <w:tc>
          <w:tcPr>
            <w:tcW w:type="dxa" w:w="403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Eye color (conflict auto-detected vs ethnicity)</w:t>
            </w:r>
          </w:p>
        </w:tc>
      </w:tr>
      <w:tr>
        <w:tc>
          <w:tcPr>
            <w:tcW w:type="dxa" w:w="2772"/>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archetype</w:t>
            </w:r>
          </w:p>
        </w:tc>
        <w:tc>
          <w:tcPr>
            <w:tcW w:type="dxa" w:w="1260"/>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Dropdown</w:t>
            </w:r>
          </w:p>
        </w:tc>
        <w:tc>
          <w:tcPr>
            <w:tcW w:type="dxa" w:w="2016"/>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18 options</w:t>
            </w:r>
          </w:p>
        </w:tc>
        <w:tc>
          <w:tcPr>
            <w:tcW w:type="dxa" w:w="4032"/>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Character role / class</w:t>
            </w:r>
          </w:p>
        </w:tc>
      </w:tr>
      <w:tr>
        <w:tc>
          <w:tcPr>
            <w:tcW w:type="dxa" w:w="277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expression</w:t>
            </w:r>
          </w:p>
        </w:tc>
        <w:tc>
          <w:tcPr>
            <w:tcW w:type="dxa" w:w="1260"/>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Dropdown</w:t>
            </w:r>
          </w:p>
        </w:tc>
        <w:tc>
          <w:tcPr>
            <w:tcW w:type="dxa" w:w="2016"/>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10 options</w:t>
            </w:r>
          </w:p>
        </w:tc>
        <w:tc>
          <w:tcPr>
            <w:tcW w:type="dxa" w:w="403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Facial expression</w:t>
            </w:r>
          </w:p>
        </w:tc>
      </w:tr>
      <w:tr>
        <w:tc>
          <w:tcPr>
            <w:tcW w:type="dxa" w:w="2772"/>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outfit</w:t>
            </w:r>
          </w:p>
        </w:tc>
        <w:tc>
          <w:tcPr>
            <w:tcW w:type="dxa" w:w="1260"/>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Dropdown</w:t>
            </w:r>
          </w:p>
        </w:tc>
        <w:tc>
          <w:tcPr>
            <w:tcW w:type="dxa" w:w="2016"/>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15 options</w:t>
            </w:r>
          </w:p>
        </w:tc>
        <w:tc>
          <w:tcPr>
            <w:tcW w:type="dxa" w:w="4032"/>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Clothing and armor style</w:t>
            </w:r>
          </w:p>
        </w:tc>
      </w:tr>
    </w:tbl>
    <w:p>
      <w:pPr>
        <w:spacing w:before="120" w:after="0"/>
      </w:pPr>
    </w:p>
    <w:p>
      <w:pPr>
        <w:pStyle w:val="Heading3"/>
        <w:spacing w:before="240" w:after="80"/>
      </w:pPr>
      <w:r>
        <w:rPr>
          <w:rFonts w:ascii="Arial" w:cs="Arial" w:eastAsia="Arial" w:hAnsi="Arial"/>
          <w:b/>
          <w:bCs/>
          <w:color w:val="E94560"/>
          <w:sz w:val="26"/>
          <w:szCs w:val="26"/>
        </w:rPr>
        <w:t xml:space="preserve">Widget Parameters — Scene &amp; Quality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72"/>
        <w:gridCol w:w="1260"/>
        <w:gridCol w:w="2016"/>
        <w:gridCol w:w="4032"/>
      </w:tblGrid>
      <w:tr>
        <w:trPr>
          <w:tblHeader/>
        </w:trPr>
        <w:tc>
          <w:tcPr>
            <w:tcW w:type="dxa" w:w="2772"/>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vAlign w:val="center"/>
          </w:tcPr>
          <w:p>
            <w:pPr>
              <w:spacing w:before="40" w:after="40"/>
              <w:jc w:val="center"/>
            </w:pPr>
            <w:r>
              <w:rPr>
                <w:rFonts w:ascii="Arial" w:cs="Arial" w:eastAsia="Arial" w:hAnsi="Arial"/>
                <w:b/>
                <w:bCs/>
                <w:color w:val="FFFFFF"/>
                <w:sz w:val="20"/>
                <w:szCs w:val="20"/>
              </w:rPr>
              <w:t xml:space="preserve">Parameter</w:t>
            </w:r>
          </w:p>
        </w:tc>
        <w:tc>
          <w:tcPr>
            <w:tcW w:type="dxa" w:w="1260"/>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vAlign w:val="center"/>
          </w:tcPr>
          <w:p>
            <w:pPr>
              <w:spacing w:before="40" w:after="40"/>
              <w:jc w:val="center"/>
            </w:pPr>
            <w:r>
              <w:rPr>
                <w:rFonts w:ascii="Arial" w:cs="Arial" w:eastAsia="Arial" w:hAnsi="Arial"/>
                <w:b/>
                <w:bCs/>
                <w:color w:val="FFFFFF"/>
                <w:sz w:val="20"/>
                <w:szCs w:val="20"/>
              </w:rPr>
              <w:t xml:space="preserve">Type</w:t>
            </w:r>
          </w:p>
        </w:tc>
        <w:tc>
          <w:tcPr>
            <w:tcW w:type="dxa" w:w="2016"/>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vAlign w:val="center"/>
          </w:tcPr>
          <w:p>
            <w:pPr>
              <w:spacing w:before="40" w:after="40"/>
              <w:jc w:val="center"/>
            </w:pPr>
            <w:r>
              <w:rPr>
                <w:rFonts w:ascii="Arial" w:cs="Arial" w:eastAsia="Arial" w:hAnsi="Arial"/>
                <w:b/>
                <w:bCs/>
                <w:color w:val="FFFFFF"/>
                <w:sz w:val="20"/>
                <w:szCs w:val="20"/>
              </w:rPr>
              <w:t xml:space="preserve">Range / Options</w:t>
            </w:r>
          </w:p>
        </w:tc>
        <w:tc>
          <w:tcPr>
            <w:tcW w:type="dxa" w:w="4032"/>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vAlign w:val="center"/>
          </w:tcPr>
          <w:p>
            <w:pPr>
              <w:spacing w:before="40" w:after="40"/>
              <w:jc w:val="center"/>
            </w:pPr>
            <w:r>
              <w:rPr>
                <w:rFonts w:ascii="Arial" w:cs="Arial" w:eastAsia="Arial" w:hAnsi="Arial"/>
                <w:b/>
                <w:bCs/>
                <w:color w:val="FFFFFF"/>
                <w:sz w:val="20"/>
                <w:szCs w:val="20"/>
              </w:rPr>
              <w:t xml:space="preserve">Description</w:t>
            </w:r>
          </w:p>
        </w:tc>
      </w:tr>
      <w:tr>
        <w:tc>
          <w:tcPr>
            <w:tcW w:type="dxa" w:w="277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art_style</w:t>
            </w:r>
          </w:p>
        </w:tc>
        <w:tc>
          <w:tcPr>
            <w:tcW w:type="dxa" w:w="1260"/>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Dropdown</w:t>
            </w:r>
          </w:p>
        </w:tc>
        <w:tc>
          <w:tcPr>
            <w:tcW w:type="dxa" w:w="2016"/>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12 options</w:t>
            </w:r>
          </w:p>
        </w:tc>
        <w:tc>
          <w:tcPr>
            <w:tcW w:type="dxa" w:w="403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Overall rendering style (SD1.5 or SDXL variants)</w:t>
            </w:r>
          </w:p>
        </w:tc>
      </w:tr>
      <w:tr>
        <w:tc>
          <w:tcPr>
            <w:tcW w:type="dxa" w:w="2772"/>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art_style_weight</w:t>
            </w:r>
          </w:p>
        </w:tc>
        <w:tc>
          <w:tcPr>
            <w:tcW w:type="dxa" w:w="1260"/>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Slider</w:t>
            </w:r>
          </w:p>
        </w:tc>
        <w:tc>
          <w:tcPr>
            <w:tcW w:type="dxa" w:w="2016"/>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0.8 – 1.8</w:t>
            </w:r>
          </w:p>
        </w:tc>
        <w:tc>
          <w:tcPr>
            <w:tcW w:type="dxa" w:w="4032"/>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Weight of art style tokens in prompt</w:t>
            </w:r>
          </w:p>
        </w:tc>
      </w:tr>
      <w:tr>
        <w:tc>
          <w:tcPr>
            <w:tcW w:type="dxa" w:w="277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quality_preset</w:t>
            </w:r>
          </w:p>
        </w:tc>
        <w:tc>
          <w:tcPr>
            <w:tcW w:type="dxa" w:w="1260"/>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Dropdown</w:t>
            </w:r>
          </w:p>
        </w:tc>
        <w:tc>
          <w:tcPr>
            <w:tcW w:type="dxa" w:w="2016"/>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5 options</w:t>
            </w:r>
          </w:p>
        </w:tc>
        <w:tc>
          <w:tcPr>
            <w:tcW w:type="dxa" w:w="403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Quality tag package injected at prompt start</w:t>
            </w:r>
          </w:p>
        </w:tc>
      </w:tr>
      <w:tr>
        <w:tc>
          <w:tcPr>
            <w:tcW w:type="dxa" w:w="2772"/>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lighting</w:t>
            </w:r>
          </w:p>
        </w:tc>
        <w:tc>
          <w:tcPr>
            <w:tcW w:type="dxa" w:w="1260"/>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Dropdown</w:t>
            </w:r>
          </w:p>
        </w:tc>
        <w:tc>
          <w:tcPr>
            <w:tcW w:type="dxa" w:w="2016"/>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10 options</w:t>
            </w:r>
          </w:p>
        </w:tc>
        <w:tc>
          <w:tcPr>
            <w:tcW w:type="dxa" w:w="4032"/>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Lighting setup and atmosphere</w:t>
            </w:r>
          </w:p>
        </w:tc>
      </w:tr>
      <w:tr>
        <w:tc>
          <w:tcPr>
            <w:tcW w:type="dxa" w:w="277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camera_angle</w:t>
            </w:r>
          </w:p>
        </w:tc>
        <w:tc>
          <w:tcPr>
            <w:tcW w:type="dxa" w:w="1260"/>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Dropdown</w:t>
            </w:r>
          </w:p>
        </w:tc>
        <w:tc>
          <w:tcPr>
            <w:tcW w:type="dxa" w:w="2016"/>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9 options</w:t>
            </w:r>
          </w:p>
        </w:tc>
        <w:tc>
          <w:tcPr>
            <w:tcW w:type="dxa" w:w="403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Framing and shot type (also sets resolution)</w:t>
            </w:r>
          </w:p>
        </w:tc>
      </w:tr>
      <w:tr>
        <w:tc>
          <w:tcPr>
            <w:tcW w:type="dxa" w:w="2772"/>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background</w:t>
            </w:r>
          </w:p>
        </w:tc>
        <w:tc>
          <w:tcPr>
            <w:tcW w:type="dxa" w:w="1260"/>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Dropdown</w:t>
            </w:r>
          </w:p>
        </w:tc>
        <w:tc>
          <w:tcPr>
            <w:tcW w:type="dxa" w:w="2016"/>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12 options</w:t>
            </w:r>
          </w:p>
        </w:tc>
        <w:tc>
          <w:tcPr>
            <w:tcW w:type="dxa" w:w="4032"/>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Scene environment</w:t>
            </w:r>
          </w:p>
        </w:tc>
      </w:tr>
      <w:tr>
        <w:tc>
          <w:tcPr>
            <w:tcW w:type="dxa" w:w="277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controlnet_strength</w:t>
            </w:r>
          </w:p>
        </w:tc>
        <w:tc>
          <w:tcPr>
            <w:tcW w:type="dxa" w:w="1260"/>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Slider</w:t>
            </w:r>
          </w:p>
        </w:tc>
        <w:tc>
          <w:tcPr>
            <w:tcW w:type="dxa" w:w="2016"/>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0.0 – 1.0</w:t>
            </w:r>
          </w:p>
        </w:tc>
        <w:tc>
          <w:tcPr>
            <w:tcW w:type="dxa" w:w="403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ControlNet conditioning strength (if connected)</w:t>
            </w:r>
          </w:p>
        </w:tc>
      </w:tr>
    </w:tbl>
    <w:p>
      <w:pPr>
        <w:spacing w:before="120" w:after="0"/>
      </w:pPr>
    </w:p>
    <w:p>
      <w:pPr>
        <w:pStyle w:val="Heading3"/>
        <w:spacing w:before="240" w:after="80"/>
      </w:pPr>
      <w:r>
        <w:rPr>
          <w:rFonts w:ascii="Arial" w:cs="Arial" w:eastAsia="Arial" w:hAnsi="Arial"/>
          <w:b/>
          <w:bCs/>
          <w:color w:val="E94560"/>
          <w:sz w:val="26"/>
          <w:szCs w:val="26"/>
        </w:rPr>
        <w:t xml:space="preserve">Widget Parameters — Seed &amp; LoRA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512"/>
        <w:gridCol w:w="2520"/>
        <w:gridCol w:w="3528"/>
      </w:tblGrid>
      <w:tr>
        <w:trPr>
          <w:tblHeader/>
        </w:trPr>
        <w:tc>
          <w:tcPr>
            <w:tcW w:type="dxa" w:w="2520"/>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vAlign w:val="center"/>
          </w:tcPr>
          <w:p>
            <w:pPr>
              <w:spacing w:before="40" w:after="40"/>
              <w:jc w:val="center"/>
            </w:pPr>
            <w:r>
              <w:rPr>
                <w:rFonts w:ascii="Arial" w:cs="Arial" w:eastAsia="Arial" w:hAnsi="Arial"/>
                <w:b/>
                <w:bCs/>
                <w:color w:val="FFFFFF"/>
                <w:sz w:val="20"/>
                <w:szCs w:val="20"/>
              </w:rPr>
              <w:t xml:space="preserve">Parameter</w:t>
            </w:r>
          </w:p>
        </w:tc>
        <w:tc>
          <w:tcPr>
            <w:tcW w:type="dxa" w:w="1512"/>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vAlign w:val="center"/>
          </w:tcPr>
          <w:p>
            <w:pPr>
              <w:spacing w:before="40" w:after="40"/>
              <w:jc w:val="center"/>
            </w:pPr>
            <w:r>
              <w:rPr>
                <w:rFonts w:ascii="Arial" w:cs="Arial" w:eastAsia="Arial" w:hAnsi="Arial"/>
                <w:b/>
                <w:bCs/>
                <w:color w:val="FFFFFF"/>
                <w:sz w:val="20"/>
                <w:szCs w:val="20"/>
              </w:rPr>
              <w:t xml:space="preserve">Type</w:t>
            </w:r>
          </w:p>
        </w:tc>
        <w:tc>
          <w:tcPr>
            <w:tcW w:type="dxa" w:w="2520"/>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vAlign w:val="center"/>
          </w:tcPr>
          <w:p>
            <w:pPr>
              <w:spacing w:before="40" w:after="40"/>
              <w:jc w:val="center"/>
            </w:pPr>
            <w:r>
              <w:rPr>
                <w:rFonts w:ascii="Arial" w:cs="Arial" w:eastAsia="Arial" w:hAnsi="Arial"/>
                <w:b/>
                <w:bCs/>
                <w:color w:val="FFFFFF"/>
                <w:sz w:val="20"/>
                <w:szCs w:val="20"/>
              </w:rPr>
              <w:t xml:space="preserve">Range</w:t>
            </w:r>
          </w:p>
        </w:tc>
        <w:tc>
          <w:tcPr>
            <w:tcW w:type="dxa" w:w="3528"/>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vAlign w:val="center"/>
          </w:tcPr>
          <w:p>
            <w:pPr>
              <w:spacing w:before="40" w:after="40"/>
              <w:jc w:val="center"/>
            </w:pPr>
            <w:r>
              <w:rPr>
                <w:rFonts w:ascii="Arial" w:cs="Arial" w:eastAsia="Arial" w:hAnsi="Arial"/>
                <w:b/>
                <w:bCs/>
                <w:color w:val="FFFFFF"/>
                <w:sz w:val="20"/>
                <w:szCs w:val="20"/>
              </w:rPr>
              <w:t xml:space="preserve">Description</w:t>
            </w:r>
          </w:p>
        </w:tc>
      </w:tr>
      <w:tr>
        <w:tc>
          <w:tcPr>
            <w:tcW w:type="dxa" w:w="2520"/>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base_seed</w:t>
            </w:r>
          </w:p>
        </w:tc>
        <w:tc>
          <w:tcPr>
            <w:tcW w:type="dxa" w:w="151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Integer</w:t>
            </w:r>
          </w:p>
        </w:tc>
        <w:tc>
          <w:tcPr>
            <w:tcW w:type="dxa" w:w="2520"/>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0 – 4,294,967,295</w:t>
            </w:r>
          </w:p>
        </w:tc>
        <w:tc>
          <w:tcPr>
            <w:tcW w:type="dxa" w:w="3528"/>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Base generation seed</w:t>
            </w:r>
          </w:p>
        </w:tc>
      </w:tr>
      <w:tr>
        <w:tc>
          <w:tcPr>
            <w:tcW w:type="dxa" w:w="2520"/>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use_char_seed</w:t>
            </w:r>
          </w:p>
        </w:tc>
        <w:tc>
          <w:tcPr>
            <w:tcW w:type="dxa" w:w="1512"/>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Toggle</w:t>
            </w:r>
          </w:p>
        </w:tc>
        <w:tc>
          <w:tcPr>
            <w:tcW w:type="dxa" w:w="2520"/>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On / Off</w:t>
            </w:r>
          </w:p>
        </w:tc>
        <w:tc>
          <w:tcPr>
            <w:tcW w:type="dxa" w:w="3528"/>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Enable DNA seed mode (deterministic per character name)</w:t>
            </w:r>
          </w:p>
        </w:tc>
      </w:tr>
      <w:tr>
        <w:tc>
          <w:tcPr>
            <w:tcW w:type="dxa" w:w="2520"/>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lora_1/2/3</w:t>
            </w:r>
          </w:p>
        </w:tc>
        <w:tc>
          <w:tcPr>
            <w:tcW w:type="dxa" w:w="151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Dropdown</w:t>
            </w:r>
          </w:p>
        </w:tc>
        <w:tc>
          <w:tcPr>
            <w:tcW w:type="dxa" w:w="2520"/>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Installed LoRAs</w:t>
            </w:r>
          </w:p>
        </w:tc>
        <w:tc>
          <w:tcPr>
            <w:tcW w:type="dxa" w:w="3528"/>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Select LoRA file for each slot</w:t>
            </w:r>
          </w:p>
        </w:tc>
      </w:tr>
      <w:tr>
        <w:tc>
          <w:tcPr>
            <w:tcW w:type="dxa" w:w="2520"/>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lora_N_model_str</w:t>
            </w:r>
          </w:p>
        </w:tc>
        <w:tc>
          <w:tcPr>
            <w:tcW w:type="dxa" w:w="1512"/>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Slider</w:t>
            </w:r>
          </w:p>
        </w:tc>
        <w:tc>
          <w:tcPr>
            <w:tcW w:type="dxa" w:w="2520"/>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-2.0 – +2.0</w:t>
            </w:r>
          </w:p>
        </w:tc>
        <w:tc>
          <w:tcPr>
            <w:tcW w:type="dxa" w:w="3528"/>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Model influence weight for this LoRA slot</w:t>
            </w:r>
          </w:p>
        </w:tc>
      </w:tr>
      <w:tr>
        <w:tc>
          <w:tcPr>
            <w:tcW w:type="dxa" w:w="2520"/>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lora_N_clip_str</w:t>
            </w:r>
          </w:p>
        </w:tc>
        <w:tc>
          <w:tcPr>
            <w:tcW w:type="dxa" w:w="151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Slider</w:t>
            </w:r>
          </w:p>
        </w:tc>
        <w:tc>
          <w:tcPr>
            <w:tcW w:type="dxa" w:w="2520"/>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-2.0 – +2.0</w:t>
            </w:r>
          </w:p>
        </w:tc>
        <w:tc>
          <w:tcPr>
            <w:tcW w:type="dxa" w:w="3528"/>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CLIP influence weight for this LoRA slot</w:t>
            </w:r>
          </w:p>
        </w:tc>
      </w:tr>
    </w:tbl>
    <w:p>
      <w:pPr>
        <w:spacing w:before="120" w:after="0"/>
      </w:pPr>
    </w:p>
    <w:p>
      <w:pPr>
        <w:pStyle w:val="Heading3"/>
        <w:spacing w:before="240" w:after="80"/>
      </w:pPr>
      <w:r>
        <w:rPr>
          <w:rFonts w:ascii="Arial" w:cs="Arial" w:eastAsia="Arial" w:hAnsi="Arial"/>
          <w:b/>
          <w:bCs/>
          <w:color w:val="E94560"/>
          <w:sz w:val="26"/>
          <w:szCs w:val="26"/>
        </w:rPr>
        <w:t xml:space="preserve">Widget Parameters — Custom Overrides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512"/>
        <w:gridCol w:w="6048"/>
      </w:tblGrid>
      <w:tr>
        <w:trPr>
          <w:tblHeader/>
        </w:trPr>
        <w:tc>
          <w:tcPr>
            <w:tcW w:type="dxa" w:w="2520"/>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vAlign w:val="center"/>
          </w:tcPr>
          <w:p>
            <w:pPr>
              <w:spacing w:before="40" w:after="40"/>
              <w:jc w:val="center"/>
            </w:pPr>
            <w:r>
              <w:rPr>
                <w:rFonts w:ascii="Arial" w:cs="Arial" w:eastAsia="Arial" w:hAnsi="Arial"/>
                <w:b/>
                <w:bCs/>
                <w:color w:val="FFFFFF"/>
                <w:sz w:val="20"/>
                <w:szCs w:val="20"/>
              </w:rPr>
              <w:t xml:space="preserve">Parameter</w:t>
            </w:r>
          </w:p>
        </w:tc>
        <w:tc>
          <w:tcPr>
            <w:tcW w:type="dxa" w:w="1512"/>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vAlign w:val="center"/>
          </w:tcPr>
          <w:p>
            <w:pPr>
              <w:spacing w:before="40" w:after="40"/>
              <w:jc w:val="center"/>
            </w:pPr>
            <w:r>
              <w:rPr>
                <w:rFonts w:ascii="Arial" w:cs="Arial" w:eastAsia="Arial" w:hAnsi="Arial"/>
                <w:b/>
                <w:bCs/>
                <w:color w:val="FFFFFF"/>
                <w:sz w:val="20"/>
                <w:szCs w:val="20"/>
              </w:rPr>
              <w:t xml:space="preserve">Type</w:t>
            </w:r>
          </w:p>
        </w:tc>
        <w:tc>
          <w:tcPr>
            <w:tcW w:type="dxa" w:w="6048"/>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vAlign w:val="center"/>
          </w:tcPr>
          <w:p>
            <w:pPr>
              <w:spacing w:before="40" w:after="40"/>
              <w:jc w:val="center"/>
            </w:pPr>
            <w:r>
              <w:rPr>
                <w:rFonts w:ascii="Arial" w:cs="Arial" w:eastAsia="Arial" w:hAnsi="Arial"/>
                <w:b/>
                <w:bCs/>
                <w:color w:val="FFFFFF"/>
                <w:sz w:val="20"/>
                <w:szCs w:val="20"/>
              </w:rPr>
              <w:t xml:space="preserve">Description</w:t>
            </w:r>
          </w:p>
        </w:tc>
      </w:tr>
      <w:tr>
        <w:tc>
          <w:tcPr>
            <w:tcW w:type="dxa" w:w="2520"/>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character_name</w:t>
            </w:r>
          </w:p>
        </w:tc>
        <w:tc>
          <w:tcPr>
            <w:tcW w:type="dxa" w:w="151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Text</w:t>
            </w:r>
          </w:p>
        </w:tc>
        <w:tc>
          <w:tcPr>
            <w:tcW w:type="dxa" w:w="6048"/>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Name used for DNA seed fingerprinting and debug display</w:t>
            </w:r>
          </w:p>
        </w:tc>
      </w:tr>
      <w:tr>
        <w:tc>
          <w:tcPr>
            <w:tcW w:type="dxa" w:w="2520"/>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custom_facial</w:t>
            </w:r>
          </w:p>
        </w:tc>
        <w:tc>
          <w:tcPr>
            <w:tcW w:type="dxa" w:w="1512"/>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Multiline</w:t>
            </w:r>
          </w:p>
        </w:tc>
        <w:tc>
          <w:tcPr>
            <w:tcW w:type="dxa" w:w="6048"/>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Extra facial details: scars, tattoos, jewelry, facial hair</w:t>
            </w:r>
          </w:p>
        </w:tc>
      </w:tr>
      <w:tr>
        <w:tc>
          <w:tcPr>
            <w:tcW w:type="dxa" w:w="2520"/>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custom_outfit_extra</w:t>
            </w:r>
          </w:p>
        </w:tc>
        <w:tc>
          <w:tcPr>
            <w:tcW w:type="dxa" w:w="151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Multiline</w:t>
            </w:r>
          </w:p>
        </w:tc>
        <w:tc>
          <w:tcPr>
            <w:tcW w:type="dxa" w:w="6048"/>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Additional outfit details appended to the selected outfit</w:t>
            </w:r>
          </w:p>
        </w:tc>
      </w:tr>
      <w:tr>
        <w:tc>
          <w:tcPr>
            <w:tcW w:type="dxa" w:w="2520"/>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custom_extra</w:t>
            </w:r>
          </w:p>
        </w:tc>
        <w:tc>
          <w:tcPr>
            <w:tcW w:type="dxa" w:w="1512"/>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Multiline</w:t>
            </w:r>
          </w:p>
        </w:tc>
        <w:tc>
          <w:tcPr>
            <w:tcW w:type="dxa" w:w="6048"/>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Any additional positive prompt tokens</w:t>
            </w:r>
          </w:p>
        </w:tc>
      </w:tr>
      <w:tr>
        <w:tc>
          <w:tcPr>
            <w:tcW w:type="dxa" w:w="2520"/>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extra_negative</w:t>
            </w:r>
          </w:p>
        </w:tc>
        <w:tc>
          <w:tcPr>
            <w:tcW w:type="dxa" w:w="151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Multiline</w:t>
            </w:r>
          </w:p>
        </w:tc>
        <w:tc>
          <w:tcPr>
            <w:tcW w:type="dxa" w:w="6048"/>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Additional negative prompt tokens</w:t>
            </w:r>
          </w:p>
        </w:tc>
      </w:tr>
      <w:tr>
        <w:tc>
          <w:tcPr>
            <w:tcW w:type="dxa" w:w="2520"/>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load_preset</w:t>
            </w:r>
          </w:p>
        </w:tc>
        <w:tc>
          <w:tcPr>
            <w:tcW w:type="dxa" w:w="1512"/>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Dropdown</w:t>
            </w:r>
          </w:p>
        </w:tc>
        <w:tc>
          <w:tcPr>
            <w:tcW w:type="dxa" w:w="6048"/>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Load a saved character preset (overrides all matching fields)</w:t>
            </w:r>
          </w:p>
        </w:tc>
      </w:tr>
      <w:tr>
        <w:tc>
          <w:tcPr>
            <w:tcW w:type="dxa" w:w="2520"/>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save_as_name</w:t>
            </w:r>
          </w:p>
        </w:tc>
        <w:tc>
          <w:tcPr>
            <w:tcW w:type="dxa" w:w="151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Text</w:t>
            </w:r>
          </w:p>
        </w:tc>
        <w:tc>
          <w:tcPr>
            <w:tcW w:type="dxa" w:w="6048"/>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Save current configuration as a named preset (leave blank to skip)</w:t>
            </w:r>
          </w:p>
        </w:tc>
      </w:tr>
    </w:tbl>
    <w:p>
      <w:pPr>
        <w:spacing w:before="160" w:after="0"/>
      </w:pPr>
    </w:p>
    <w:p>
      <w:pPr>
        <w:pStyle w:val="Heading2"/>
        <w:pBdr>
          <w:bottom w:val="single" w:color="0F3460" w:sz="4" w:space="1"/>
        </w:pBdr>
        <w:spacing w:before="360" w:after="120"/>
      </w:pPr>
      <w:r>
        <w:rPr>
          <w:rFonts w:ascii="Arial" w:cs="Arial" w:eastAsia="Arial" w:hAnsi="Arial"/>
          <w:b/>
          <w:bCs/>
          <w:color w:val="0F3460"/>
          <w:sz w:val="32"/>
          <w:szCs w:val="32"/>
        </w:rPr>
        <w:t xml:space="preserve">4.2  Outputs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64"/>
        <w:gridCol w:w="2016"/>
        <w:gridCol w:w="2772"/>
        <w:gridCol w:w="3528"/>
      </w:tblGrid>
      <w:tr>
        <w:trPr>
          <w:tblHeader/>
        </w:trPr>
        <w:tc>
          <w:tcPr>
            <w:tcW w:type="dxa" w:w="1764"/>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vAlign w:val="center"/>
          </w:tcPr>
          <w:p>
            <w:pPr>
              <w:spacing w:before="40" w:after="40"/>
              <w:jc w:val="center"/>
            </w:pPr>
            <w:r>
              <w:rPr>
                <w:rFonts w:ascii="Arial" w:cs="Arial" w:eastAsia="Arial" w:hAnsi="Arial"/>
                <w:b/>
                <w:bCs/>
                <w:color w:val="FFFFFF"/>
                <w:sz w:val="20"/>
                <w:szCs w:val="20"/>
              </w:rPr>
              <w:t xml:space="preserve">Output</w:t>
            </w:r>
          </w:p>
        </w:tc>
        <w:tc>
          <w:tcPr>
            <w:tcW w:type="dxa" w:w="2016"/>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vAlign w:val="center"/>
          </w:tcPr>
          <w:p>
            <w:pPr>
              <w:spacing w:before="40" w:after="40"/>
              <w:jc w:val="center"/>
            </w:pPr>
            <w:r>
              <w:rPr>
                <w:rFonts w:ascii="Arial" w:cs="Arial" w:eastAsia="Arial" w:hAnsi="Arial"/>
                <w:b/>
                <w:bCs/>
                <w:color w:val="FFFFFF"/>
                <w:sz w:val="20"/>
                <w:szCs w:val="20"/>
              </w:rPr>
              <w:t xml:space="preserve">Type</w:t>
            </w:r>
          </w:p>
        </w:tc>
        <w:tc>
          <w:tcPr>
            <w:tcW w:type="dxa" w:w="2772"/>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vAlign w:val="center"/>
          </w:tcPr>
          <w:p>
            <w:pPr>
              <w:spacing w:before="40" w:after="40"/>
              <w:jc w:val="center"/>
            </w:pPr>
            <w:r>
              <w:rPr>
                <w:rFonts w:ascii="Arial" w:cs="Arial" w:eastAsia="Arial" w:hAnsi="Arial"/>
                <w:b/>
                <w:bCs/>
                <w:color w:val="FFFFFF"/>
                <w:sz w:val="20"/>
                <w:szCs w:val="20"/>
              </w:rPr>
              <w:t xml:space="preserve">Connect To</w:t>
            </w:r>
          </w:p>
        </w:tc>
        <w:tc>
          <w:tcPr>
            <w:tcW w:type="dxa" w:w="3528"/>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vAlign w:val="center"/>
          </w:tcPr>
          <w:p>
            <w:pPr>
              <w:spacing w:before="40" w:after="40"/>
              <w:jc w:val="center"/>
            </w:pPr>
            <w:r>
              <w:rPr>
                <w:rFonts w:ascii="Arial" w:cs="Arial" w:eastAsia="Arial" w:hAnsi="Arial"/>
                <w:b/>
                <w:bCs/>
                <w:color w:val="FFFFFF"/>
                <w:sz w:val="20"/>
                <w:szCs w:val="20"/>
              </w:rPr>
              <w:t xml:space="preserve">Description</w:t>
            </w:r>
          </w:p>
        </w:tc>
      </w:tr>
      <w:tr>
        <w:tc>
          <w:tcPr>
            <w:tcW w:type="dxa" w:w="1764"/>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positive</w:t>
            </w:r>
          </w:p>
        </w:tc>
        <w:tc>
          <w:tcPr>
            <w:tcW w:type="dxa" w:w="2016"/>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CONDITIONING</w:t>
            </w:r>
          </w:p>
        </w:tc>
        <w:tc>
          <w:tcPr>
            <w:tcW w:type="dxa" w:w="277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KSampler positive</w:t>
            </w:r>
          </w:p>
        </w:tc>
        <w:tc>
          <w:tcPr>
            <w:tcW w:type="dxa" w:w="3528"/>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Fully built and encoded positive conditioning</w:t>
            </w:r>
          </w:p>
        </w:tc>
      </w:tr>
      <w:tr>
        <w:tc>
          <w:tcPr>
            <w:tcW w:type="dxa" w:w="1764"/>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negative</w:t>
            </w:r>
          </w:p>
        </w:tc>
        <w:tc>
          <w:tcPr>
            <w:tcW w:type="dxa" w:w="2016"/>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CONDITIONING</w:t>
            </w:r>
          </w:p>
        </w:tc>
        <w:tc>
          <w:tcPr>
            <w:tcW w:type="dxa" w:w="2772"/>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KSampler negative</w:t>
            </w:r>
          </w:p>
        </w:tc>
        <w:tc>
          <w:tcPr>
            <w:tcW w:type="dxa" w:w="3528"/>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Fully built and encoded negative conditioning</w:t>
            </w:r>
          </w:p>
        </w:tc>
      </w:tr>
      <w:tr>
        <w:tc>
          <w:tcPr>
            <w:tcW w:type="dxa" w:w="1764"/>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model</w:t>
            </w:r>
          </w:p>
        </w:tc>
        <w:tc>
          <w:tcPr>
            <w:tcW w:type="dxa" w:w="2016"/>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MODEL</w:t>
            </w:r>
          </w:p>
        </w:tc>
        <w:tc>
          <w:tcPr>
            <w:tcW w:type="dxa" w:w="277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KSampler model</w:t>
            </w:r>
          </w:p>
        </w:tc>
        <w:tc>
          <w:tcPr>
            <w:tcW w:type="dxa" w:w="3528"/>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LoRA-patched model (pass-through after LoRA injection)</w:t>
            </w:r>
          </w:p>
        </w:tc>
      </w:tr>
      <w:tr>
        <w:tc>
          <w:tcPr>
            <w:tcW w:type="dxa" w:w="1764"/>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clip</w:t>
            </w:r>
          </w:p>
        </w:tc>
        <w:tc>
          <w:tcPr>
            <w:tcW w:type="dxa" w:w="2016"/>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CLIP</w:t>
            </w:r>
          </w:p>
        </w:tc>
        <w:tc>
          <w:tcPr>
            <w:tcW w:type="dxa" w:w="2772"/>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w:t>
            </w:r>
          </w:p>
        </w:tc>
        <w:tc>
          <w:tcPr>
            <w:tcW w:type="dxa" w:w="3528"/>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LoRA-patched CLIP encoder</w:t>
            </w:r>
          </w:p>
        </w:tc>
      </w:tr>
      <w:tr>
        <w:tc>
          <w:tcPr>
            <w:tcW w:type="dxa" w:w="1764"/>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latent</w:t>
            </w:r>
          </w:p>
        </w:tc>
        <w:tc>
          <w:tcPr>
            <w:tcW w:type="dxa" w:w="2016"/>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LATENT</w:t>
            </w:r>
          </w:p>
        </w:tc>
        <w:tc>
          <w:tcPr>
            <w:tcW w:type="dxa" w:w="277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KSampler latent_image</w:t>
            </w:r>
          </w:p>
        </w:tc>
        <w:tc>
          <w:tcPr>
            <w:tcW w:type="dxa" w:w="3528"/>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Zero latent at correct resolution for chosen camera angle</w:t>
            </w:r>
          </w:p>
        </w:tc>
      </w:tr>
      <w:tr>
        <w:tc>
          <w:tcPr>
            <w:tcW w:type="dxa" w:w="1764"/>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width</w:t>
            </w:r>
          </w:p>
        </w:tc>
        <w:tc>
          <w:tcPr>
            <w:tcW w:type="dxa" w:w="2016"/>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INT</w:t>
            </w:r>
          </w:p>
        </w:tc>
        <w:tc>
          <w:tcPr>
            <w:tcW w:type="dxa" w:w="2772"/>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w:t>
            </w:r>
          </w:p>
        </w:tc>
        <w:tc>
          <w:tcPr>
            <w:tcW w:type="dxa" w:w="3528"/>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Recommended image width in pixels</w:t>
            </w:r>
          </w:p>
        </w:tc>
      </w:tr>
      <w:tr>
        <w:tc>
          <w:tcPr>
            <w:tcW w:type="dxa" w:w="1764"/>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height</w:t>
            </w:r>
          </w:p>
        </w:tc>
        <w:tc>
          <w:tcPr>
            <w:tcW w:type="dxa" w:w="2016"/>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INT</w:t>
            </w:r>
          </w:p>
        </w:tc>
        <w:tc>
          <w:tcPr>
            <w:tcW w:type="dxa" w:w="277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w:t>
            </w:r>
          </w:p>
        </w:tc>
        <w:tc>
          <w:tcPr>
            <w:tcW w:type="dxa" w:w="3528"/>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Recommended image height in pixels</w:t>
            </w:r>
          </w:p>
        </w:tc>
      </w:tr>
      <w:tr>
        <w:tc>
          <w:tcPr>
            <w:tcW w:type="dxa" w:w="1764"/>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seed</w:t>
            </w:r>
          </w:p>
        </w:tc>
        <w:tc>
          <w:tcPr>
            <w:tcW w:type="dxa" w:w="2016"/>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INT</w:t>
            </w:r>
          </w:p>
        </w:tc>
        <w:tc>
          <w:tcPr>
            <w:tcW w:type="dxa" w:w="2772"/>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KSampler seed</w:t>
            </w:r>
          </w:p>
        </w:tc>
        <w:tc>
          <w:tcPr>
            <w:tcW w:type="dxa" w:w="3528"/>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Final seed (DNA or base) — wire to KSampler</w:t>
            </w:r>
          </w:p>
        </w:tc>
      </w:tr>
      <w:tr>
        <w:tc>
          <w:tcPr>
            <w:tcW w:type="dxa" w:w="1764"/>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cfg</w:t>
            </w:r>
          </w:p>
        </w:tc>
        <w:tc>
          <w:tcPr>
            <w:tcW w:type="dxa" w:w="2016"/>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FLOAT</w:t>
            </w:r>
          </w:p>
        </w:tc>
        <w:tc>
          <w:tcPr>
            <w:tcW w:type="dxa" w:w="277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KSampler cfg</w:t>
            </w:r>
          </w:p>
        </w:tc>
        <w:tc>
          <w:tcPr>
            <w:tcW w:type="dxa" w:w="3528"/>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Recommended CFG for this art style — wire to KSampler</w:t>
            </w:r>
          </w:p>
        </w:tc>
      </w:tr>
      <w:tr>
        <w:tc>
          <w:tcPr>
            <w:tcW w:type="dxa" w:w="1764"/>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steps</w:t>
            </w:r>
          </w:p>
        </w:tc>
        <w:tc>
          <w:tcPr>
            <w:tcW w:type="dxa" w:w="2016"/>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INT</w:t>
            </w:r>
          </w:p>
        </w:tc>
        <w:tc>
          <w:tcPr>
            <w:tcW w:type="dxa" w:w="2772"/>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KSampler steps</w:t>
            </w:r>
          </w:p>
        </w:tc>
        <w:tc>
          <w:tcPr>
            <w:tcW w:type="dxa" w:w="3528"/>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Recommended step count for this art style — wire to KSampler</w:t>
            </w:r>
          </w:p>
        </w:tc>
      </w:tr>
      <w:tr>
        <w:tc>
          <w:tcPr>
            <w:tcW w:type="dxa" w:w="1764"/>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debug</w:t>
            </w:r>
          </w:p>
        </w:tc>
        <w:tc>
          <w:tcPr>
            <w:tcW w:type="dxa" w:w="2016"/>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STRING</w:t>
            </w:r>
          </w:p>
        </w:tc>
        <w:tc>
          <w:tcPr>
            <w:tcW w:type="dxa" w:w="277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Note node</w:t>
            </w:r>
          </w:p>
        </w:tc>
        <w:tc>
          <w:tcPr>
            <w:tcW w:type="dxa" w:w="3528"/>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Human-readable summary of all active settings</w:t>
            </w:r>
          </w:p>
        </w:tc>
      </w:tr>
    </w:tbl>
    <w:p>
      <w:pPr>
        <w:pStyle w:val="Heading1"/>
        <w:pBdr>
          <w:left w:val="single" w:color="E94560" w:sz="20"/>
        </w:pBdr>
        <w:shd w:fill="1A1A2E" w:val="clear"/>
        <w:spacing w:before="320" w:after="160"/>
        <w:ind w:left="160" w:right="160"/>
      </w:pPr>
      <w:r>
        <w:rPr>
          <w:rFonts w:ascii="Arial" w:cs="Arial" w:eastAsia="Arial" w:hAnsi="Arial"/>
          <w:b/>
          <w:bCs/>
          <w:color w:val="FFFFFF"/>
          <w:sz w:val="44"/>
          <w:szCs w:val="44"/>
        </w:rPr>
        <w:t xml:space="preserve">5  ·  Workflow Guide</w:t>
      </w:r>
    </w:p>
    <w:p>
      <w:pPr>
        <w:spacing w:before="80" w:after="0"/>
      </w:pPr>
    </w:p>
    <w:p>
      <w:pPr>
        <w:pStyle w:val="Heading2"/>
        <w:pBdr>
          <w:bottom w:val="single" w:color="0F3460" w:sz="4" w:space="1"/>
        </w:pBdr>
        <w:spacing w:before="360" w:after="120"/>
      </w:pPr>
      <w:r>
        <w:rPr>
          <w:rFonts w:ascii="Arial" w:cs="Arial" w:eastAsia="Arial" w:hAnsi="Arial"/>
          <w:b/>
          <w:bCs/>
          <w:color w:val="0F3460"/>
          <w:sz w:val="32"/>
          <w:szCs w:val="32"/>
        </w:rPr>
        <w:t xml:space="preserve">5.1  Workflow Architecture</w:t>
      </w:r>
    </w:p>
    <w:p>
      <w:pPr>
        <w:spacing w:before="80" w:after="80"/>
      </w:pPr>
      <w:r>
        <w:rPr>
          <w:rFonts w:ascii="Arial" w:cs="Arial" w:eastAsia="Arial" w:hAnsi="Arial"/>
          <w:color w:val="1A1A2E"/>
          <w:sz w:val="22"/>
          <w:szCs w:val="22"/>
        </w:rPr>
        <w:t xml:space="preserve">The included workflow (character_creator_v10_workflow.json) contains 9 nodes organized into 4 groups:</w:t>
      </w:r>
    </w:p>
    <w:p>
      <w:pPr>
        <w:spacing w:before="8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68"/>
        <w:gridCol w:w="3276"/>
        <w:gridCol w:w="1260"/>
        <w:gridCol w:w="3276"/>
      </w:tblGrid>
      <w:tr>
        <w:trPr>
          <w:tblHeader/>
        </w:trPr>
        <w:tc>
          <w:tcPr>
            <w:tcW w:type="dxa" w:w="2268"/>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vAlign w:val="center"/>
          </w:tcPr>
          <w:p>
            <w:pPr>
              <w:spacing w:before="40" w:after="40"/>
              <w:jc w:val="center"/>
            </w:pPr>
            <w:r>
              <w:rPr>
                <w:rFonts w:ascii="Arial" w:cs="Arial" w:eastAsia="Arial" w:hAnsi="Arial"/>
                <w:b/>
                <w:bCs/>
                <w:color w:val="FFFFFF"/>
                <w:sz w:val="20"/>
                <w:szCs w:val="20"/>
              </w:rPr>
              <w:t xml:space="preserve">Group</w:t>
            </w:r>
          </w:p>
        </w:tc>
        <w:tc>
          <w:tcPr>
            <w:tcW w:type="dxa" w:w="3276"/>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vAlign w:val="center"/>
          </w:tcPr>
          <w:p>
            <w:pPr>
              <w:spacing w:before="40" w:after="40"/>
              <w:jc w:val="center"/>
            </w:pPr>
            <w:r>
              <w:rPr>
                <w:rFonts w:ascii="Arial" w:cs="Arial" w:eastAsia="Arial" w:hAnsi="Arial"/>
                <w:b/>
                <w:bCs/>
                <w:color w:val="FFFFFF"/>
                <w:sz w:val="20"/>
                <w:szCs w:val="20"/>
              </w:rPr>
              <w:t xml:space="preserve">Nodes</w:t>
            </w:r>
          </w:p>
        </w:tc>
        <w:tc>
          <w:tcPr>
            <w:tcW w:type="dxa" w:w="1260"/>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vAlign w:val="center"/>
          </w:tcPr>
          <w:p>
            <w:pPr>
              <w:spacing w:before="40" w:after="40"/>
              <w:jc w:val="center"/>
            </w:pPr>
            <w:r>
              <w:rPr>
                <w:rFonts w:ascii="Arial" w:cs="Arial" w:eastAsia="Arial" w:hAnsi="Arial"/>
                <w:b/>
                <w:bCs/>
                <w:color w:val="FFFFFF"/>
                <w:sz w:val="20"/>
                <w:szCs w:val="20"/>
              </w:rPr>
              <w:t xml:space="preserve">Color</w:t>
            </w:r>
          </w:p>
        </w:tc>
        <w:tc>
          <w:tcPr>
            <w:tcW w:type="dxa" w:w="3276"/>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vAlign w:val="center"/>
          </w:tcPr>
          <w:p>
            <w:pPr>
              <w:spacing w:before="40" w:after="40"/>
              <w:jc w:val="center"/>
            </w:pPr>
            <w:r>
              <w:rPr>
                <w:rFonts w:ascii="Arial" w:cs="Arial" w:eastAsia="Arial" w:hAnsi="Arial"/>
                <w:b/>
                <w:bCs/>
                <w:color w:val="FFFFFF"/>
                <w:sz w:val="20"/>
                <w:szCs w:val="20"/>
              </w:rPr>
              <w:t xml:space="preserve">Purpose</w:t>
            </w:r>
          </w:p>
        </w:tc>
      </w:tr>
      <w:tr>
        <w:tc>
          <w:tcPr>
            <w:tcW w:type="dxa" w:w="2268"/>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 Character Setup</w:t>
            </w:r>
          </w:p>
        </w:tc>
        <w:tc>
          <w:tcPr>
            <w:tcW w:type="dxa" w:w="3276"/>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CharacterCreatorPro</w:t>
            </w:r>
          </w:p>
        </w:tc>
        <w:tc>
          <w:tcPr>
            <w:tcW w:type="dxa" w:w="1260"/>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Blue</w:t>
            </w:r>
          </w:p>
        </w:tc>
        <w:tc>
          <w:tcPr>
            <w:tcW w:type="dxa" w:w="3276"/>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All character parameters and prompt generation</w:t>
            </w:r>
          </w:p>
        </w:tc>
      </w:tr>
      <w:tr>
        <w:tc>
          <w:tcPr>
            <w:tcW w:type="dxa" w:w="2268"/>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 Sampling</w:t>
            </w:r>
          </w:p>
        </w:tc>
        <w:tc>
          <w:tcPr>
            <w:tcW w:type="dxa" w:w="3276"/>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KSampler</w:t>
            </w:r>
          </w:p>
        </w:tc>
        <w:tc>
          <w:tcPr>
            <w:tcW w:type="dxa" w:w="1260"/>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Green</w:t>
            </w:r>
          </w:p>
        </w:tc>
        <w:tc>
          <w:tcPr>
            <w:tcW w:type="dxa" w:w="3276"/>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Image generation with auto-wired settings</w:t>
            </w:r>
          </w:p>
        </w:tc>
      </w:tr>
      <w:tr>
        <w:tc>
          <w:tcPr>
            <w:tcW w:type="dxa" w:w="2268"/>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 Upscale (4x)</w:t>
            </w:r>
          </w:p>
        </w:tc>
        <w:tc>
          <w:tcPr>
            <w:tcW w:type="dxa" w:w="3276"/>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UpscaleModelLoader + ImageUpscaleWithModel</w:t>
            </w:r>
          </w:p>
        </w:tc>
        <w:tc>
          <w:tcPr>
            <w:tcW w:type="dxa" w:w="1260"/>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Red</w:t>
            </w:r>
          </w:p>
        </w:tc>
        <w:tc>
          <w:tcPr>
            <w:tcW w:type="dxa" w:w="3276"/>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Optional 4K upscaling pipeline</w:t>
            </w:r>
          </w:p>
        </w:tc>
      </w:tr>
      <w:tr>
        <w:tc>
          <w:tcPr>
            <w:tcW w:type="dxa" w:w="2268"/>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 Output</w:t>
            </w:r>
          </w:p>
        </w:tc>
        <w:tc>
          <w:tcPr>
            <w:tcW w:type="dxa" w:w="3276"/>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VAEDecode + PreviewImage + 2× SaveImage + Note</w:t>
            </w:r>
          </w:p>
        </w:tc>
        <w:tc>
          <w:tcPr>
            <w:tcW w:type="dxa" w:w="1260"/>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Purple</w:t>
            </w:r>
          </w:p>
        </w:tc>
        <w:tc>
          <w:tcPr>
            <w:tcW w:type="dxa" w:w="3276"/>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Decode, preview, save standard + upscaled</w:t>
            </w:r>
          </w:p>
        </w:tc>
      </w:tr>
    </w:tbl>
    <w:p>
      <w:pPr>
        <w:spacing w:before="160" w:after="0"/>
      </w:pPr>
    </w:p>
    <w:p>
      <w:pPr>
        <w:pStyle w:val="Heading2"/>
        <w:pBdr>
          <w:bottom w:val="single" w:color="0F3460" w:sz="4" w:space="1"/>
        </w:pBdr>
        <w:spacing w:before="360" w:after="120"/>
      </w:pPr>
      <w:r>
        <w:rPr>
          <w:rFonts w:ascii="Arial" w:cs="Arial" w:eastAsia="Arial" w:hAnsi="Arial"/>
          <w:b/>
          <w:bCs/>
          <w:color w:val="0F3460"/>
          <w:sz w:val="32"/>
          <w:szCs w:val="32"/>
        </w:rPr>
        <w:t xml:space="preserve">5.2  Data Flow Diagram</w:t>
      </w:r>
    </w:p>
    <w:p>
      <w:pPr>
        <w:pBdr>
          <w:top w:val="single" w:color="E94560" w:sz="1"/>
          <w:left w:val="single" w:color="E94560" w:sz="12"/>
        </w:pBdr>
        <w:shd w:fill="1E1E3F" w:val="clear"/>
        <w:spacing w:before="80" w:after="0"/>
        <w:ind w:left="240" w:right="240"/>
      </w:pPr>
      <w:r>
        <w:rPr>
          <w:rFonts w:ascii="Courier New" w:cs="Courier New" w:eastAsia="Courier New" w:hAnsi="Courier New"/>
          <w:color w:val="A8D8EA"/>
          <w:sz w:val="18"/>
          <w:szCs w:val="18"/>
        </w:rPr>
        <w:t xml:space="preserve">CheckpointLoaderSimple</w:t>
      </w:r>
    </w:p>
    <w:p>
      <w:pPr>
        <w:pBdr>
          <w:left w:val="single" w:color="E94560" w:sz="12"/>
        </w:pBdr>
        <w:shd w:fill="1E1E3F" w:val="clear"/>
        <w:spacing w:before="0" w:after="0"/>
        <w:ind w:left="240" w:right="240"/>
      </w:pPr>
      <w:r>
        <w:rPr>
          <w:rFonts w:ascii="Courier New" w:cs="Courier New" w:eastAsia="Courier New" w:hAnsi="Courier New"/>
          <w:color w:val="A8D8EA"/>
          <w:sz w:val="18"/>
          <w:szCs w:val="18"/>
        </w:rPr>
        <w:t xml:space="preserve">  ├─ MODEL ──────────────────────────────────────────────────────────┐</w:t>
      </w:r>
    </w:p>
    <w:p>
      <w:pPr>
        <w:pBdr>
          <w:left w:val="single" w:color="E94560" w:sz="12"/>
        </w:pBdr>
        <w:shd w:fill="1E1E3F" w:val="clear"/>
        <w:spacing w:before="0" w:after="0"/>
        <w:ind w:left="240" w:right="240"/>
      </w:pPr>
      <w:r>
        <w:rPr>
          <w:rFonts w:ascii="Courier New" w:cs="Courier New" w:eastAsia="Courier New" w:hAnsi="Courier New"/>
          <w:color w:val="A8D8EA"/>
          <w:sz w:val="18"/>
          <w:szCs w:val="18"/>
        </w:rPr>
        <w:t xml:space="preserve">  ├─ CLIP  ──────────────────────────────────────────────────────┐   │</w:t>
      </w:r>
    </w:p>
    <w:p>
      <w:pPr>
        <w:pBdr>
          <w:left w:val="single" w:color="E94560" w:sz="12"/>
        </w:pBdr>
        <w:shd w:fill="1E1E3F" w:val="clear"/>
        <w:spacing w:before="0" w:after="0"/>
        <w:ind w:left="240" w:right="240"/>
      </w:pPr>
      <w:r>
        <w:rPr>
          <w:rFonts w:ascii="Courier New" w:cs="Courier New" w:eastAsia="Courier New" w:hAnsi="Courier New"/>
          <w:color w:val="A8D8EA"/>
          <w:sz w:val="18"/>
          <w:szCs w:val="18"/>
        </w:rPr>
        <w:t xml:space="preserve">  └─ VAE  ──────────────────────────────────────────────────┐   │   │</w:t>
      </w:r>
    </w:p>
    <w:p>
      <w:pPr>
        <w:pBdr>
          <w:left w:val="single" w:color="E94560" w:sz="12"/>
        </w:pBdr>
        <w:shd w:fill="1E1E3F" w:val="clear"/>
        <w:spacing w:before="0" w:after="0"/>
        <w:ind w:left="240" w:right="240"/>
      </w:pPr>
      <w:r>
        <w:rPr>
          <w:rFonts w:ascii="Courier New" w:cs="Courier New" w:eastAsia="Courier New" w:hAnsi="Courier New"/>
          <w:color w:val="A8D8EA"/>
          <w:sz w:val="18"/>
          <w:szCs w:val="18"/>
        </w:rPr>
        <w:t xml:space="preserve">                                                             │   │   │</w:t>
      </w:r>
    </w:p>
    <w:p>
      <w:pPr>
        <w:pBdr>
          <w:left w:val="single" w:color="E94560" w:sz="12"/>
        </w:pBdr>
        <w:shd w:fill="1E1E3F" w:val="clear"/>
        <w:spacing w:before="0" w:after="0"/>
        <w:ind w:left="240" w:right="240"/>
      </w:pPr>
      <w:r>
        <w:rPr>
          <w:rFonts w:ascii="Courier New" w:cs="Courier New" w:eastAsia="Courier New" w:hAnsi="Courier New"/>
          <w:color w:val="A8D8EA"/>
          <w:sz w:val="18"/>
          <w:szCs w:val="18"/>
        </w:rPr>
        <w:t xml:space="preserve">CharacterCreatorPro ◄── MODEL ◄────────────────────────────┘   │   │</w:t>
      </w:r>
    </w:p>
    <w:p>
      <w:pPr>
        <w:pBdr>
          <w:left w:val="single" w:color="E94560" w:sz="12"/>
        </w:pBdr>
        <w:shd w:fill="1E1E3F" w:val="clear"/>
        <w:spacing w:before="0" w:after="0"/>
        <w:ind w:left="240" w:right="240"/>
      </w:pPr>
      <w:r>
        <w:rPr>
          <w:rFonts w:ascii="Courier New" w:cs="Courier New" w:eastAsia="Courier New" w:hAnsi="Courier New"/>
          <w:color w:val="A8D8EA"/>
          <w:sz w:val="18"/>
          <w:szCs w:val="18"/>
        </w:rPr>
        <w:t xml:space="preserve">  (all settings)    ◄── CLIP  ◄────────────────────────────────┘   │</w:t>
      </w:r>
    </w:p>
    <w:p>
      <w:pPr>
        <w:pBdr>
          <w:left w:val="single" w:color="E94560" w:sz="12"/>
        </w:pBdr>
        <w:shd w:fill="1E1E3F" w:val="clear"/>
        <w:spacing w:before="0" w:after="0"/>
        <w:ind w:left="240" w:right="240"/>
      </w:pPr>
      <w:r>
        <w:rPr>
          <w:rFonts w:ascii="Courier New" w:cs="Courier New" w:eastAsia="Courier New" w:hAnsi="Courier New"/>
          <w:color w:val="A8D8EA"/>
          <w:sz w:val="18"/>
          <w:szCs w:val="18"/>
        </w:rPr>
        <w:t xml:space="preserve">  │                                                                  │</w:t>
      </w:r>
    </w:p>
    <w:p>
      <w:pPr>
        <w:pBdr>
          <w:left w:val="single" w:color="E94560" w:sz="12"/>
        </w:pBdr>
        <w:shd w:fill="1E1E3F" w:val="clear"/>
        <w:spacing w:before="0" w:after="0"/>
        <w:ind w:left="240" w:right="240"/>
      </w:pPr>
      <w:r>
        <w:rPr>
          <w:rFonts w:ascii="Courier New" w:cs="Courier New" w:eastAsia="Courier New" w:hAnsi="Courier New"/>
          <w:color w:val="A8D8EA"/>
          <w:sz w:val="18"/>
          <w:szCs w:val="18"/>
        </w:rPr>
        <w:t xml:space="preserve">  ├─ positive (CONDITIONING) ──────────────────────────────► KSampler</w:t>
      </w:r>
    </w:p>
    <w:p>
      <w:pPr>
        <w:pBdr>
          <w:left w:val="single" w:color="E94560" w:sz="12"/>
        </w:pBdr>
        <w:shd w:fill="1E1E3F" w:val="clear"/>
        <w:spacing w:before="0" w:after="0"/>
        <w:ind w:left="240" w:right="240"/>
      </w:pPr>
      <w:r>
        <w:rPr>
          <w:rFonts w:ascii="Courier New" w:cs="Courier New" w:eastAsia="Courier New" w:hAnsi="Courier New"/>
          <w:color w:val="A8D8EA"/>
          <w:sz w:val="18"/>
          <w:szCs w:val="18"/>
        </w:rPr>
        <w:t xml:space="preserve">  ├─ negative (CONDITIONING) ──────────────────────────────► KSampler</w:t>
      </w:r>
    </w:p>
    <w:p>
      <w:pPr>
        <w:pBdr>
          <w:left w:val="single" w:color="E94560" w:sz="12"/>
        </w:pBdr>
        <w:shd w:fill="1E1E3F" w:val="clear"/>
        <w:spacing w:before="0" w:after="0"/>
        <w:ind w:left="240" w:right="240"/>
      </w:pPr>
      <w:r>
        <w:rPr>
          <w:rFonts w:ascii="Courier New" w:cs="Courier New" w:eastAsia="Courier New" w:hAnsi="Courier New"/>
          <w:color w:val="A8D8EA"/>
          <w:sz w:val="18"/>
          <w:szCs w:val="18"/>
        </w:rPr>
        <w:t xml:space="preserve">  ├─ model   (MODEL, LoRA-patched) ────────────────────────► KSampler</w:t>
      </w:r>
    </w:p>
    <w:p>
      <w:pPr>
        <w:pBdr>
          <w:left w:val="single" w:color="E94560" w:sz="12"/>
        </w:pBdr>
        <w:shd w:fill="1E1E3F" w:val="clear"/>
        <w:spacing w:before="0" w:after="0"/>
        <w:ind w:left="240" w:right="240"/>
      </w:pPr>
      <w:r>
        <w:rPr>
          <w:rFonts w:ascii="Courier New" w:cs="Courier New" w:eastAsia="Courier New" w:hAnsi="Courier New"/>
          <w:color w:val="A8D8EA"/>
          <w:sz w:val="18"/>
          <w:szCs w:val="18"/>
        </w:rPr>
        <w:t xml:space="preserve">  ├─ latent  (LATENT, correct resolution) ─────────────────► KSampler</w:t>
      </w:r>
    </w:p>
    <w:p>
      <w:pPr>
        <w:pBdr>
          <w:left w:val="single" w:color="E94560" w:sz="12"/>
        </w:pBdr>
        <w:shd w:fill="1E1E3F" w:val="clear"/>
        <w:spacing w:before="0" w:after="0"/>
        <w:ind w:left="240" w:right="240"/>
      </w:pPr>
      <w:r>
        <w:rPr>
          <w:rFonts w:ascii="Courier New" w:cs="Courier New" w:eastAsia="Courier New" w:hAnsi="Courier New"/>
          <w:color w:val="A8D8EA"/>
          <w:sz w:val="18"/>
          <w:szCs w:val="18"/>
        </w:rPr>
        <w:t xml:space="preserve">  ├─ seed    (INT)  ────────────────────────────────────────► KSampler</w:t>
      </w:r>
    </w:p>
    <w:p>
      <w:pPr>
        <w:pBdr>
          <w:left w:val="single" w:color="E94560" w:sz="12"/>
        </w:pBdr>
        <w:shd w:fill="1E1E3F" w:val="clear"/>
        <w:spacing w:before="0" w:after="0"/>
        <w:ind w:left="240" w:right="240"/>
      </w:pPr>
      <w:r>
        <w:rPr>
          <w:rFonts w:ascii="Courier New" w:cs="Courier New" w:eastAsia="Courier New" w:hAnsi="Courier New"/>
          <w:color w:val="A8D8EA"/>
          <w:sz w:val="18"/>
          <w:szCs w:val="18"/>
        </w:rPr>
        <w:t xml:space="preserve">  ├─ cfg     (FLOAT) ───────────────────────────────────────► KSampler</w:t>
      </w:r>
    </w:p>
    <w:p>
      <w:pPr>
        <w:pBdr>
          <w:left w:val="single" w:color="E94560" w:sz="12"/>
        </w:pBdr>
        <w:shd w:fill="1E1E3F" w:val="clear"/>
        <w:spacing w:before="0" w:after="0"/>
        <w:ind w:left="240" w:right="240"/>
      </w:pPr>
      <w:r>
        <w:rPr>
          <w:rFonts w:ascii="Courier New" w:cs="Courier New" w:eastAsia="Courier New" w:hAnsi="Courier New"/>
          <w:color w:val="A8D8EA"/>
          <w:sz w:val="18"/>
          <w:szCs w:val="18"/>
        </w:rPr>
        <w:t xml:space="preserve">  ├─ steps   (INT)  ────────────────────────────────────────► KSampler</w:t>
      </w:r>
    </w:p>
    <w:p>
      <w:pPr>
        <w:pBdr>
          <w:left w:val="single" w:color="E94560" w:sz="12"/>
        </w:pBdr>
        <w:shd w:fill="1E1E3F" w:val="clear"/>
        <w:spacing w:before="0" w:after="0"/>
        <w:ind w:left="240" w:right="240"/>
      </w:pPr>
      <w:r>
        <w:rPr>
          <w:rFonts w:ascii="Courier New" w:cs="Courier New" w:eastAsia="Courier New" w:hAnsi="Courier New"/>
          <w:color w:val="A8D8EA"/>
          <w:sz w:val="18"/>
          <w:szCs w:val="18"/>
        </w:rPr>
        <w:t xml:space="preserve">  └─ debug   (STRING) ─────────────────────────────────────► Note</w:t>
      </w:r>
    </w:p>
    <w:p>
      <w:pPr>
        <w:pBdr>
          <w:left w:val="single" w:color="E94560" w:sz="12"/>
        </w:pBdr>
        <w:shd w:fill="1E1E3F" w:val="clear"/>
        <w:spacing w:before="0" w:after="0"/>
        <w:ind w:left="240" w:right="240"/>
      </w:pPr>
      <w:r>
        <w:rPr>
          <w:rFonts w:ascii="Courier New" w:cs="Courier New" w:eastAsia="Courier New" w:hAnsi="Courier New"/>
          <w:color w:val="A8D8EA"/>
          <w:sz w:val="18"/>
          <w:szCs w:val="18"/>
        </w:rPr>
        <w:t xml:space="preserve">                                                                  │</w:t>
      </w:r>
    </w:p>
    <w:p>
      <w:pPr>
        <w:pBdr>
          <w:left w:val="single" w:color="E94560" w:sz="12"/>
        </w:pBdr>
        <w:shd w:fill="1E1E3F" w:val="clear"/>
        <w:spacing w:before="0" w:after="0"/>
        <w:ind w:left="240" w:right="240"/>
      </w:pPr>
      <w:r>
        <w:rPr>
          <w:rFonts w:ascii="Courier New" w:cs="Courier New" w:eastAsia="Courier New" w:hAnsi="Courier New"/>
          <w:color w:val="A8D8EA"/>
          <w:sz w:val="18"/>
          <w:szCs w:val="18"/>
        </w:rPr>
        <w:t xml:space="preserve">                                KSampler → LATENT ────────────────►┐</w:t>
      </w:r>
    </w:p>
    <w:p>
      <w:pPr>
        <w:pBdr>
          <w:left w:val="single" w:color="E94560" w:sz="12"/>
        </w:pBdr>
        <w:shd w:fill="1E1E3F" w:val="clear"/>
        <w:spacing w:before="0" w:after="0"/>
        <w:ind w:left="240" w:right="240"/>
      </w:pPr>
      <w:r>
        <w:rPr>
          <w:rFonts w:ascii="Courier New" w:cs="Courier New" w:eastAsia="Courier New" w:hAnsi="Courier New"/>
          <w:color w:val="A8D8EA"/>
          <w:sz w:val="18"/>
          <w:szCs w:val="18"/>
        </w:rPr>
        <w:t xml:space="preserve">                                                                    │</w:t>
      </w:r>
    </w:p>
    <w:p>
      <w:pPr>
        <w:pBdr>
          <w:left w:val="single" w:color="E94560" w:sz="12"/>
        </w:pBdr>
        <w:shd w:fill="1E1E3F" w:val="clear"/>
        <w:spacing w:before="0" w:after="0"/>
        <w:ind w:left="240" w:right="240"/>
      </w:pPr>
      <w:r>
        <w:rPr>
          <w:rFonts w:ascii="Courier New" w:cs="Courier New" w:eastAsia="Courier New" w:hAnsi="Courier New"/>
          <w:color w:val="A8D8EA"/>
          <w:sz w:val="18"/>
          <w:szCs w:val="18"/>
        </w:rPr>
        <w:t xml:space="preserve">VAEDecode ◄── LATENT ◄────────────────────────────────────────────┘</w:t>
      </w:r>
    </w:p>
    <w:p>
      <w:pPr>
        <w:pBdr>
          <w:left w:val="single" w:color="E94560" w:sz="12"/>
        </w:pBdr>
        <w:shd w:fill="1E1E3F" w:val="clear"/>
        <w:spacing w:before="0" w:after="0"/>
        <w:ind w:left="240" w:right="240"/>
      </w:pPr>
      <w:r>
        <w:rPr>
          <w:rFonts w:ascii="Courier New" w:cs="Courier New" w:eastAsia="Courier New" w:hAnsi="Courier New"/>
          <w:color w:val="A8D8EA"/>
          <w:sz w:val="18"/>
          <w:szCs w:val="18"/>
        </w:rPr>
        <w:t xml:space="preserve">  ◄── VAE ◄──── CheckpointLoaderSimple</w:t>
      </w:r>
    </w:p>
    <w:p>
      <w:pPr>
        <w:pBdr>
          <w:left w:val="single" w:color="E94560" w:sz="12"/>
        </w:pBdr>
        <w:shd w:fill="1E1E3F" w:val="clear"/>
        <w:spacing w:before="0" w:after="0"/>
        <w:ind w:left="240" w:right="240"/>
      </w:pPr>
      <w:r>
        <w:rPr>
          <w:rFonts w:ascii="Courier New" w:cs="Courier New" w:eastAsia="Courier New" w:hAnsi="Courier New"/>
          <w:color w:val="A8D8EA"/>
          <w:sz w:val="18"/>
          <w:szCs w:val="18"/>
        </w:rPr>
        <w:t xml:space="preserve">  │</w:t>
      </w:r>
    </w:p>
    <w:p>
      <w:pPr>
        <w:pBdr>
          <w:left w:val="single" w:color="E94560" w:sz="12"/>
        </w:pBdr>
        <w:shd w:fill="1E1E3F" w:val="clear"/>
        <w:spacing w:before="0" w:after="0"/>
        <w:ind w:left="240" w:right="240"/>
      </w:pPr>
      <w:r>
        <w:rPr>
          <w:rFonts w:ascii="Courier New" w:cs="Courier New" w:eastAsia="Courier New" w:hAnsi="Courier New"/>
          <w:color w:val="A8D8EA"/>
          <w:sz w:val="18"/>
          <w:szCs w:val="18"/>
        </w:rPr>
        <w:t xml:space="preserve">  ├─ IMAGE ────────────────────────────────────────────────► PreviewImage</w:t>
      </w:r>
    </w:p>
    <w:p>
      <w:pPr>
        <w:pBdr>
          <w:left w:val="single" w:color="E94560" w:sz="12"/>
        </w:pBdr>
        <w:shd w:fill="1E1E3F" w:val="clear"/>
        <w:spacing w:before="0" w:after="0"/>
        <w:ind w:left="240" w:right="240"/>
      </w:pPr>
      <w:r>
        <w:rPr>
          <w:rFonts w:ascii="Courier New" w:cs="Courier New" w:eastAsia="Courier New" w:hAnsi="Courier New"/>
          <w:color w:val="A8D8EA"/>
          <w:sz w:val="18"/>
          <w:szCs w:val="18"/>
        </w:rPr>
        <w:t xml:space="preserve">  ├─ IMAGE ────────────────────────────────────────────────► SaveImage</w:t>
      </w:r>
    </w:p>
    <w:p>
      <w:pPr>
        <w:pBdr>
          <w:left w:val="single" w:color="E94560" w:sz="12"/>
        </w:pBdr>
        <w:shd w:fill="1E1E3F" w:val="clear"/>
        <w:spacing w:before="0" w:after="0"/>
        <w:ind w:left="240" w:right="240"/>
      </w:pPr>
      <w:r>
        <w:rPr>
          <w:rFonts w:ascii="Courier New" w:cs="Courier New" w:eastAsia="Courier New" w:hAnsi="Courier New"/>
          <w:color w:val="A8D8EA"/>
          <w:sz w:val="18"/>
          <w:szCs w:val="18"/>
        </w:rPr>
        <w:t xml:space="preserve">  └─ IMAGE ──────────────────────────────────────────────────────────────┐</w:t>
      </w:r>
    </w:p>
    <w:p>
      <w:pPr>
        <w:pBdr>
          <w:left w:val="single" w:color="E94560" w:sz="12"/>
        </w:pBdr>
        <w:shd w:fill="1E1E3F" w:val="clear"/>
        <w:spacing w:before="0" w:after="0"/>
        <w:ind w:left="240" w:right="240"/>
      </w:pPr>
      <w:r>
        <w:rPr>
          <w:rFonts w:ascii="Courier New" w:cs="Courier New" w:eastAsia="Courier New" w:hAnsi="Courier New"/>
          <w:color w:val="A8D8EA"/>
          <w:sz w:val="18"/>
          <w:szCs w:val="18"/>
        </w:rPr>
        <w:t xml:space="preserve">                                                                          │</w:t>
      </w:r>
    </w:p>
    <w:p>
      <w:pPr>
        <w:pBdr>
          <w:left w:val="single" w:color="E94560" w:sz="12"/>
        </w:pBdr>
        <w:shd w:fill="1E1E3F" w:val="clear"/>
        <w:spacing w:before="0" w:after="0"/>
        <w:ind w:left="240" w:right="240"/>
      </w:pPr>
      <w:r>
        <w:rPr>
          <w:rFonts w:ascii="Courier New" w:cs="Courier New" w:eastAsia="Courier New" w:hAnsi="Courier New"/>
          <w:color w:val="A8D8EA"/>
          <w:sz w:val="18"/>
          <w:szCs w:val="18"/>
        </w:rPr>
        <w:t xml:space="preserve">UpscaleModelLoader (4x-UltraSharp.pth)                                   │</w:t>
      </w:r>
    </w:p>
    <w:p>
      <w:pPr>
        <w:pBdr>
          <w:left w:val="single" w:color="E94560" w:sz="12"/>
        </w:pBdr>
        <w:shd w:fill="1E1E3F" w:val="clear"/>
        <w:spacing w:before="0" w:after="0"/>
        <w:ind w:left="240" w:right="240"/>
      </w:pPr>
      <w:r>
        <w:rPr>
          <w:rFonts w:ascii="Courier New" w:cs="Courier New" w:eastAsia="Courier New" w:hAnsi="Courier New"/>
          <w:color w:val="A8D8EA"/>
          <w:sz w:val="18"/>
          <w:szCs w:val="18"/>
        </w:rPr>
        <w:t xml:space="preserve">  └─ UPSCALE_MODEL ──────────────────────────────────────────────────────►│</w:t>
      </w:r>
    </w:p>
    <w:p>
      <w:pPr>
        <w:pBdr>
          <w:left w:val="single" w:color="E94560" w:sz="12"/>
        </w:pBdr>
        <w:shd w:fill="1E1E3F" w:val="clear"/>
        <w:spacing w:before="0" w:after="0"/>
        <w:ind w:left="240" w:right="240"/>
      </w:pPr>
      <w:r>
        <w:rPr>
          <w:rFonts w:ascii="Courier New" w:cs="Courier New" w:eastAsia="Courier New" w:hAnsi="Courier New"/>
          <w:color w:val="A8D8EA"/>
          <w:sz w:val="18"/>
          <w:szCs w:val="18"/>
        </w:rPr>
        <w:t xml:space="preserve">                                                               ImageUpscaleWithModel</w:t>
      </w:r>
    </w:p>
    <w:p>
      <w:pPr>
        <w:pBdr>
          <w:bottom w:val="single" w:color="E94560" w:sz="1"/>
          <w:left w:val="single" w:color="E94560" w:sz="12"/>
        </w:pBdr>
        <w:shd w:fill="1E1E3F" w:val="clear"/>
        <w:spacing w:before="0" w:after="80"/>
        <w:ind w:left="240" w:right="240"/>
      </w:pPr>
      <w:r>
        <w:rPr>
          <w:rFonts w:ascii="Courier New" w:cs="Courier New" w:eastAsia="Courier New" w:hAnsi="Courier New"/>
          <w:color w:val="A8D8EA"/>
          <w:sz w:val="18"/>
          <w:szCs w:val="18"/>
        </w:rPr>
        <w:t xml:space="preserve">                                                                 └─ IMAGE ►SaveImage(4x)</w:t>
      </w:r>
    </w:p>
    <w:p>
      <w:pPr>
        <w:spacing w:before="160" w:after="0"/>
      </w:pPr>
    </w:p>
    <w:p>
      <w:pPr>
        <w:pStyle w:val="Heading2"/>
        <w:pBdr>
          <w:bottom w:val="single" w:color="0F3460" w:sz="4" w:space="1"/>
        </w:pBdr>
        <w:spacing w:before="360" w:after="120"/>
      </w:pPr>
      <w:r>
        <w:rPr>
          <w:rFonts w:ascii="Arial" w:cs="Arial" w:eastAsia="Arial" w:hAnsi="Arial"/>
          <w:b/>
          <w:bCs/>
          <w:color w:val="0F3460"/>
          <w:sz w:val="32"/>
          <w:szCs w:val="32"/>
        </w:rPr>
        <w:t xml:space="preserve">5.3  Quick Start: First Generation in 5 Steps</w:t>
      </w:r>
    </w:p>
    <w:p>
      <w:pPr>
        <w:spacing w:before="80" w:after="0"/>
      </w:pPr>
    </w:p>
    <w:p>
      <w:pPr>
        <w:pStyle w:val="ListParagraph"/>
        <w:numPr>
          <w:ilvl w:val="0"/>
          <w:numId w:val="2"/>
        </w:numPr>
        <w:spacing w:before="40" w:after="40"/>
      </w:pPr>
      <w:r>
        <w:rPr>
          <w:rFonts w:ascii="Arial" w:cs="Arial" w:eastAsia="Arial" w:hAnsi="Arial"/>
          <w:b/>
          <w:bCs/>
          <w:color w:val="1A1A2E"/>
          <w:sz w:val="22"/>
          <w:szCs w:val="22"/>
        </w:rPr>
        <w:t xml:space="preserve">Load checkpoint</w:t>
      </w:r>
      <w:r>
        <w:rPr>
          <w:rFonts w:ascii="Arial" w:cs="Arial" w:eastAsia="Arial" w:hAnsi="Arial"/>
          <w:color w:val="1A1A2E"/>
          <w:sz w:val="22"/>
          <w:szCs w:val="22"/>
        </w:rPr>
        <w:t xml:space="preserve">  —  In CheckpointLoaderSimple, select your model (e.g., </w:t>
      </w:r>
      <w:r>
        <w:rPr>
          <w:rFonts w:ascii="Courier New" w:cs="Courier New" w:eastAsia="Courier New" w:hAnsi="Courier New"/>
          <w:b/>
          <w:bCs/>
          <w:color w:val="E94560"/>
          <w:sz w:val="20"/>
          <w:szCs w:val="20"/>
        </w:rPr>
        <w:t xml:space="preserve">dreamshaper_8.safetensors</w:t>
      </w:r>
      <w:r>
        <w:rPr>
          <w:rFonts w:ascii="Arial" w:cs="Arial" w:eastAsia="Arial" w:hAnsi="Arial"/>
          <w:color w:val="1A1A2E"/>
          <w:sz w:val="22"/>
          <w:szCs w:val="22"/>
        </w:rPr>
        <w:t xml:space="preserve">)</w:t>
      </w:r>
    </w:p>
    <w:p>
      <w:pPr>
        <w:pStyle w:val="ListParagraph"/>
        <w:numPr>
          <w:ilvl w:val="0"/>
          <w:numId w:val="2"/>
        </w:numPr>
        <w:spacing w:before="40" w:after="40"/>
      </w:pPr>
      <w:r>
        <w:rPr>
          <w:rFonts w:ascii="Arial" w:cs="Arial" w:eastAsia="Arial" w:hAnsi="Arial"/>
          <w:b/>
          <w:bCs/>
          <w:color w:val="1A1A2E"/>
          <w:sz w:val="22"/>
          <w:szCs w:val="22"/>
        </w:rPr>
        <w:t xml:space="preserve">Set art style</w:t>
      </w:r>
      <w:r>
        <w:rPr>
          <w:rFonts w:ascii="Arial" w:cs="Arial" w:eastAsia="Arial" w:hAnsi="Arial"/>
          <w:color w:val="1A1A2E"/>
          <w:sz w:val="22"/>
          <w:szCs w:val="22"/>
        </w:rPr>
        <w:t xml:space="preserve">  —  Match the art style to your model: use </w:t>
      </w:r>
      <w:r>
        <w:rPr>
          <w:rFonts w:ascii="Courier New" w:cs="Courier New" w:eastAsia="Courier New" w:hAnsi="Courier New"/>
          <w:b/>
          <w:bCs/>
          <w:color w:val="E94560"/>
          <w:sz w:val="20"/>
          <w:szCs w:val="20"/>
        </w:rPr>
        <w:t xml:space="preserve">🎌 Anime SD1.5</w:t>
      </w:r>
      <w:r>
        <w:rPr>
          <w:rFonts w:ascii="Arial" w:cs="Arial" w:eastAsia="Arial" w:hAnsi="Arial"/>
          <w:color w:val="1A1A2E"/>
          <w:sz w:val="22"/>
          <w:szCs w:val="22"/>
        </w:rPr>
        <w:t xml:space="preserve"> for anime checkpoints, </w:t>
      </w:r>
      <w:r>
        <w:rPr>
          <w:rFonts w:ascii="Courier New" w:cs="Courier New" w:eastAsia="Courier New" w:hAnsi="Courier New"/>
          <w:b/>
          <w:bCs/>
          <w:color w:val="E94560"/>
          <w:sz w:val="20"/>
          <w:szCs w:val="20"/>
        </w:rPr>
        <w:t xml:space="preserve">📸 Photorealistic SD1.5</w:t>
      </w:r>
      <w:r>
        <w:rPr>
          <w:rFonts w:ascii="Arial" w:cs="Arial" w:eastAsia="Arial" w:hAnsi="Arial"/>
          <w:color w:val="1A1A2E"/>
          <w:sz w:val="22"/>
          <w:szCs w:val="22"/>
        </w:rPr>
        <w:t xml:space="preserve"> for realism models</w:t>
      </w:r>
    </w:p>
    <w:p>
      <w:pPr>
        <w:pStyle w:val="ListParagraph"/>
        <w:numPr>
          <w:ilvl w:val="0"/>
          <w:numId w:val="2"/>
        </w:numPr>
        <w:spacing w:before="40" w:after="40"/>
      </w:pPr>
      <w:r>
        <w:rPr>
          <w:rFonts w:ascii="Arial" w:cs="Arial" w:eastAsia="Arial" w:hAnsi="Arial"/>
          <w:b/>
          <w:bCs/>
          <w:color w:val="1A1A2E"/>
          <w:sz w:val="22"/>
          <w:szCs w:val="22"/>
        </w:rPr>
        <w:t xml:space="preserve">Configure identity</w:t>
      </w:r>
      <w:r>
        <w:rPr>
          <w:rFonts w:ascii="Arial" w:cs="Arial" w:eastAsia="Arial" w:hAnsi="Arial"/>
          <w:color w:val="1A1A2E"/>
          <w:sz w:val="22"/>
          <w:szCs w:val="22"/>
        </w:rPr>
        <w:t xml:space="preserve">  —  Set gender, age, ethnicity, and any distinctive features. The node handles prompt engineering automatically</w:t>
      </w:r>
    </w:p>
    <w:p>
      <w:pPr>
        <w:pStyle w:val="ListParagraph"/>
        <w:numPr>
          <w:ilvl w:val="0"/>
          <w:numId w:val="2"/>
        </w:numPr>
        <w:spacing w:before="40" w:after="40"/>
      </w:pPr>
      <w:r>
        <w:rPr>
          <w:rFonts w:ascii="Arial" w:cs="Arial" w:eastAsia="Arial" w:hAnsi="Arial"/>
          <w:b/>
          <w:bCs/>
          <w:color w:val="1A1A2E"/>
          <w:sz w:val="22"/>
          <w:szCs w:val="22"/>
        </w:rPr>
        <w:t xml:space="preserve">Choose scene</w:t>
      </w:r>
      <w:r>
        <w:rPr>
          <w:rFonts w:ascii="Arial" w:cs="Arial" w:eastAsia="Arial" w:hAnsi="Arial"/>
          <w:color w:val="1A1A2E"/>
          <w:sz w:val="22"/>
          <w:szCs w:val="22"/>
        </w:rPr>
        <w:t xml:space="preserve">  —  Pick lighting, camera angle, and background. The latent resolution auto-adjusts</w:t>
      </w:r>
    </w:p>
    <w:p>
      <w:pPr>
        <w:pStyle w:val="ListParagraph"/>
        <w:numPr>
          <w:ilvl w:val="0"/>
          <w:numId w:val="2"/>
        </w:numPr>
        <w:spacing w:before="40" w:after="40"/>
      </w:pPr>
      <w:r>
        <w:rPr>
          <w:rFonts w:ascii="Arial" w:cs="Arial" w:eastAsia="Arial" w:hAnsi="Arial"/>
          <w:b/>
          <w:bCs/>
          <w:color w:val="1A1A2E"/>
          <w:sz w:val="22"/>
          <w:szCs w:val="22"/>
        </w:rPr>
        <w:t xml:space="preserve">Generate</w:t>
      </w:r>
      <w:r>
        <w:rPr>
          <w:rFonts w:ascii="Arial" w:cs="Arial" w:eastAsia="Arial" w:hAnsi="Arial"/>
          <w:color w:val="1A1A2E"/>
          <w:sz w:val="22"/>
          <w:szCs w:val="22"/>
        </w:rPr>
        <w:t xml:space="preserve">  —  Click Queue Prompt. CFG, steps, and seed are auto-wired from the node</w:t>
      </w:r>
    </w:p>
    <w:p>
      <w:pPr>
        <w:spacing w:before="160" w:after="0"/>
      </w:pPr>
    </w:p>
    <w:p>
      <w:pPr>
        <w:pStyle w:val="Heading2"/>
        <w:pBdr>
          <w:bottom w:val="single" w:color="0F3460" w:sz="4" w:space="1"/>
        </w:pBdr>
        <w:spacing w:before="360" w:after="120"/>
      </w:pPr>
      <w:r>
        <w:rPr>
          <w:rFonts w:ascii="Arial" w:cs="Arial" w:eastAsia="Arial" w:hAnsi="Arial"/>
          <w:b/>
          <w:bCs/>
          <w:color w:val="0F3460"/>
          <w:sz w:val="32"/>
          <w:szCs w:val="32"/>
        </w:rPr>
        <w:t xml:space="preserve">5.4  Upscale Pipeline Setup</w:t>
      </w:r>
    </w:p>
    <w:p>
      <w:pPr>
        <w:spacing w:before="80" w:after="0"/>
      </w:pPr>
    </w:p>
    <w:p>
      <w:pPr>
        <w:spacing w:before="80" w:after="80"/>
      </w:pPr>
      <w:r>
        <w:rPr>
          <w:rFonts w:ascii="Arial" w:cs="Arial" w:eastAsia="Arial" w:hAnsi="Arial"/>
          <w:b/>
          <w:bCs/>
          <w:color w:val="1A1A2E"/>
          <w:sz w:val="22"/>
          <w:szCs w:val="22"/>
        </w:rPr>
        <w:t xml:space="preserve">Required:</w:t>
      </w:r>
      <w:r>
        <w:rPr>
          <w:rFonts w:ascii="Arial" w:cs="Arial" w:eastAsia="Arial" w:hAnsi="Arial"/>
          <w:color w:val="1A1A2E"/>
          <w:sz w:val="22"/>
          <w:szCs w:val="22"/>
        </w:rPr>
        <w:t xml:space="preserve"> Download </w:t>
      </w:r>
      <w:r>
        <w:rPr>
          <w:rFonts w:ascii="Courier New" w:cs="Courier New" w:eastAsia="Courier New" w:hAnsi="Courier New"/>
          <w:b/>
          <w:bCs/>
          <w:color w:val="E94560"/>
          <w:sz w:val="20"/>
          <w:szCs w:val="20"/>
        </w:rPr>
        <w:t xml:space="preserve">4x-UltraSharp.pth</w:t>
      </w:r>
      <w:r>
        <w:rPr>
          <w:rFonts w:ascii="Arial" w:cs="Arial" w:eastAsia="Arial" w:hAnsi="Arial"/>
          <w:color w:val="1A1A2E"/>
          <w:sz w:val="22"/>
          <w:szCs w:val="22"/>
        </w:rPr>
        <w:t xml:space="preserve"> from CivitAI and place in </w:t>
      </w:r>
      <w:r>
        <w:rPr>
          <w:rFonts w:ascii="Courier New" w:cs="Courier New" w:eastAsia="Courier New" w:hAnsi="Courier New"/>
          <w:b/>
          <w:bCs/>
          <w:color w:val="E94560"/>
          <w:sz w:val="20"/>
          <w:szCs w:val="20"/>
        </w:rPr>
        <w:t xml:space="preserve">ComfyUI/models/upscale_models/</w:t>
      </w:r>
    </w:p>
    <w:p>
      <w:pPr>
        <w:spacing w:before="80" w:after="0"/>
      </w:pPr>
    </w:p>
    <w:p>
      <w:pPr>
        <w:spacing w:before="80" w:after="80"/>
      </w:pPr>
      <w:r>
        <w:rPr>
          <w:rFonts w:ascii="Arial" w:cs="Arial" w:eastAsia="Arial" w:hAnsi="Arial"/>
          <w:color w:val="1A1A2E"/>
          <w:sz w:val="22"/>
          <w:szCs w:val="22"/>
        </w:rPr>
        <w:t xml:space="preserve">In the workflow:</w:t>
      </w:r>
    </w:p>
    <w:p>
      <w:pPr>
        <w:pStyle w:val="ListParagraph"/>
        <w:numPr>
          <w:ilvl w:val="0"/>
          <w:numId w:val="3"/>
        </w:numPr>
        <w:spacing w:before="40" w:after="40"/>
      </w:pPr>
      <w:r>
        <w:rPr>
          <w:rFonts w:ascii="Arial" w:cs="Arial" w:eastAsia="Arial" w:hAnsi="Arial"/>
          <w:b/>
          <w:bCs/>
          <w:color w:val="1A1A2E"/>
          <w:sz w:val="22"/>
          <w:szCs w:val="22"/>
        </w:rPr>
        <w:t xml:space="preserve">UpscaleModelLoader</w:t>
      </w:r>
      <w:r>
        <w:rPr>
          <w:rFonts w:ascii="Arial" w:cs="Arial" w:eastAsia="Arial" w:hAnsi="Arial"/>
          <w:color w:val="1A1A2E"/>
          <w:sz w:val="22"/>
          <w:szCs w:val="22"/>
        </w:rPr>
        <w:t xml:space="preserve">  —  Set the model to </w:t>
      </w:r>
      <w:r>
        <w:rPr>
          <w:rFonts w:ascii="Courier New" w:cs="Courier New" w:eastAsia="Courier New" w:hAnsi="Courier New"/>
          <w:b/>
          <w:bCs/>
          <w:color w:val="E94560"/>
          <w:sz w:val="20"/>
          <w:szCs w:val="20"/>
        </w:rPr>
        <w:t xml:space="preserve">4x-UltraSharp.pth</w:t>
      </w:r>
      <w:r>
        <w:rPr>
          <w:rFonts w:ascii="Arial" w:cs="Arial" w:eastAsia="Arial" w:hAnsi="Arial"/>
          <w:color w:val="1A1A2E"/>
          <w:sz w:val="22"/>
          <w:szCs w:val="22"/>
        </w:rPr>
        <w:t xml:space="preserve"> (or any other 4x upscale model)</w:t>
      </w:r>
    </w:p>
    <w:p>
      <w:pPr>
        <w:pStyle w:val="ListParagraph"/>
        <w:numPr>
          <w:ilvl w:val="0"/>
          <w:numId w:val="3"/>
        </w:numPr>
        <w:spacing w:before="40" w:after="40"/>
      </w:pPr>
      <w:r>
        <w:rPr>
          <w:rFonts w:ascii="Arial" w:cs="Arial" w:eastAsia="Arial" w:hAnsi="Arial"/>
          <w:b/>
          <w:bCs/>
          <w:color w:val="1A1A2E"/>
          <w:sz w:val="22"/>
          <w:szCs w:val="22"/>
        </w:rPr>
        <w:t xml:space="preserve">ImageUpscaleWithModel</w:t>
      </w:r>
      <w:r>
        <w:rPr>
          <w:rFonts w:ascii="Arial" w:cs="Arial" w:eastAsia="Arial" w:hAnsi="Arial"/>
          <w:color w:val="1A1A2E"/>
          <w:sz w:val="22"/>
          <w:szCs w:val="22"/>
        </w:rPr>
        <w:t xml:space="preserve">  —  Already connected to VAEDecode output and UpscaleModelLoader</w:t>
      </w:r>
    </w:p>
    <w:p>
      <w:pPr>
        <w:pStyle w:val="ListParagraph"/>
        <w:numPr>
          <w:ilvl w:val="0"/>
          <w:numId w:val="3"/>
        </w:numPr>
        <w:spacing w:before="40" w:after="40"/>
      </w:pPr>
      <w:r>
        <w:rPr>
          <w:rFonts w:ascii="Arial" w:cs="Arial" w:eastAsia="Arial" w:hAnsi="Arial"/>
          <w:b/>
          <w:bCs/>
          <w:color w:val="1A1A2E"/>
          <w:sz w:val="22"/>
          <w:szCs w:val="22"/>
        </w:rPr>
        <w:t xml:space="preserve">SaveImage (4x)</w:t>
      </w:r>
      <w:r>
        <w:rPr>
          <w:rFonts w:ascii="Arial" w:cs="Arial" w:eastAsia="Arial" w:hAnsi="Arial"/>
          <w:color w:val="1A1A2E"/>
          <w:sz w:val="22"/>
          <w:szCs w:val="22"/>
        </w:rPr>
        <w:t xml:space="preserve">  —  Saves upscaled result with suffix </w:t>
      </w:r>
      <w:r>
        <w:rPr>
          <w:rFonts w:ascii="Courier New" w:cs="Courier New" w:eastAsia="Courier New" w:hAnsi="Courier New"/>
          <w:b/>
          <w:bCs/>
          <w:color w:val="E94560"/>
          <w:sz w:val="20"/>
          <w:szCs w:val="20"/>
        </w:rPr>
        <w:t xml:space="preserve">_4x</w:t>
      </w:r>
      <w:r>
        <w:rPr>
          <w:rFonts w:ascii="Arial" w:cs="Arial" w:eastAsia="Arial" w:hAnsi="Arial"/>
          <w:color w:val="1A1A2E"/>
          <w:sz w:val="22"/>
          <w:szCs w:val="22"/>
        </w:rPr>
        <w:t xml:space="preserve"> automatically</w:t>
      </w:r>
    </w:p>
    <w:p>
      <w:pPr>
        <w:spacing w:before="80" w:after="0"/>
      </w:pPr>
    </w:p>
    <w:p>
      <w:pPr>
        <w:pBdr>
          <w:left w:val="single" w:color="F5A623" w:sz="16"/>
        </w:pBdr>
        <w:shd w:fill="0F3460" w:val="clear"/>
        <w:spacing w:before="160" w:after="0"/>
        <w:ind w:left="200" w:right="200"/>
      </w:pPr>
      <w:r>
        <w:rPr>
          <w:rFonts w:ascii="Arial" w:cs="Arial" w:eastAsia="Arial" w:hAnsi="Arial"/>
          <w:b/>
          <w:bCs/>
          <w:color w:val="FFFFFF"/>
          <w:sz w:val="24"/>
          <w:szCs w:val="24"/>
        </w:rPr>
        <w:t xml:space="preserve">💡  Tip: Disconnect Upscale to Save Generation Time</w:t>
      </w:r>
    </w:p>
    <w:p>
      <w:pPr>
        <w:pBdr>
          <w:left w:val="single" w:color="F5A623" w:sz="16"/>
        </w:pBdr>
        <w:shd w:fill="F0F4FF" w:val="clear"/>
        <w:spacing w:before="40" w:after="40"/>
        <w:ind w:left="200" w:right="200"/>
      </w:pPr>
      <w:r>
        <w:rPr>
          <w:rFonts w:ascii="Arial" w:cs="Arial" w:eastAsia="Arial" w:hAnsi="Arial"/>
          <w:color w:val="1A1A2E"/>
          <w:sz w:val="20"/>
          <w:szCs w:val="20"/>
        </w:rPr>
        <w:t xml:space="preserve">If you're iterating quickly, right-click ImageUpscaleWithModel → Bypass.</w:t>
      </w:r>
    </w:p>
    <w:p>
      <w:pPr>
        <w:pBdr>
          <w:left w:val="single" w:color="F5A623" w:sz="16"/>
        </w:pBdr>
        <w:shd w:fill="F0F4FF" w:val="clear"/>
        <w:spacing w:before="40" w:after="40"/>
        <w:ind w:left="200" w:right="200"/>
      </w:pPr>
      <w:r>
        <w:rPr>
          <w:rFonts w:ascii="Arial" w:cs="Arial" w:eastAsia="Arial" w:hAnsi="Arial"/>
          <w:color w:val="1A1A2E"/>
          <w:sz w:val="20"/>
          <w:szCs w:val="20"/>
        </w:rPr>
        <w:t xml:space="preserve">Re-enable it only for your final confirmed character configuration.</w:t>
      </w:r>
    </w:p>
    <w:p>
      <w:pPr>
        <w:pBdr>
          <w:left w:val="single" w:color="F5A623" w:sz="16"/>
        </w:pBdr>
        <w:shd w:fill="F0F4FF" w:val="clear"/>
        <w:spacing w:before="40" w:after="40"/>
        <w:ind w:left="200" w:right="200"/>
      </w:pPr>
      <w:r>
        <w:rPr>
          <w:rFonts w:ascii="Arial" w:cs="Arial" w:eastAsia="Arial" w:hAnsi="Arial"/>
          <w:color w:val="1A1A2E"/>
          <w:sz w:val="20"/>
          <w:szCs w:val="20"/>
        </w:rPr>
        <w:t xml:space="preserve">The standard SaveImage will continue saving non-upscaled results.</w:t>
      </w:r>
    </w:p>
    <w:p>
      <w:pPr>
        <w:spacing w:before="80" w:after="0"/>
      </w:pPr>
    </w:p>
    <w:p>
      <w:pPr>
        <w:pStyle w:val="Heading2"/>
        <w:pBdr>
          <w:bottom w:val="single" w:color="0F3460" w:sz="4" w:space="1"/>
        </w:pBdr>
        <w:spacing w:before="360" w:after="120"/>
      </w:pPr>
      <w:r>
        <w:rPr>
          <w:rFonts w:ascii="Arial" w:cs="Arial" w:eastAsia="Arial" w:hAnsi="Arial"/>
          <w:b/>
          <w:bCs/>
          <w:color w:val="0F3460"/>
          <w:sz w:val="32"/>
          <w:szCs w:val="32"/>
        </w:rPr>
        <w:t xml:space="preserve">5.5  ControlNet Integration</w:t>
      </w:r>
    </w:p>
    <w:p>
      <w:pPr>
        <w:spacing w:before="80" w:after="0"/>
      </w:pPr>
    </w:p>
    <w:p>
      <w:pPr>
        <w:spacing w:before="80" w:after="80"/>
      </w:pPr>
      <w:r>
        <w:rPr>
          <w:rFonts w:ascii="Arial" w:cs="Arial" w:eastAsia="Arial" w:hAnsi="Arial"/>
          <w:color w:val="1A1A2E"/>
          <w:sz w:val="22"/>
          <w:szCs w:val="22"/>
        </w:rPr>
        <w:t xml:space="preserve">To use ControlNet for pose control:</w:t>
      </w:r>
    </w:p>
    <w:p>
      <w:pPr>
        <w:pStyle w:val="ListParagraph"/>
        <w:numPr>
          <w:ilvl w:val="0"/>
          <w:numId w:val="2"/>
        </w:numPr>
        <w:spacing w:before="40" w:after="40"/>
      </w:pPr>
      <w:r>
        <w:rPr>
          <w:rFonts w:ascii="Arial" w:cs="Arial" w:eastAsia="Arial" w:hAnsi="Arial"/>
          <w:b/>
          <w:bCs/>
          <w:color w:val="1A1A2E"/>
          <w:sz w:val="22"/>
          <w:szCs w:val="22"/>
        </w:rPr>
        <w:t xml:space="preserve">Install ControlNet node pack</w:t>
      </w:r>
      <w:r>
        <w:rPr>
          <w:rFonts w:ascii="Arial" w:cs="Arial" w:eastAsia="Arial" w:hAnsi="Arial"/>
          <w:color w:val="1A1A2E"/>
          <w:sz w:val="22"/>
          <w:szCs w:val="22"/>
        </w:rPr>
        <w:t xml:space="preserve">  —  Via ComfyUI Manager</w:t>
      </w:r>
    </w:p>
    <w:p>
      <w:pPr>
        <w:pStyle w:val="ListParagraph"/>
        <w:numPr>
          <w:ilvl w:val="0"/>
          <w:numId w:val="2"/>
        </w:numPr>
        <w:spacing w:before="40" w:after="40"/>
      </w:pPr>
      <w:r>
        <w:rPr>
          <w:rFonts w:ascii="Arial" w:cs="Arial" w:eastAsia="Arial" w:hAnsi="Arial"/>
          <w:b/>
          <w:bCs/>
          <w:color w:val="1A1A2E"/>
          <w:sz w:val="22"/>
          <w:szCs w:val="22"/>
        </w:rPr>
        <w:t xml:space="preserve">Add preprocessor</w:t>
      </w:r>
      <w:r>
        <w:rPr>
          <w:rFonts w:ascii="Arial" w:cs="Arial" w:eastAsia="Arial" w:hAnsi="Arial"/>
          <w:color w:val="1A1A2E"/>
          <w:sz w:val="22"/>
          <w:szCs w:val="22"/>
        </w:rPr>
        <w:t xml:space="preserve">  —  DWPose, OpenposePreprocessor, etc. → connect its IMAGE output to </w:t>
      </w:r>
      <w:r>
        <w:rPr>
          <w:rFonts w:ascii="Courier New" w:cs="Courier New" w:eastAsia="Courier New" w:hAnsi="Courier New"/>
          <w:b/>
          <w:bCs/>
          <w:color w:val="E94560"/>
          <w:sz w:val="20"/>
          <w:szCs w:val="20"/>
        </w:rPr>
        <w:t xml:space="preserve">controlnet_image</w:t>
      </w:r>
      <w:r>
        <w:rPr>
          <w:rFonts w:ascii="Arial" w:cs="Arial" w:eastAsia="Arial" w:hAnsi="Arial"/>
          <w:color w:val="1A1A2E"/>
          <w:sz w:val="22"/>
          <w:szCs w:val="22"/>
        </w:rPr>
        <w:t xml:space="preserve"> on CharacterCreatorPro</w:t>
      </w:r>
    </w:p>
    <w:p>
      <w:pPr>
        <w:pStyle w:val="ListParagraph"/>
        <w:numPr>
          <w:ilvl w:val="0"/>
          <w:numId w:val="2"/>
        </w:numPr>
        <w:spacing w:before="40" w:after="40"/>
      </w:pPr>
      <w:r>
        <w:rPr>
          <w:rFonts w:ascii="Arial" w:cs="Arial" w:eastAsia="Arial" w:hAnsi="Arial"/>
          <w:b/>
          <w:bCs/>
          <w:color w:val="1A1A2E"/>
          <w:sz w:val="22"/>
          <w:szCs w:val="22"/>
        </w:rPr>
        <w:t xml:space="preserve">Add ControlNet model</w:t>
      </w:r>
      <w:r>
        <w:rPr>
          <w:rFonts w:ascii="Arial" w:cs="Arial" w:eastAsia="Arial" w:hAnsi="Arial"/>
          <w:color w:val="1A1A2E"/>
          <w:sz w:val="22"/>
          <w:szCs w:val="22"/>
        </w:rPr>
        <w:t xml:space="preserve">  —  ControlNetLoader → connect </w:t>
      </w:r>
      <w:r>
        <w:rPr>
          <w:rFonts w:ascii="Courier New" w:cs="Courier New" w:eastAsia="Courier New" w:hAnsi="Courier New"/>
          <w:b/>
          <w:bCs/>
          <w:color w:val="E94560"/>
          <w:sz w:val="20"/>
          <w:szCs w:val="20"/>
        </w:rPr>
        <w:t xml:space="preserve">CONTROL_NET</w:t>
      </w:r>
      <w:r>
        <w:rPr>
          <w:rFonts w:ascii="Arial" w:cs="Arial" w:eastAsia="Arial" w:hAnsi="Arial"/>
          <w:color w:val="1A1A2E"/>
          <w:sz w:val="22"/>
          <w:szCs w:val="22"/>
        </w:rPr>
        <w:t xml:space="preserve"> output to </w:t>
      </w:r>
      <w:r>
        <w:rPr>
          <w:rFonts w:ascii="Courier New" w:cs="Courier New" w:eastAsia="Courier New" w:hAnsi="Courier New"/>
          <w:b/>
          <w:bCs/>
          <w:color w:val="E94560"/>
          <w:sz w:val="20"/>
          <w:szCs w:val="20"/>
        </w:rPr>
        <w:t xml:space="preserve">controlnet</w:t>
      </w:r>
      <w:r>
        <w:rPr>
          <w:rFonts w:ascii="Arial" w:cs="Arial" w:eastAsia="Arial" w:hAnsi="Arial"/>
          <w:color w:val="1A1A2E"/>
          <w:sz w:val="22"/>
          <w:szCs w:val="22"/>
        </w:rPr>
        <w:t xml:space="preserve"> input on CharacterCreatorPro</w:t>
      </w:r>
    </w:p>
    <w:p>
      <w:pPr>
        <w:pStyle w:val="ListParagraph"/>
        <w:numPr>
          <w:ilvl w:val="0"/>
          <w:numId w:val="2"/>
        </w:numPr>
        <w:spacing w:before="40" w:after="40"/>
      </w:pPr>
      <w:r>
        <w:rPr>
          <w:rFonts w:ascii="Arial" w:cs="Arial" w:eastAsia="Arial" w:hAnsi="Arial"/>
          <w:b/>
          <w:bCs/>
          <w:color w:val="1A1A2E"/>
          <w:sz w:val="22"/>
          <w:szCs w:val="22"/>
        </w:rPr>
        <w:t xml:space="preserve">Adjust strength</w:t>
      </w:r>
      <w:r>
        <w:rPr>
          <w:rFonts w:ascii="Arial" w:cs="Arial" w:eastAsia="Arial" w:hAnsi="Arial"/>
          <w:color w:val="1A1A2E"/>
          <w:sz w:val="22"/>
          <w:szCs w:val="22"/>
        </w:rPr>
        <w:t xml:space="preserve">  —  Use </w:t>
      </w:r>
      <w:r>
        <w:rPr>
          <w:rFonts w:ascii="Courier New" w:cs="Courier New" w:eastAsia="Courier New" w:hAnsi="Courier New"/>
          <w:b/>
          <w:bCs/>
          <w:color w:val="E94560"/>
          <w:sz w:val="20"/>
          <w:szCs w:val="20"/>
        </w:rPr>
        <w:t xml:space="preserve">controlnet_strength</w:t>
      </w:r>
      <w:r>
        <w:rPr>
          <w:rFonts w:ascii="Arial" w:cs="Arial" w:eastAsia="Arial" w:hAnsi="Arial"/>
          <w:color w:val="1A1A2E"/>
          <w:sz w:val="22"/>
          <w:szCs w:val="22"/>
        </w:rPr>
        <w:t xml:space="preserve"> slider (0.6 – 0.9 recommended for pose)</w:t>
      </w:r>
    </w:p>
    <w:p>
      <w:pPr>
        <w:pStyle w:val="Heading1"/>
        <w:pBdr>
          <w:left w:val="single" w:color="E94560" w:sz="20"/>
        </w:pBdr>
        <w:shd w:fill="1A1A2E" w:val="clear"/>
        <w:spacing w:before="320" w:after="160"/>
        <w:ind w:left="160" w:right="160"/>
      </w:pPr>
      <w:r>
        <w:rPr>
          <w:rFonts w:ascii="Arial" w:cs="Arial" w:eastAsia="Arial" w:hAnsi="Arial"/>
          <w:b/>
          <w:bCs/>
          <w:color w:val="FFFFFF"/>
          <w:sz w:val="44"/>
          <w:szCs w:val="44"/>
        </w:rPr>
        <w:t xml:space="preserve">6  ·  Quick Preset Node</w:t>
      </w:r>
    </w:p>
    <w:p>
      <w:pPr>
        <w:spacing w:before="80" w:after="0"/>
      </w:pPr>
    </w:p>
    <w:p>
      <w:pPr>
        <w:spacing w:before="80" w:after="80"/>
      </w:pPr>
      <w:r>
        <w:rPr>
          <w:rFonts w:ascii="Arial" w:cs="Arial" w:eastAsia="Arial" w:hAnsi="Arial"/>
          <w:color w:val="1A1A2E"/>
          <w:sz w:val="22"/>
          <w:szCs w:val="22"/>
        </w:rPr>
        <w:t xml:space="preserve">The </w:t>
      </w:r>
      <w:r>
        <w:rPr>
          <w:rFonts w:ascii="Arial" w:cs="Arial" w:eastAsia="Arial" w:hAnsi="Arial"/>
          <w:b/>
          <w:bCs/>
          <w:color w:val="1A1A2E"/>
          <w:sz w:val="22"/>
          <w:szCs w:val="22"/>
        </w:rPr>
        <w:t xml:space="preserve">Character Quick Preset v10.1</w:t>
      </w:r>
      <w:r>
        <w:rPr>
          <w:rFonts w:ascii="Arial" w:cs="Arial" w:eastAsia="Arial" w:hAnsi="Arial"/>
          <w:color w:val="1A1A2E"/>
          <w:sz w:val="22"/>
          <w:szCs w:val="22"/>
        </w:rPr>
        <w:t xml:space="preserve"> node provides 8 fully configured character templates. Drop it into any workflow for an instant production-ready character — no configuration required.</w:t>
      </w:r>
    </w:p>
    <w:p>
      <w:pPr>
        <w:spacing w:before="8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68"/>
        <w:gridCol w:w="2520"/>
        <w:gridCol w:w="5292"/>
      </w:tblGrid>
      <w:tr>
        <w:trPr>
          <w:tblHeader/>
        </w:trPr>
        <w:tc>
          <w:tcPr>
            <w:tcW w:type="dxa" w:w="2268"/>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vAlign w:val="center"/>
          </w:tcPr>
          <w:p>
            <w:pPr>
              <w:spacing w:before="40" w:after="40"/>
              <w:jc w:val="center"/>
            </w:pPr>
            <w:r>
              <w:rPr>
                <w:rFonts w:ascii="Arial" w:cs="Arial" w:eastAsia="Arial" w:hAnsi="Arial"/>
                <w:b/>
                <w:bCs/>
                <w:color w:val="FFFFFF"/>
                <w:sz w:val="20"/>
                <w:szCs w:val="20"/>
              </w:rPr>
              <w:t xml:space="preserve">Preset</w:t>
            </w:r>
          </w:p>
        </w:tc>
        <w:tc>
          <w:tcPr>
            <w:tcW w:type="dxa" w:w="2520"/>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vAlign w:val="center"/>
          </w:tcPr>
          <w:p>
            <w:pPr>
              <w:spacing w:before="40" w:after="40"/>
              <w:jc w:val="center"/>
            </w:pPr>
            <w:r>
              <w:rPr>
                <w:rFonts w:ascii="Arial" w:cs="Arial" w:eastAsia="Arial" w:hAnsi="Arial"/>
                <w:b/>
                <w:bCs/>
                <w:color w:val="FFFFFF"/>
                <w:sz w:val="20"/>
                <w:szCs w:val="20"/>
              </w:rPr>
              <w:t xml:space="preserve">Style</w:t>
            </w:r>
          </w:p>
        </w:tc>
        <w:tc>
          <w:tcPr>
            <w:tcW w:type="dxa" w:w="5292"/>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vAlign w:val="center"/>
          </w:tcPr>
          <w:p>
            <w:pPr>
              <w:spacing w:before="40" w:after="40"/>
              <w:jc w:val="center"/>
            </w:pPr>
            <w:r>
              <w:rPr>
                <w:rFonts w:ascii="Arial" w:cs="Arial" w:eastAsia="Arial" w:hAnsi="Arial"/>
                <w:b/>
                <w:bCs/>
                <w:color w:val="FFFFFF"/>
                <w:sz w:val="20"/>
                <w:szCs w:val="20"/>
              </w:rPr>
              <w:t xml:space="preserve">Key Features</w:t>
            </w:r>
          </w:p>
        </w:tc>
      </w:tr>
      <w:tr>
        <w:tc>
          <w:tcPr>
            <w:tcW w:type="dxa" w:w="2268"/>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 Epic Female Warrior</w:t>
            </w:r>
          </w:p>
        </w:tc>
        <w:tc>
          <w:tcPr>
            <w:tcW w:type="dxa" w:w="2520"/>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Anime SD1.5</w:t>
            </w:r>
          </w:p>
        </w:tc>
        <w:tc>
          <w:tcPr>
            <w:tcW w:type="dxa" w:w="529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Jet black hair, blue anime eyes, fantasy armor, scar detail, epic fantasy background</w:t>
            </w:r>
          </w:p>
        </w:tc>
      </w:tr>
      <w:tr>
        <w:tc>
          <w:tcPr>
            <w:tcW w:type="dxa" w:w="2268"/>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 Female Dark Mage</w:t>
            </w:r>
          </w:p>
        </w:tc>
        <w:tc>
          <w:tcPr>
            <w:tcW w:type="dxa" w:w="2520"/>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Fantasy Illustration SD1.5</w:t>
            </w:r>
          </w:p>
        </w:tc>
        <w:tc>
          <w:tcPr>
            <w:tcW w:type="dxa" w:w="5292"/>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Purple hair, glowing red eyes, necromancer archetype, dark dungeon, moody lighting</w:t>
            </w:r>
          </w:p>
        </w:tc>
      </w:tr>
      <w:tr>
        <w:tc>
          <w:tcPr>
            <w:tcW w:type="dxa" w:w="2268"/>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 Male Space Commander</w:t>
            </w:r>
          </w:p>
        </w:tc>
        <w:tc>
          <w:tcPr>
            <w:tcW w:type="dxa" w:w="2520"/>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3D Render SD1.5</w:t>
            </w:r>
          </w:p>
        </w:tc>
        <w:tc>
          <w:tcPr>
            <w:tcW w:type="dxa" w:w="529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Military tactical, space cosmos background, cinematic dramatic lighting</w:t>
            </w:r>
          </w:p>
        </w:tc>
      </w:tr>
      <w:tr>
        <w:tc>
          <w:tcPr>
            <w:tcW w:type="dxa" w:w="2268"/>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 Cute Anime Girl</w:t>
            </w:r>
          </w:p>
        </w:tc>
        <w:tc>
          <w:tcPr>
            <w:tcW w:type="dxa" w:w="2520"/>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Anime SD1.5</w:t>
            </w:r>
          </w:p>
        </w:tc>
        <w:tc>
          <w:tcPr>
            <w:tcW w:type="dxa" w:w="5292"/>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Pink twin tails, school uniform, East Asian ethnicity, Japanese garden background</w:t>
            </w:r>
          </w:p>
        </w:tc>
      </w:tr>
      <w:tr>
        <w:tc>
          <w:tcPr>
            <w:tcW w:type="dxa" w:w="2268"/>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 Cyberpunk Assassin (F)</w:t>
            </w:r>
          </w:p>
        </w:tc>
        <w:tc>
          <w:tcPr>
            <w:tcW w:type="dxa" w:w="2520"/>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Cyberpunk SD1.5</w:t>
            </w:r>
          </w:p>
        </w:tc>
        <w:tc>
          <w:tcPr>
            <w:tcW w:type="dxa" w:w="529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Platinum hair, cybernetic eyes, tactical vest, neon lighting, cyberpunk city</w:t>
            </w:r>
          </w:p>
        </w:tc>
      </w:tr>
      <w:tr>
        <w:tc>
          <w:tcPr>
            <w:tcW w:type="dxa" w:w="2268"/>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 Vampire Noble (M)</w:t>
            </w:r>
          </w:p>
        </w:tc>
        <w:tc>
          <w:tcPr>
            <w:tcW w:type="dxa" w:w="2520"/>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Dark Fantasy SD1.5</w:t>
            </w:r>
          </w:p>
        </w:tc>
        <w:tc>
          <w:tcPr>
            <w:tcW w:type="dxa" w:w="5292"/>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Jet black long hair, red glowing eyes, royal attire, moonlight, European ethnicity</w:t>
            </w:r>
          </w:p>
        </w:tc>
      </w:tr>
      <w:tr>
        <w:tc>
          <w:tcPr>
            <w:tcW w:type="dxa" w:w="2268"/>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 Divine Angel (F)</w:t>
            </w:r>
          </w:p>
        </w:tc>
        <w:tc>
          <w:tcPr>
            <w:tcW w:type="dxa" w:w="2520"/>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Fantasy Illustration SD1.5</w:t>
            </w:r>
          </w:p>
        </w:tc>
        <w:tc>
          <w:tcPr>
            <w:tcW w:type="dxa" w:w="529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Golden hair, white glowing eyes, white wings, divine holy lighting, magical background</w:t>
            </w:r>
          </w:p>
        </w:tc>
      </w:tr>
      <w:tr>
        <w:tc>
          <w:tcPr>
            <w:tcW w:type="dxa" w:w="2268"/>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 Dragon Slayer (M)</w:t>
            </w:r>
          </w:p>
        </w:tc>
        <w:tc>
          <w:tcPr>
            <w:tcW w:type="dxa" w:w="2520"/>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Fantasy Illustration SD1.5</w:t>
            </w:r>
          </w:p>
        </w:tc>
        <w:tc>
          <w:tcPr>
            <w:tcW w:type="dxa" w:w="5292"/>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Muscular build, amber eyes, battle scars, golden hour lighting, battlefield</w:t>
            </w:r>
          </w:p>
        </w:tc>
      </w:tr>
    </w:tbl>
    <w:p>
      <w:pPr>
        <w:spacing w:before="80" w:after="0"/>
      </w:pPr>
    </w:p>
    <w:p>
      <w:pPr>
        <w:spacing w:before="80" w:after="80"/>
      </w:pPr>
      <w:r>
        <w:rPr>
          <w:rFonts w:ascii="Arial" w:cs="Arial" w:eastAsia="Arial" w:hAnsi="Arial"/>
          <w:b/>
          <w:bCs/>
          <w:color w:val="1A1A2E"/>
          <w:sz w:val="22"/>
          <w:szCs w:val="22"/>
        </w:rPr>
        <w:t xml:space="preserve">Custom append:</w:t>
      </w:r>
      <w:r>
        <w:rPr>
          <w:rFonts w:ascii="Arial" w:cs="Arial" w:eastAsia="Arial" w:hAnsi="Arial"/>
          <w:color w:val="1A1A2E"/>
          <w:sz w:val="22"/>
          <w:szCs w:val="22"/>
        </w:rPr>
        <w:t xml:space="preserve"> Both </w:t>
      </w:r>
      <w:r>
        <w:rPr>
          <w:rFonts w:ascii="Courier New" w:cs="Courier New" w:eastAsia="Courier New" w:hAnsi="Courier New"/>
          <w:b/>
          <w:bCs/>
          <w:color w:val="E94560"/>
          <w:sz w:val="20"/>
          <w:szCs w:val="20"/>
        </w:rPr>
        <w:t xml:space="preserve">append_positive</w:t>
      </w:r>
      <w:r>
        <w:rPr>
          <w:rFonts w:ascii="Arial" w:cs="Arial" w:eastAsia="Arial" w:hAnsi="Arial"/>
          <w:color w:val="1A1A2E"/>
          <w:sz w:val="22"/>
          <w:szCs w:val="22"/>
        </w:rPr>
        <w:t xml:space="preserve"> and </w:t>
      </w:r>
      <w:r>
        <w:rPr>
          <w:rFonts w:ascii="Courier New" w:cs="Courier New" w:eastAsia="Courier New" w:hAnsi="Courier New"/>
          <w:b/>
          <w:bCs/>
          <w:color w:val="E94560"/>
          <w:sz w:val="20"/>
          <w:szCs w:val="20"/>
        </w:rPr>
        <w:t xml:space="preserve">append_negative</w:t>
      </w:r>
      <w:r>
        <w:rPr>
          <w:rFonts w:ascii="Arial" w:cs="Arial" w:eastAsia="Arial" w:hAnsi="Arial"/>
          <w:color w:val="1A1A2E"/>
          <w:sz w:val="22"/>
          <w:szCs w:val="22"/>
        </w:rPr>
        <w:t xml:space="preserve"> text fields let you add extra tokens to any preset without modifying the base configuration.</w:t>
      </w:r>
    </w:p>
    <w:p>
      <w:pPr>
        <w:pStyle w:val="Heading1"/>
        <w:pBdr>
          <w:left w:val="single" w:color="E94560" w:sz="20"/>
        </w:pBdr>
        <w:shd w:fill="1A1A2E" w:val="clear"/>
        <w:spacing w:before="320" w:after="160"/>
        <w:ind w:left="160" w:right="160"/>
      </w:pPr>
      <w:r>
        <w:rPr>
          <w:rFonts w:ascii="Arial" w:cs="Arial" w:eastAsia="Arial" w:hAnsi="Arial"/>
          <w:b/>
          <w:bCs/>
          <w:color w:val="FFFFFF"/>
          <w:sz w:val="44"/>
          <w:szCs w:val="44"/>
        </w:rPr>
        <w:t xml:space="preserve">7  ·  Advanced Usage</w:t>
      </w:r>
    </w:p>
    <w:p>
      <w:pPr>
        <w:spacing w:before="80" w:after="0"/>
      </w:pPr>
    </w:p>
    <w:p>
      <w:pPr>
        <w:pStyle w:val="Heading2"/>
        <w:pBdr>
          <w:bottom w:val="single" w:color="0F3460" w:sz="4" w:space="1"/>
        </w:pBdr>
        <w:spacing w:before="360" w:after="120"/>
      </w:pPr>
      <w:r>
        <w:rPr>
          <w:rFonts w:ascii="Arial" w:cs="Arial" w:eastAsia="Arial" w:hAnsi="Arial"/>
          <w:b/>
          <w:bCs/>
          <w:color w:val="0F3460"/>
          <w:sz w:val="32"/>
          <w:szCs w:val="32"/>
        </w:rPr>
        <w:t xml:space="preserve">7.1  Creating a Consistent Character Series</w:t>
      </w:r>
    </w:p>
    <w:p>
      <w:pPr>
        <w:spacing w:before="80" w:after="0"/>
      </w:pPr>
    </w:p>
    <w:p>
      <w:pPr>
        <w:pStyle w:val="ListParagraph"/>
        <w:numPr>
          <w:ilvl w:val="0"/>
          <w:numId w:val="2"/>
        </w:numPr>
        <w:spacing w:before="40" w:after="40"/>
      </w:pPr>
      <w:r>
        <w:rPr>
          <w:rFonts w:ascii="Arial" w:cs="Arial" w:eastAsia="Arial" w:hAnsi="Arial"/>
          <w:b/>
          <w:bCs/>
          <w:color w:val="1A1A2E"/>
          <w:sz w:val="22"/>
          <w:szCs w:val="22"/>
        </w:rPr>
        <w:t xml:space="preserve">Configure base character</w:t>
      </w:r>
      <w:r>
        <w:rPr>
          <w:rFonts w:ascii="Arial" w:cs="Arial" w:eastAsia="Arial" w:hAnsi="Arial"/>
          <w:color w:val="1A1A2E"/>
          <w:sz w:val="22"/>
          <w:szCs w:val="22"/>
        </w:rPr>
        <w:t xml:space="preserve">  —  Set all identity parameters for your character</w:t>
      </w:r>
    </w:p>
    <w:p>
      <w:pPr>
        <w:pStyle w:val="ListParagraph"/>
        <w:numPr>
          <w:ilvl w:val="0"/>
          <w:numId w:val="2"/>
        </w:numPr>
        <w:spacing w:before="40" w:after="40"/>
      </w:pPr>
      <w:r>
        <w:rPr>
          <w:rFonts w:ascii="Arial" w:cs="Arial" w:eastAsia="Arial" w:hAnsi="Arial"/>
          <w:b/>
          <w:bCs/>
          <w:color w:val="1A1A2E"/>
          <w:sz w:val="22"/>
          <w:szCs w:val="22"/>
        </w:rPr>
        <w:t xml:space="preserve">Enter character name</w:t>
      </w:r>
      <w:r>
        <w:rPr>
          <w:rFonts w:ascii="Arial" w:cs="Arial" w:eastAsia="Arial" w:hAnsi="Arial"/>
          <w:color w:val="1A1A2E"/>
          <w:sz w:val="22"/>
          <w:szCs w:val="22"/>
        </w:rPr>
        <w:t xml:space="preserve">  —  e.g., </w:t>
      </w:r>
      <w:r>
        <w:rPr>
          <w:rFonts w:ascii="Courier New" w:cs="Courier New" w:eastAsia="Courier New" w:hAnsi="Courier New"/>
          <w:b/>
          <w:bCs/>
          <w:color w:val="E94560"/>
          <w:sz w:val="20"/>
          <w:szCs w:val="20"/>
        </w:rPr>
        <w:t xml:space="preserve">Aria</w:t>
      </w:r>
      <w:r>
        <w:rPr>
          <w:rFonts w:ascii="Arial" w:cs="Arial" w:eastAsia="Arial" w:hAnsi="Arial"/>
          <w:color w:val="1A1A2E"/>
          <w:sz w:val="22"/>
          <w:szCs w:val="22"/>
        </w:rPr>
        <w:t xml:space="preserve">, and enable </w:t>
      </w:r>
      <w:r>
        <w:rPr>
          <w:rFonts w:ascii="Courier New" w:cs="Courier New" w:eastAsia="Courier New" w:hAnsi="Courier New"/>
          <w:b/>
          <w:bCs/>
          <w:color w:val="E94560"/>
          <w:sz w:val="20"/>
          <w:szCs w:val="20"/>
        </w:rPr>
        <w:t xml:space="preserve">Character DNA Seed</w:t>
      </w:r>
    </w:p>
    <w:p>
      <w:pPr>
        <w:pStyle w:val="ListParagraph"/>
        <w:numPr>
          <w:ilvl w:val="0"/>
          <w:numId w:val="2"/>
        </w:numPr>
        <w:spacing w:before="40" w:after="40"/>
      </w:pPr>
      <w:r>
        <w:rPr>
          <w:rFonts w:ascii="Arial" w:cs="Arial" w:eastAsia="Arial" w:hAnsi="Arial"/>
          <w:b/>
          <w:bCs/>
          <w:color w:val="1A1A2E"/>
          <w:sz w:val="22"/>
          <w:szCs w:val="22"/>
        </w:rPr>
        <w:t xml:space="preserve">Save as preset</w:t>
      </w:r>
      <w:r>
        <w:rPr>
          <w:rFonts w:ascii="Arial" w:cs="Arial" w:eastAsia="Arial" w:hAnsi="Arial"/>
          <w:color w:val="1A1A2E"/>
          <w:sz w:val="22"/>
          <w:szCs w:val="22"/>
        </w:rPr>
        <w:t xml:space="preserve">  —  Enter </w:t>
      </w:r>
      <w:r>
        <w:rPr>
          <w:rFonts w:ascii="Courier New" w:cs="Courier New" w:eastAsia="Courier New" w:hAnsi="Courier New"/>
          <w:b/>
          <w:bCs/>
          <w:color w:val="E94560"/>
          <w:sz w:val="20"/>
          <w:szCs w:val="20"/>
        </w:rPr>
        <w:t xml:space="preserve">Aria</w:t>
      </w:r>
      <w:r>
        <w:rPr>
          <w:rFonts w:ascii="Arial" w:cs="Arial" w:eastAsia="Arial" w:hAnsi="Arial"/>
          <w:color w:val="1A1A2E"/>
          <w:sz w:val="22"/>
          <w:szCs w:val="22"/>
        </w:rPr>
        <w:t xml:space="preserve"> in save_as_name and generate once to save</w:t>
      </w:r>
    </w:p>
    <w:p>
      <w:pPr>
        <w:pStyle w:val="ListParagraph"/>
        <w:numPr>
          <w:ilvl w:val="0"/>
          <w:numId w:val="2"/>
        </w:numPr>
        <w:spacing w:before="40" w:after="40"/>
      </w:pPr>
      <w:r>
        <w:rPr>
          <w:rFonts w:ascii="Arial" w:cs="Arial" w:eastAsia="Arial" w:hAnsi="Arial"/>
          <w:b/>
          <w:bCs/>
          <w:color w:val="1A1A2E"/>
          <w:sz w:val="22"/>
          <w:szCs w:val="22"/>
        </w:rPr>
        <w:t xml:space="preserve">Vary only the scene</w:t>
      </w:r>
      <w:r>
        <w:rPr>
          <w:rFonts w:ascii="Arial" w:cs="Arial" w:eastAsia="Arial" w:hAnsi="Arial"/>
          <w:color w:val="1A1A2E"/>
          <w:sz w:val="22"/>
          <w:szCs w:val="22"/>
        </w:rPr>
        <w:t xml:space="preserve">  —  Change camera, lighting, background, expression freely — identity remains locked</w:t>
      </w:r>
    </w:p>
    <w:p>
      <w:pPr>
        <w:pStyle w:val="ListParagraph"/>
        <w:numPr>
          <w:ilvl w:val="0"/>
          <w:numId w:val="2"/>
        </w:numPr>
        <w:spacing w:before="40" w:after="40"/>
      </w:pPr>
      <w:r>
        <w:rPr>
          <w:rFonts w:ascii="Arial" w:cs="Arial" w:eastAsia="Arial" w:hAnsi="Arial"/>
          <w:b/>
          <w:bCs/>
          <w:color w:val="1A1A2E"/>
          <w:sz w:val="22"/>
          <w:szCs w:val="22"/>
        </w:rPr>
        <w:t xml:space="preserve">Load preset next session</w:t>
      </w:r>
      <w:r>
        <w:rPr>
          <w:rFonts w:ascii="Arial" w:cs="Arial" w:eastAsia="Arial" w:hAnsi="Arial"/>
          <w:color w:val="1A1A2E"/>
          <w:sz w:val="22"/>
          <w:szCs w:val="22"/>
        </w:rPr>
        <w:t xml:space="preserve">  —  Select </w:t>
      </w:r>
      <w:r>
        <w:rPr>
          <w:rFonts w:ascii="Courier New" w:cs="Courier New" w:eastAsia="Courier New" w:hAnsi="Courier New"/>
          <w:b/>
          <w:bCs/>
          <w:color w:val="E94560"/>
          <w:sz w:val="20"/>
          <w:szCs w:val="20"/>
        </w:rPr>
        <w:t xml:space="preserve">Aria</w:t>
      </w:r>
      <w:r>
        <w:rPr>
          <w:rFonts w:ascii="Arial" w:cs="Arial" w:eastAsia="Arial" w:hAnsi="Arial"/>
          <w:color w:val="1A1A2E"/>
          <w:sz w:val="22"/>
          <w:szCs w:val="22"/>
        </w:rPr>
        <w:t xml:space="preserve"> from load_preset — exact same character, any scene</w:t>
      </w:r>
    </w:p>
    <w:p>
      <w:pPr>
        <w:spacing w:before="160" w:after="0"/>
      </w:pPr>
    </w:p>
    <w:p>
      <w:pPr>
        <w:pStyle w:val="Heading2"/>
        <w:pBdr>
          <w:bottom w:val="single" w:color="0F3460" w:sz="4" w:space="1"/>
        </w:pBdr>
        <w:spacing w:before="360" w:after="120"/>
      </w:pPr>
      <w:r>
        <w:rPr>
          <w:rFonts w:ascii="Arial" w:cs="Arial" w:eastAsia="Arial" w:hAnsi="Arial"/>
          <w:b/>
          <w:bCs/>
          <w:color w:val="0F3460"/>
          <w:sz w:val="32"/>
          <w:szCs w:val="32"/>
        </w:rPr>
        <w:t xml:space="preserve">7.2  Getting Consistent Results with a Face LoRA</w:t>
      </w:r>
    </w:p>
    <w:p>
      <w:pPr>
        <w:spacing w:before="80" w:after="0"/>
      </w:pPr>
    </w:p>
    <w:p>
      <w:pPr>
        <w:pStyle w:val="ListParagraph"/>
        <w:numPr>
          <w:ilvl w:val="0"/>
          <w:numId w:val="3"/>
        </w:numPr>
        <w:spacing w:before="40" w:after="40"/>
      </w:pPr>
      <w:r>
        <w:rPr>
          <w:rFonts w:ascii="Arial" w:cs="Arial" w:eastAsia="Arial" w:hAnsi="Arial"/>
          <w:color w:val="1A1A2E"/>
          <w:sz w:val="22"/>
          <w:szCs w:val="22"/>
        </w:rPr>
        <w:t xml:space="preserve">Train or download a face LoRA for your character</w:t>
      </w:r>
    </w:p>
    <w:p>
      <w:pPr>
        <w:pStyle w:val="ListParagraph"/>
        <w:numPr>
          <w:ilvl w:val="0"/>
          <w:numId w:val="3"/>
        </w:numPr>
        <w:spacing w:before="40" w:after="40"/>
      </w:pPr>
      <w:r>
        <w:rPr>
          <w:rFonts w:ascii="Arial" w:cs="Arial" w:eastAsia="Arial" w:hAnsi="Arial"/>
          <w:color w:val="1A1A2E"/>
          <w:sz w:val="22"/>
          <w:szCs w:val="22"/>
        </w:rPr>
        <w:t xml:space="preserve">Add it to </w:t>
      </w:r>
      <w:r>
        <w:rPr>
          <w:rFonts w:ascii="Courier New" w:cs="Courier New" w:eastAsia="Courier New" w:hAnsi="Courier New"/>
          <w:b/>
          <w:bCs/>
          <w:color w:val="E94560"/>
          <w:sz w:val="20"/>
          <w:szCs w:val="20"/>
        </w:rPr>
        <w:t xml:space="preserve">lora_1</w:t>
      </w:r>
      <w:r>
        <w:rPr>
          <w:rFonts w:ascii="Arial" w:cs="Arial" w:eastAsia="Arial" w:hAnsi="Arial"/>
          <w:color w:val="1A1A2E"/>
          <w:sz w:val="22"/>
          <w:szCs w:val="22"/>
        </w:rPr>
        <w:t xml:space="preserve"> with model_str </w:t>
      </w:r>
      <w:r>
        <w:rPr>
          <w:rFonts w:ascii="Courier New" w:cs="Courier New" w:eastAsia="Courier New" w:hAnsi="Courier New"/>
          <w:b/>
          <w:bCs/>
          <w:color w:val="E94560"/>
          <w:sz w:val="20"/>
          <w:szCs w:val="20"/>
        </w:rPr>
        <w:t xml:space="preserve">0.7</w:t>
      </w:r>
      <w:r>
        <w:rPr>
          <w:rFonts w:ascii="Arial" w:cs="Arial" w:eastAsia="Arial" w:hAnsi="Arial"/>
          <w:color w:val="1A1A2E"/>
          <w:sz w:val="22"/>
          <w:szCs w:val="22"/>
        </w:rPr>
        <w:t xml:space="preserve"> and clip_str </w:t>
      </w:r>
      <w:r>
        <w:rPr>
          <w:rFonts w:ascii="Courier New" w:cs="Courier New" w:eastAsia="Courier New" w:hAnsi="Courier New"/>
          <w:b/>
          <w:bCs/>
          <w:color w:val="E94560"/>
          <w:sz w:val="20"/>
          <w:szCs w:val="20"/>
        </w:rPr>
        <w:t xml:space="preserve">0.7</w:t>
      </w:r>
    </w:p>
    <w:p>
      <w:pPr>
        <w:pStyle w:val="ListParagraph"/>
        <w:numPr>
          <w:ilvl w:val="0"/>
          <w:numId w:val="3"/>
        </w:numPr>
        <w:spacing w:before="40" w:after="40"/>
      </w:pPr>
      <w:r>
        <w:rPr>
          <w:rFonts w:ascii="Arial" w:cs="Arial" w:eastAsia="Arial" w:hAnsi="Arial"/>
          <w:color w:val="1A1A2E"/>
          <w:sz w:val="22"/>
          <w:szCs w:val="22"/>
        </w:rPr>
        <w:t xml:space="preserve">Use </w:t>
      </w:r>
      <w:r>
        <w:rPr>
          <w:rFonts w:ascii="Courier New" w:cs="Courier New" w:eastAsia="Courier New" w:hAnsi="Courier New"/>
          <w:b/>
          <w:bCs/>
          <w:color w:val="E94560"/>
          <w:sz w:val="20"/>
          <w:szCs w:val="20"/>
        </w:rPr>
        <w:t xml:space="preserve">custom_extra</w:t>
      </w:r>
      <w:r>
        <w:rPr>
          <w:rFonts w:ascii="Arial" w:cs="Arial" w:eastAsia="Arial" w:hAnsi="Arial"/>
          <w:color w:val="1A1A2E"/>
          <w:sz w:val="22"/>
          <w:szCs w:val="22"/>
        </w:rPr>
        <w:t xml:space="preserve"> to add the LoRA's trigger word if required</w:t>
      </w:r>
    </w:p>
    <w:p>
      <w:pPr>
        <w:pStyle w:val="ListParagraph"/>
        <w:numPr>
          <w:ilvl w:val="0"/>
          <w:numId w:val="3"/>
        </w:numPr>
        <w:spacing w:before="40" w:after="40"/>
      </w:pPr>
      <w:r>
        <w:rPr>
          <w:rFonts w:ascii="Arial" w:cs="Arial" w:eastAsia="Arial" w:hAnsi="Arial"/>
          <w:color w:val="1A1A2E"/>
          <w:sz w:val="22"/>
          <w:szCs w:val="22"/>
        </w:rPr>
        <w:t xml:space="preserve">Combine with </w:t>
      </w:r>
      <w:r>
        <w:rPr>
          <w:rFonts w:ascii="Arial" w:cs="Arial" w:eastAsia="Arial" w:hAnsi="Arial"/>
          <w:b/>
          <w:bCs/>
          <w:color w:val="1A1A2E"/>
          <w:sz w:val="22"/>
          <w:szCs w:val="22"/>
        </w:rPr>
        <w:t xml:space="preserve">DNA Seed</w:t>
      </w:r>
      <w:r>
        <w:rPr>
          <w:rFonts w:ascii="Arial" w:cs="Arial" w:eastAsia="Arial" w:hAnsi="Arial"/>
          <w:color w:val="1A1A2E"/>
          <w:sz w:val="22"/>
          <w:szCs w:val="22"/>
        </w:rPr>
        <w:t xml:space="preserve"> for fully reproducible faces across all shots</w:t>
      </w:r>
    </w:p>
    <w:p>
      <w:pPr>
        <w:spacing w:before="160" w:after="0"/>
      </w:pPr>
    </w:p>
    <w:p>
      <w:pPr>
        <w:pStyle w:val="Heading2"/>
        <w:pBdr>
          <w:bottom w:val="single" w:color="0F3460" w:sz="4" w:space="1"/>
        </w:pBdr>
        <w:spacing w:before="360" w:after="120"/>
      </w:pPr>
      <w:r>
        <w:rPr>
          <w:rFonts w:ascii="Arial" w:cs="Arial" w:eastAsia="Arial" w:hAnsi="Arial"/>
          <w:b/>
          <w:bCs/>
          <w:color w:val="0F3460"/>
          <w:sz w:val="32"/>
          <w:szCs w:val="32"/>
        </w:rPr>
        <w:t xml:space="preserve">7.3  Understanding the Prompt Builder</w:t>
      </w:r>
    </w:p>
    <w:p>
      <w:pPr>
        <w:spacing w:before="80" w:after="80"/>
      </w:pPr>
      <w:r>
        <w:rPr>
          <w:rFonts w:ascii="Arial" w:cs="Arial" w:eastAsia="Arial" w:hAnsi="Arial"/>
          <w:color w:val="1A1A2E"/>
          <w:sz w:val="22"/>
          <w:szCs w:val="22"/>
        </w:rPr>
        <w:t xml:space="preserve">The node constructs prompts in 17 ordered blocks, each weighted for maximum effect:</w:t>
      </w:r>
    </w:p>
    <w:p>
      <w:pPr>
        <w:spacing w:before="8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56"/>
        <w:gridCol w:w="4536"/>
        <w:gridCol w:w="4788"/>
      </w:tblGrid>
      <w:tr>
        <w:trPr>
          <w:tblHeader/>
        </w:trPr>
        <w:tc>
          <w:tcPr>
            <w:tcW w:type="dxa" w:w="756"/>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vAlign w:val="center"/>
          </w:tcPr>
          <w:p>
            <w:pPr>
              <w:spacing w:before="40" w:after="40"/>
              <w:jc w:val="center"/>
            </w:pPr>
            <w:r>
              <w:rPr>
                <w:rFonts w:ascii="Arial" w:cs="Arial" w:eastAsia="Arial" w:hAnsi="Arial"/>
                <w:b/>
                <w:bCs/>
                <w:color w:val="FFFFFF"/>
                <w:sz w:val="20"/>
                <w:szCs w:val="20"/>
              </w:rPr>
              <w:t xml:space="preserve">Block</w:t>
            </w:r>
          </w:p>
        </w:tc>
        <w:tc>
          <w:tcPr>
            <w:tcW w:type="dxa" w:w="4536"/>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vAlign w:val="center"/>
          </w:tcPr>
          <w:p>
            <w:pPr>
              <w:spacing w:before="40" w:after="40"/>
              <w:jc w:val="center"/>
            </w:pPr>
            <w:r>
              <w:rPr>
                <w:rFonts w:ascii="Arial" w:cs="Arial" w:eastAsia="Arial" w:hAnsi="Arial"/>
                <w:b/>
                <w:bCs/>
                <w:color w:val="FFFFFF"/>
                <w:sz w:val="20"/>
                <w:szCs w:val="20"/>
              </w:rPr>
              <w:t xml:space="preserve">Content</w:t>
            </w:r>
          </w:p>
        </w:tc>
        <w:tc>
          <w:tcPr>
            <w:tcW w:type="dxa" w:w="4788"/>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vAlign w:val="center"/>
          </w:tcPr>
          <w:p>
            <w:pPr>
              <w:spacing w:before="40" w:after="40"/>
              <w:jc w:val="center"/>
            </w:pPr>
            <w:r>
              <w:rPr>
                <w:rFonts w:ascii="Arial" w:cs="Arial" w:eastAsia="Arial" w:hAnsi="Arial"/>
                <w:b/>
                <w:bCs/>
                <w:color w:val="FFFFFF"/>
                <w:sz w:val="20"/>
                <w:szCs w:val="20"/>
              </w:rPr>
              <w:t xml:space="preserve">Weight Strategy</w:t>
            </w:r>
          </w:p>
        </w:tc>
      </w:tr>
      <w:tr>
        <w:tc>
          <w:tcPr>
            <w:tcW w:type="dxa" w:w="756"/>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1</w:t>
            </w:r>
          </w:p>
        </w:tc>
        <w:tc>
          <w:tcPr>
            <w:tcW w:type="dxa" w:w="4536"/>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Quality preset tokens</w:t>
            </w:r>
          </w:p>
        </w:tc>
        <w:tc>
          <w:tcPr>
            <w:tcW w:type="dxa" w:w="4788"/>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No weight — maximum priority by position</w:t>
            </w:r>
          </w:p>
        </w:tc>
      </w:tr>
      <w:tr>
        <w:tc>
          <w:tcPr>
            <w:tcW w:type="dxa" w:w="756"/>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2</w:t>
            </w:r>
          </w:p>
        </w:tc>
        <w:tc>
          <w:tcPr>
            <w:tcW w:type="dxa" w:w="4536"/>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Age anchor tokens (L1)</w:t>
            </w:r>
          </w:p>
        </w:tc>
        <w:tc>
          <w:tcPr>
            <w:tcW w:type="dxa" w:w="4788"/>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1.50× — high priority, early position</w:t>
            </w:r>
          </w:p>
        </w:tc>
      </w:tr>
      <w:tr>
        <w:tc>
          <w:tcPr>
            <w:tcW w:type="dxa" w:w="756"/>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3</w:t>
            </w:r>
          </w:p>
        </w:tc>
        <w:tc>
          <w:tcPr>
            <w:tcW w:type="dxa" w:w="4536"/>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Age physical descriptors (L2)</w:t>
            </w:r>
          </w:p>
        </w:tc>
        <w:tc>
          <w:tcPr>
            <w:tcW w:type="dxa" w:w="4788"/>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1.27 – 1.35×</w:t>
            </w:r>
          </w:p>
        </w:tc>
      </w:tr>
      <w:tr>
        <w:tc>
          <w:tcPr>
            <w:tcW w:type="dxa" w:w="756"/>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4</w:t>
            </w:r>
          </w:p>
        </w:tc>
        <w:tc>
          <w:tcPr>
            <w:tcW w:type="dxa" w:w="4536"/>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Art style tokens</w:t>
            </w:r>
          </w:p>
        </w:tc>
        <w:tc>
          <w:tcPr>
            <w:tcW w:type="dxa" w:w="4788"/>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User-defined (0.8 – 1.8×)</w:t>
            </w:r>
          </w:p>
        </w:tc>
      </w:tr>
      <w:tr>
        <w:tc>
          <w:tcPr>
            <w:tcW w:type="dxa" w:w="756"/>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5</w:t>
            </w:r>
          </w:p>
        </w:tc>
        <w:tc>
          <w:tcPr>
            <w:tcW w:type="dxa" w:w="4536"/>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Camera / composition</w:t>
            </w:r>
          </w:p>
        </w:tc>
        <w:tc>
          <w:tcPr>
            <w:tcW w:type="dxa" w:w="4788"/>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1.1×</w:t>
            </w:r>
          </w:p>
        </w:tc>
      </w:tr>
      <w:tr>
        <w:tc>
          <w:tcPr>
            <w:tcW w:type="dxa" w:w="756"/>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6</w:t>
            </w:r>
          </w:p>
        </w:tc>
        <w:tc>
          <w:tcPr>
            <w:tcW w:type="dxa" w:w="4536"/>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Gender anchor tokens (L1)</w:t>
            </w:r>
          </w:p>
        </w:tc>
        <w:tc>
          <w:tcPr>
            <w:tcW w:type="dxa" w:w="4788"/>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User-defined lock strength</w:t>
            </w:r>
          </w:p>
        </w:tc>
      </w:tr>
      <w:tr>
        <w:tc>
          <w:tcPr>
            <w:tcW w:type="dxa" w:w="756"/>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7</w:t>
            </w:r>
          </w:p>
        </w:tc>
        <w:tc>
          <w:tcPr>
            <w:tcW w:type="dxa" w:w="4536"/>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Gender body/face descriptors (L2)</w:t>
            </w:r>
          </w:p>
        </w:tc>
        <w:tc>
          <w:tcPr>
            <w:tcW w:type="dxa" w:w="4788"/>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0.75 – 0.80× of lock strength</w:t>
            </w:r>
          </w:p>
        </w:tc>
      </w:tr>
      <w:tr>
        <w:tc>
          <w:tcPr>
            <w:tcW w:type="dxa" w:w="756"/>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8</w:t>
            </w:r>
          </w:p>
        </w:tc>
        <w:tc>
          <w:tcPr>
            <w:tcW w:type="dxa" w:w="4536"/>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Body type</w:t>
            </w:r>
          </w:p>
        </w:tc>
        <w:tc>
          <w:tcPr>
            <w:tcW w:type="dxa" w:w="4788"/>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1.0× — neutral weight</w:t>
            </w:r>
          </w:p>
        </w:tc>
      </w:tr>
      <w:tr>
        <w:tc>
          <w:tcPr>
            <w:tcW w:type="dxa" w:w="756"/>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9</w:t>
            </w:r>
          </w:p>
        </w:tc>
        <w:tc>
          <w:tcPr>
            <w:tcW w:type="dxa" w:w="4536"/>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Ethnicity anchor tokens (L1)</w:t>
            </w:r>
          </w:p>
        </w:tc>
        <w:tc>
          <w:tcPr>
            <w:tcW w:type="dxa" w:w="4788"/>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1.40×</w:t>
            </w:r>
          </w:p>
        </w:tc>
      </w:tr>
      <w:tr>
        <w:tc>
          <w:tcPr>
            <w:tcW w:type="dxa" w:w="756"/>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10</w:t>
            </w:r>
          </w:p>
        </w:tc>
        <w:tc>
          <w:tcPr>
            <w:tcW w:type="dxa" w:w="4536"/>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Ethnicity skin/face descriptors (L2)</w:t>
            </w:r>
          </w:p>
        </w:tc>
        <w:tc>
          <w:tcPr>
            <w:tcW w:type="dxa" w:w="4788"/>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1.15 – 1.23×</w:t>
            </w:r>
          </w:p>
        </w:tc>
      </w:tr>
      <w:tr>
        <w:tc>
          <w:tcPr>
            <w:tcW w:type="dxa" w:w="756"/>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11-14</w:t>
            </w:r>
          </w:p>
        </w:tc>
        <w:tc>
          <w:tcPr>
            <w:tcW w:type="dxa" w:w="4536"/>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Archetype, Expression, Hair, Eyes</w:t>
            </w:r>
          </w:p>
        </w:tc>
        <w:tc>
          <w:tcPr>
            <w:tcW w:type="dxa" w:w="4788"/>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1.05 – 1.15×</w:t>
            </w:r>
          </w:p>
        </w:tc>
      </w:tr>
      <w:tr>
        <w:tc>
          <w:tcPr>
            <w:tcW w:type="dxa" w:w="756"/>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15</w:t>
            </w:r>
          </w:p>
        </w:tc>
        <w:tc>
          <w:tcPr>
            <w:tcW w:type="dxa" w:w="4536"/>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Outfit</w:t>
            </w:r>
          </w:p>
        </w:tc>
        <w:tc>
          <w:tcPr>
            <w:tcW w:type="dxa" w:w="4788"/>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1.05×</w:t>
            </w:r>
          </w:p>
        </w:tc>
      </w:tr>
      <w:tr>
        <w:tc>
          <w:tcPr>
            <w:tcW w:type="dxa" w:w="756"/>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16</w:t>
            </w:r>
          </w:p>
        </w:tc>
        <w:tc>
          <w:tcPr>
            <w:tcW w:type="dxa" w:w="4536"/>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Custom extras + Lighting + Background</w:t>
            </w:r>
          </w:p>
        </w:tc>
        <w:tc>
          <w:tcPr>
            <w:tcW w:type="dxa" w:w="4788"/>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1.0×</w:t>
            </w:r>
          </w:p>
        </w:tc>
      </w:tr>
      <w:tr>
        <w:tc>
          <w:tcPr>
            <w:tcW w:type="dxa" w:w="756"/>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17</w:t>
            </w:r>
          </w:p>
        </w:tc>
        <w:tc>
          <w:tcPr>
            <w:tcW w:type="dxa" w:w="4536"/>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Gender + Age tail anchors (L3)</w:t>
            </w:r>
          </w:p>
        </w:tc>
        <w:tc>
          <w:tcPr>
            <w:tcW w:type="dxa" w:w="4788"/>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0.60 – 0.65× — late reinforcement</w:t>
            </w:r>
          </w:p>
        </w:tc>
      </w:tr>
    </w:tbl>
    <w:p>
      <w:pPr>
        <w:spacing w:before="160" w:after="0"/>
      </w:pPr>
    </w:p>
    <w:p>
      <w:pPr>
        <w:pStyle w:val="Heading2"/>
        <w:pBdr>
          <w:bottom w:val="single" w:color="0F3460" w:sz="4" w:space="1"/>
        </w:pBdr>
        <w:spacing w:before="360" w:after="120"/>
      </w:pPr>
      <w:r>
        <w:rPr>
          <w:rFonts w:ascii="Arial" w:cs="Arial" w:eastAsia="Arial" w:hAnsi="Arial"/>
          <w:b/>
          <w:bCs/>
          <w:color w:val="0F3460"/>
          <w:sz w:val="32"/>
          <w:szCs w:val="32"/>
        </w:rPr>
        <w:t xml:space="preserve">7.4  Troubleshooting</w:t>
      </w:r>
    </w:p>
    <w:p>
      <w:pPr>
        <w:spacing w:before="80" w:after="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72"/>
        <w:gridCol w:w="2772"/>
        <w:gridCol w:w="4536"/>
      </w:tblGrid>
      <w:tr>
        <w:trPr>
          <w:tblHeader/>
        </w:trPr>
        <w:tc>
          <w:tcPr>
            <w:tcW w:type="dxa" w:w="2772"/>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vAlign w:val="center"/>
          </w:tcPr>
          <w:p>
            <w:pPr>
              <w:spacing w:before="40" w:after="40"/>
              <w:jc w:val="center"/>
            </w:pPr>
            <w:r>
              <w:rPr>
                <w:rFonts w:ascii="Arial" w:cs="Arial" w:eastAsia="Arial" w:hAnsi="Arial"/>
                <w:b/>
                <w:bCs/>
                <w:color w:val="FFFFFF"/>
                <w:sz w:val="20"/>
                <w:szCs w:val="20"/>
              </w:rPr>
              <w:t xml:space="preserve">Problem</w:t>
            </w:r>
          </w:p>
        </w:tc>
        <w:tc>
          <w:tcPr>
            <w:tcW w:type="dxa" w:w="2772"/>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vAlign w:val="center"/>
          </w:tcPr>
          <w:p>
            <w:pPr>
              <w:spacing w:before="40" w:after="40"/>
              <w:jc w:val="center"/>
            </w:pPr>
            <w:r>
              <w:rPr>
                <w:rFonts w:ascii="Arial" w:cs="Arial" w:eastAsia="Arial" w:hAnsi="Arial"/>
                <w:b/>
                <w:bCs/>
                <w:color w:val="FFFFFF"/>
                <w:sz w:val="20"/>
                <w:szCs w:val="20"/>
              </w:rPr>
              <w:t xml:space="preserve">Likely Cause</w:t>
            </w:r>
          </w:p>
        </w:tc>
        <w:tc>
          <w:tcPr>
            <w:tcW w:type="dxa" w:w="4536"/>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vAlign w:val="center"/>
          </w:tcPr>
          <w:p>
            <w:pPr>
              <w:spacing w:before="40" w:after="40"/>
              <w:jc w:val="center"/>
            </w:pPr>
            <w:r>
              <w:rPr>
                <w:rFonts w:ascii="Arial" w:cs="Arial" w:eastAsia="Arial" w:hAnsi="Arial"/>
                <w:b/>
                <w:bCs/>
                <w:color w:val="FFFFFF"/>
                <w:sz w:val="20"/>
                <w:szCs w:val="20"/>
              </w:rPr>
              <w:t xml:space="preserve">Solution</w:t>
            </w:r>
          </w:p>
        </w:tc>
      </w:tr>
      <w:tr>
        <w:tc>
          <w:tcPr>
            <w:tcW w:type="dxa" w:w="277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Wrong gender generated</w:t>
            </w:r>
          </w:p>
        </w:tc>
        <w:tc>
          <w:tcPr>
            <w:tcW w:type="dxa" w:w="277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Low gender_lock_strength</w:t>
            </w:r>
          </w:p>
        </w:tc>
        <w:tc>
          <w:tcPr>
            <w:tcW w:type="dxa" w:w="4536"/>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Increase to 1.7 – 1.9. Check model's native gender bias</w:t>
            </w:r>
          </w:p>
        </w:tc>
      </w:tr>
      <w:tr>
        <w:tc>
          <w:tcPr>
            <w:tcW w:type="dxa" w:w="2772"/>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Age looks wrong</w:t>
            </w:r>
          </w:p>
        </w:tc>
        <w:tc>
          <w:tcPr>
            <w:tcW w:type="dxa" w:w="2772"/>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Archetype/outfit overriding age tokens</w:t>
            </w:r>
          </w:p>
        </w:tc>
        <w:tc>
          <w:tcPr>
            <w:tcW w:type="dxa" w:w="4536"/>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For child/teen, lock strength is auto-capped — this is correct behavior</w:t>
            </w:r>
          </w:p>
        </w:tc>
      </w:tr>
      <w:tr>
        <w:tc>
          <w:tcPr>
            <w:tcW w:type="dxa" w:w="277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Ethnicity not showing</w:t>
            </w:r>
          </w:p>
        </w:tc>
        <w:tc>
          <w:tcPr>
            <w:tcW w:type="dxa" w:w="277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Model lacks diversity training</w:t>
            </w:r>
          </w:p>
        </w:tc>
        <w:tc>
          <w:tcPr>
            <w:tcW w:type="dxa" w:w="4536"/>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Add ethnicity-specific LoRA in slot 1</w:t>
            </w:r>
          </w:p>
        </w:tc>
      </w:tr>
      <w:tr>
        <w:tc>
          <w:tcPr>
            <w:tcW w:type="dxa" w:w="2772"/>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Full body missing feet</w:t>
            </w:r>
          </w:p>
        </w:tc>
        <w:tc>
          <w:tcPr>
            <w:tcW w:type="dxa" w:w="2772"/>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Camera negative tokens too strong</w:t>
            </w:r>
          </w:p>
        </w:tc>
        <w:tc>
          <w:tcPr>
            <w:tcW w:type="dxa" w:w="4536"/>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Switch to Full Body Standing angle — it removes bust/portrait negatives</w:t>
            </w:r>
          </w:p>
        </w:tc>
      </w:tr>
      <w:tr>
        <w:tc>
          <w:tcPr>
            <w:tcW w:type="dxa" w:w="277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LoRA not loading</w:t>
            </w:r>
          </w:p>
        </w:tc>
        <w:tc>
          <w:tcPr>
            <w:tcW w:type="dxa" w:w="277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File not in loras/ folder</w:t>
            </w:r>
          </w:p>
        </w:tc>
        <w:tc>
          <w:tcPr>
            <w:tcW w:type="dxa" w:w="4536"/>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Check ComfyUI/models/loras/ — restart after adding</w:t>
            </w:r>
          </w:p>
        </w:tc>
      </w:tr>
      <w:tr>
        <w:tc>
          <w:tcPr>
            <w:tcW w:type="dxa" w:w="2772"/>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Blurry face on full body</w:t>
            </w:r>
          </w:p>
        </w:tc>
        <w:tc>
          <w:tcPr>
            <w:tcW w:type="dxa" w:w="2772"/>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ADetailer not installed</w:t>
            </w:r>
          </w:p>
        </w:tc>
        <w:tc>
          <w:tcPr>
            <w:tcW w:type="dxa" w:w="4536"/>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Install ADetailer from ComfyUI Manager</w:t>
            </w:r>
          </w:p>
        </w:tc>
      </w:tr>
      <w:tr>
        <w:tc>
          <w:tcPr>
            <w:tcW w:type="dxa" w:w="277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Upscale node error</w:t>
            </w:r>
          </w:p>
        </w:tc>
        <w:tc>
          <w:tcPr>
            <w:tcW w:type="dxa" w:w="277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No upscale model in models/upscale_models/</w:t>
            </w:r>
          </w:p>
        </w:tc>
        <w:tc>
          <w:tcPr>
            <w:tcW w:type="dxa" w:w="4536"/>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Download 4x-UltraSharp.pth or disconnect the upscale nodes</w:t>
            </w:r>
          </w:p>
        </w:tc>
      </w:tr>
      <w:tr>
        <w:tc>
          <w:tcPr>
            <w:tcW w:type="dxa" w:w="2772"/>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Wrong seed every time</w:t>
            </w:r>
          </w:p>
        </w:tc>
        <w:tc>
          <w:tcPr>
            <w:tcW w:type="dxa" w:w="2772"/>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use_char_seed off or no name entered</w:t>
            </w:r>
          </w:p>
        </w:tc>
        <w:tc>
          <w:tcPr>
            <w:tcW w:type="dxa" w:w="4536"/>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Enable toggle + enter character name in character_name field</w:t>
            </w:r>
          </w:p>
        </w:tc>
      </w:tr>
    </w:tbl>
    <w:p>
      <w:pPr>
        <w:pStyle w:val="Heading1"/>
        <w:pBdr>
          <w:left w:val="single" w:color="E94560" w:sz="20"/>
        </w:pBdr>
        <w:shd w:fill="1A1A2E" w:val="clear"/>
        <w:spacing w:before="320" w:after="160"/>
        <w:ind w:left="160" w:right="160"/>
      </w:pPr>
      <w:r>
        <w:rPr>
          <w:rFonts w:ascii="Arial" w:cs="Arial" w:eastAsia="Arial" w:hAnsi="Arial"/>
          <w:b/>
          <w:bCs/>
          <w:color w:val="FFFFFF"/>
          <w:sz w:val="44"/>
          <w:szCs w:val="44"/>
        </w:rPr>
        <w:t xml:space="preserve">8  ·  Technical Reference</w:t>
      </w:r>
    </w:p>
    <w:p>
      <w:pPr>
        <w:spacing w:before="80" w:after="0"/>
      </w:pPr>
    </w:p>
    <w:p>
      <w:pPr>
        <w:pStyle w:val="Heading2"/>
        <w:pBdr>
          <w:bottom w:val="single" w:color="0F3460" w:sz="4" w:space="1"/>
        </w:pBdr>
        <w:spacing w:before="360" w:after="120"/>
      </w:pPr>
      <w:r>
        <w:rPr>
          <w:rFonts w:ascii="Arial" w:cs="Arial" w:eastAsia="Arial" w:hAnsi="Arial"/>
          <w:b/>
          <w:bCs/>
          <w:color w:val="0F3460"/>
          <w:sz w:val="32"/>
          <w:szCs w:val="32"/>
        </w:rPr>
        <w:t xml:space="preserve">8.1  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72"/>
        <w:gridCol w:w="4032"/>
        <w:gridCol w:w="3276"/>
      </w:tblGrid>
      <w:tr>
        <w:trPr>
          <w:tblHeader/>
        </w:trPr>
        <w:tc>
          <w:tcPr>
            <w:tcW w:type="dxa" w:w="2772"/>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vAlign w:val="center"/>
          </w:tcPr>
          <w:p>
            <w:pPr>
              <w:spacing w:before="40" w:after="40"/>
              <w:jc w:val="center"/>
            </w:pPr>
            <w:r>
              <w:rPr>
                <w:rFonts w:ascii="Arial" w:cs="Arial" w:eastAsia="Arial" w:hAnsi="Arial"/>
                <w:b/>
                <w:bCs/>
                <w:color w:val="FFFFFF"/>
                <w:sz w:val="20"/>
                <w:szCs w:val="20"/>
              </w:rPr>
              <w:t xml:space="preserve">Component</w:t>
            </w:r>
          </w:p>
        </w:tc>
        <w:tc>
          <w:tcPr>
            <w:tcW w:type="dxa" w:w="4032"/>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vAlign w:val="center"/>
          </w:tcPr>
          <w:p>
            <w:pPr>
              <w:spacing w:before="40" w:after="40"/>
              <w:jc w:val="center"/>
            </w:pPr>
            <w:r>
              <w:rPr>
                <w:rFonts w:ascii="Arial" w:cs="Arial" w:eastAsia="Arial" w:hAnsi="Arial"/>
                <w:b/>
                <w:bCs/>
                <w:color w:val="FFFFFF"/>
                <w:sz w:val="20"/>
                <w:szCs w:val="20"/>
              </w:rPr>
              <w:t xml:space="preserve">Implementation</w:t>
            </w:r>
          </w:p>
        </w:tc>
        <w:tc>
          <w:tcPr>
            <w:tcW w:type="dxa" w:w="3276"/>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vAlign w:val="center"/>
          </w:tcPr>
          <w:p>
            <w:pPr>
              <w:spacing w:before="40" w:after="40"/>
              <w:jc w:val="center"/>
            </w:pPr>
            <w:r>
              <w:rPr>
                <w:rFonts w:ascii="Arial" w:cs="Arial" w:eastAsia="Arial" w:hAnsi="Arial"/>
                <w:b/>
                <w:bCs/>
                <w:color w:val="FFFFFF"/>
                <w:sz w:val="20"/>
                <w:szCs w:val="20"/>
              </w:rPr>
              <w:t xml:space="preserve">Notes</w:t>
            </w:r>
          </w:p>
        </w:tc>
      </w:tr>
      <w:tr>
        <w:tc>
          <w:tcPr>
            <w:tcW w:type="dxa" w:w="277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CLIP Encoding</w:t>
            </w:r>
          </w:p>
        </w:tc>
        <w:tc>
          <w:tcPr>
            <w:tcW w:type="dxa" w:w="403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Unified SD1.5 + SDXL</w:t>
            </w:r>
          </w:p>
        </w:tc>
        <w:tc>
          <w:tcPr>
            <w:tcW w:type="dxa" w:w="3276"/>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Auto-detects model type via tokenizer key count</w:t>
            </w:r>
          </w:p>
        </w:tc>
      </w:tr>
      <w:tr>
        <w:tc>
          <w:tcPr>
            <w:tcW w:type="dxa" w:w="2772"/>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Pooled Output</w:t>
            </w:r>
          </w:p>
        </w:tc>
        <w:tc>
          <w:tcPr>
            <w:tcW w:type="dxa" w:w="4032"/>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return_pooled=True with fallback</w:t>
            </w:r>
          </w:p>
        </w:tc>
        <w:tc>
          <w:tcPr>
            <w:tcW w:type="dxa" w:w="3276"/>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Compatible with all ComfyUI versions</w:t>
            </w:r>
          </w:p>
        </w:tc>
      </w:tr>
      <w:tr>
        <w:tc>
          <w:tcPr>
            <w:tcW w:type="dxa" w:w="277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SDXL Detection</w:t>
            </w:r>
          </w:p>
        </w:tc>
        <w:tc>
          <w:tcPr>
            <w:tcW w:type="dxa" w:w="403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_detect_sdxl() — checks dual tokenizer keys</w:t>
            </w:r>
          </w:p>
        </w:tc>
        <w:tc>
          <w:tcPr>
            <w:tcW w:type="dxa" w:w="3276"/>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Reliable across model variants</w:t>
            </w:r>
          </w:p>
        </w:tc>
      </w:tr>
      <w:tr>
        <w:tc>
          <w:tcPr>
            <w:tcW w:type="dxa" w:w="2772"/>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Seed Fingerprint</w:t>
            </w:r>
          </w:p>
        </w:tc>
        <w:tc>
          <w:tcPr>
            <w:tcW w:type="dxa" w:w="4032"/>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SHA-256 hash of name+gender+ethnicity</w:t>
            </w:r>
          </w:p>
        </w:tc>
        <w:tc>
          <w:tcPr>
            <w:tcW w:type="dxa" w:w="3276"/>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Collision-resistant, deterministic</w:t>
            </w:r>
          </w:p>
        </w:tc>
      </w:tr>
      <w:tr>
        <w:tc>
          <w:tcPr>
            <w:tcW w:type="dxa" w:w="277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LoRA Loading</w:t>
            </w:r>
          </w:p>
        </w:tc>
        <w:tc>
          <w:tcPr>
            <w:tcW w:type="dxa" w:w="403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comfy.sd.load_lora_for_models()</w:t>
            </w:r>
          </w:p>
        </w:tc>
        <w:tc>
          <w:tcPr>
            <w:tcW w:type="dxa" w:w="3276"/>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Handles both tuple and dict API returns</w:t>
            </w:r>
          </w:p>
        </w:tc>
      </w:tr>
      <w:tr>
        <w:tc>
          <w:tcPr>
            <w:tcW w:type="dxa" w:w="2772"/>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IS_CHANGED</w:t>
            </w:r>
          </w:p>
        </w:tc>
        <w:tc>
          <w:tcPr>
            <w:tcW w:type="dxa" w:w="4032"/>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SHA-256 hash of all widget values</w:t>
            </w:r>
          </w:p>
        </w:tc>
        <w:tc>
          <w:tcPr>
            <w:tcW w:type="dxa" w:w="3276"/>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Full cache invalidation on any change</w:t>
            </w:r>
          </w:p>
        </w:tc>
      </w:tr>
      <w:tr>
        <w:tc>
          <w:tcPr>
            <w:tcW w:type="dxa" w:w="277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Resolution</w:t>
            </w:r>
          </w:p>
        </w:tc>
        <w:tc>
          <w:tcPr>
            <w:tcW w:type="dxa" w:w="403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CAMERA_RESOLUTION table lookup</w:t>
            </w:r>
          </w:p>
        </w:tc>
        <w:tc>
          <w:tcPr>
            <w:tcW w:type="dxa" w:w="3276"/>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All values rounded to nearest 64px</w:t>
            </w:r>
          </w:p>
        </w:tc>
      </w:tr>
    </w:tbl>
    <w:p>
      <w:pPr>
        <w:spacing w:before="160" w:after="0"/>
      </w:pPr>
    </w:p>
    <w:p>
      <w:pPr>
        <w:pStyle w:val="Heading2"/>
        <w:pBdr>
          <w:bottom w:val="single" w:color="0F3460" w:sz="4" w:space="1"/>
        </w:pBdr>
        <w:spacing w:before="360" w:after="120"/>
      </w:pPr>
      <w:r>
        <w:rPr>
          <w:rFonts w:ascii="Arial" w:cs="Arial" w:eastAsia="Arial" w:hAnsi="Arial"/>
          <w:b/>
          <w:bCs/>
          <w:color w:val="0F3460"/>
          <w:sz w:val="32"/>
          <w:szCs w:val="32"/>
        </w:rPr>
        <w:t xml:space="preserve">8.2  File Structure</w:t>
      </w:r>
    </w:p>
    <w:p>
      <w:pPr>
        <w:pBdr>
          <w:top w:val="single" w:color="E94560" w:sz="1"/>
          <w:left w:val="single" w:color="E94560" w:sz="12"/>
        </w:pBdr>
        <w:shd w:fill="1E1E3F" w:val="clear"/>
        <w:spacing w:before="80" w:after="0"/>
        <w:ind w:left="240" w:right="240"/>
      </w:pPr>
      <w:r>
        <w:rPr>
          <w:rFonts w:ascii="Courier New" w:cs="Courier New" w:eastAsia="Courier New" w:hAnsi="Courier New"/>
          <w:color w:val="A8D8EA"/>
          <w:sz w:val="18"/>
          <w:szCs w:val="18"/>
        </w:rPr>
        <w:t xml:space="preserve">CharacterCreatorPro/</w:t>
      </w:r>
    </w:p>
    <w:p>
      <w:pPr>
        <w:pBdr>
          <w:left w:val="single" w:color="E94560" w:sz="12"/>
        </w:pBdr>
        <w:shd w:fill="1E1E3F" w:val="clear"/>
        <w:spacing w:before="0" w:after="0"/>
        <w:ind w:left="240" w:right="240"/>
      </w:pPr>
      <w:r>
        <w:rPr>
          <w:rFonts w:ascii="Courier New" w:cs="Courier New" w:eastAsia="Courier New" w:hAnsi="Courier New"/>
          <w:color w:val="A8D8EA"/>
          <w:sz w:val="18"/>
          <w:szCs w:val="18"/>
        </w:rPr>
        <w:t xml:space="preserve">├── __init__.py                    ← Node registration</w:t>
      </w:r>
    </w:p>
    <w:p>
      <w:pPr>
        <w:pBdr>
          <w:left w:val="single" w:color="E94560" w:sz="12"/>
        </w:pBdr>
        <w:shd w:fill="1E1E3F" w:val="clear"/>
        <w:spacing w:before="0" w:after="0"/>
        <w:ind w:left="240" w:right="240"/>
      </w:pPr>
      <w:r>
        <w:rPr>
          <w:rFonts w:ascii="Courier New" w:cs="Courier New" w:eastAsia="Courier New" w:hAnsi="Courier New"/>
          <w:color w:val="A8D8EA"/>
          <w:sz w:val="18"/>
          <w:szCs w:val="18"/>
        </w:rPr>
        <w:t xml:space="preserve">├── character_creator_pro_v10.py   ← Main node code</w:t>
      </w:r>
    </w:p>
    <w:p>
      <w:pPr>
        <w:pBdr>
          <w:left w:val="single" w:color="E94560" w:sz="12"/>
        </w:pBdr>
        <w:shd w:fill="1E1E3F" w:val="clear"/>
        <w:spacing w:before="0" w:after="0"/>
        <w:ind w:left="240" w:right="240"/>
      </w:pPr>
      <w:r>
        <w:rPr>
          <w:rFonts w:ascii="Courier New" w:cs="Courier New" w:eastAsia="Courier New" w:hAnsi="Courier New"/>
          <w:color w:val="A8D8EA"/>
          <w:sz w:val="18"/>
          <w:szCs w:val="18"/>
        </w:rPr>
        <w:t xml:space="preserve">├── character_creator_v10_workflow.json  ← Complete workflow</w:t>
      </w:r>
    </w:p>
    <w:p>
      <w:pPr>
        <w:pBdr>
          <w:left w:val="single" w:color="E94560" w:sz="12"/>
        </w:pBdr>
        <w:shd w:fill="1E1E3F" w:val="clear"/>
        <w:spacing w:before="0" w:after="0"/>
        <w:ind w:left="240" w:right="240"/>
      </w:pPr>
      <w:r>
        <w:rPr>
          <w:rFonts w:ascii="Courier New" w:cs="Courier New" w:eastAsia="Courier New" w:hAnsi="Courier New"/>
          <w:color w:val="A8D8EA"/>
          <w:sz w:val="18"/>
          <w:szCs w:val="18"/>
        </w:rPr>
        <w:t xml:space="preserve">└── character_presets/             ← JSON preset storage</w:t>
      </w:r>
    </w:p>
    <w:p>
      <w:pPr>
        <w:pBdr>
          <w:left w:val="single" w:color="E94560" w:sz="12"/>
        </w:pBdr>
        <w:shd w:fill="1E1E3F" w:val="clear"/>
        <w:spacing w:before="0" w:after="0"/>
        <w:ind w:left="240" w:right="240"/>
      </w:pPr>
      <w:r>
        <w:rPr>
          <w:rFonts w:ascii="Courier New" w:cs="Courier New" w:eastAsia="Courier New" w:hAnsi="Courier New"/>
          <w:color w:val="A8D8EA"/>
          <w:sz w:val="18"/>
          <w:szCs w:val="18"/>
        </w:rPr>
        <w:t xml:space="preserve">    ├── Aria.json</w:t>
      </w:r>
    </w:p>
    <w:p>
      <w:pPr>
        <w:pBdr>
          <w:left w:val="single" w:color="E94560" w:sz="12"/>
        </w:pBdr>
        <w:shd w:fill="1E1E3F" w:val="clear"/>
        <w:spacing w:before="0" w:after="0"/>
        <w:ind w:left="240" w:right="240"/>
      </w:pPr>
      <w:r>
        <w:rPr>
          <w:rFonts w:ascii="Courier New" w:cs="Courier New" w:eastAsia="Courier New" w:hAnsi="Courier New"/>
          <w:color w:val="A8D8EA"/>
          <w:sz w:val="18"/>
          <w:szCs w:val="18"/>
        </w:rPr>
        <w:t xml:space="preserve">    ├── MyWarrior.json</w:t>
      </w:r>
    </w:p>
    <w:p>
      <w:pPr>
        <w:pBdr>
          <w:bottom w:val="single" w:color="E94560" w:sz="1"/>
          <w:left w:val="single" w:color="E94560" w:sz="12"/>
        </w:pBdr>
        <w:shd w:fill="1E1E3F" w:val="clear"/>
        <w:spacing w:before="0" w:after="80"/>
        <w:ind w:left="240" w:right="240"/>
      </w:pPr>
      <w:r>
        <w:rPr>
          <w:rFonts w:ascii="Courier New" w:cs="Courier New" w:eastAsia="Courier New" w:hAnsi="Courier New"/>
          <w:color w:val="A8D8EA"/>
          <w:sz w:val="18"/>
          <w:szCs w:val="18"/>
        </w:rPr>
        <w:t xml:space="preserve">    └── ...                        ← Your saved characters</w:t>
      </w:r>
    </w:p>
    <w:p>
      <w:pPr>
        <w:spacing w:before="160" w:after="0"/>
      </w:pPr>
    </w:p>
    <w:p>
      <w:pPr>
        <w:pStyle w:val="Heading2"/>
        <w:pBdr>
          <w:bottom w:val="single" w:color="0F3460" w:sz="4" w:space="1"/>
        </w:pBdr>
        <w:spacing w:before="360" w:after="120"/>
      </w:pPr>
      <w:r>
        <w:rPr>
          <w:rFonts w:ascii="Arial" w:cs="Arial" w:eastAsia="Arial" w:hAnsi="Arial"/>
          <w:b/>
          <w:bCs/>
          <w:color w:val="0F3460"/>
          <w:sz w:val="32"/>
          <w:szCs w:val="32"/>
        </w:rPr>
        <w:t xml:space="preserve">8.3  Changelog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12"/>
        <w:gridCol w:w="8568"/>
      </w:tblGrid>
      <w:tr>
        <w:trPr>
          <w:tblHeader/>
        </w:trPr>
        <w:tc>
          <w:tcPr>
            <w:tcW w:type="dxa" w:w="1512"/>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vAlign w:val="center"/>
          </w:tcPr>
          <w:p>
            <w:pPr>
              <w:spacing w:before="40" w:after="40"/>
              <w:jc w:val="center"/>
            </w:pPr>
            <w:r>
              <w:rPr>
                <w:rFonts w:ascii="Arial" w:cs="Arial" w:eastAsia="Arial" w:hAnsi="Arial"/>
                <w:b/>
                <w:bCs/>
                <w:color w:val="FFFFFF"/>
                <w:sz w:val="20"/>
                <w:szCs w:val="20"/>
              </w:rPr>
              <w:t xml:space="preserve">Version</w:t>
            </w:r>
          </w:p>
        </w:tc>
        <w:tc>
          <w:tcPr>
            <w:tcW w:type="dxa" w:w="8568"/>
            <w:tcBorders>
              <w:top w:val="single" w:color="0F3460" w:sz="1"/>
              <w:left w:val="single" w:color="0F3460" w:sz="1"/>
              <w:bottom w:val="single" w:color="0F3460" w:sz="1"/>
              <w:right w:val="single" w:color="0F3460" w:sz="1"/>
            </w:tcBorders>
            <w:shd w:fill="0F3460" w:val="clear"/>
            <w:tcMar>
              <w:top w:type="dxa" w:w="100"/>
              <w:left w:type="dxa" w:w="160"/>
              <w:bottom w:type="dxa" w:w="100"/>
              <w:right w:type="dxa" w:w="160"/>
            </w:tcMar>
            <w:vAlign w:val="center"/>
          </w:tcPr>
          <w:p>
            <w:pPr>
              <w:spacing w:before="40" w:after="40"/>
              <w:jc w:val="center"/>
            </w:pPr>
            <w:r>
              <w:rPr>
                <w:rFonts w:ascii="Arial" w:cs="Arial" w:eastAsia="Arial" w:hAnsi="Arial"/>
                <w:b/>
                <w:bCs/>
                <w:color w:val="FFFFFF"/>
                <w:sz w:val="20"/>
                <w:szCs w:val="20"/>
              </w:rPr>
              <w:t xml:space="preserve">Change</w:t>
            </w:r>
          </w:p>
        </w:tc>
      </w:tr>
      <w:tr>
        <w:tc>
          <w:tcPr>
            <w:tcW w:type="dxa" w:w="151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v10.1</w:t>
            </w:r>
          </w:p>
        </w:tc>
        <w:tc>
          <w:tcPr>
            <w:tcW w:type="dxa" w:w="8568"/>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ControlNet optional input (CONTROL_NET + IMAGE only — no widget leak)</w:t>
            </w:r>
          </w:p>
        </w:tc>
      </w:tr>
      <w:tr>
        <w:tc>
          <w:tcPr>
            <w:tcW w:type="dxa" w:w="1512"/>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v10.1</w:t>
            </w:r>
          </w:p>
        </w:tc>
        <w:tc>
          <w:tcPr>
            <w:tcW w:type="dxa" w:w="8568"/>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Upscale pipeline moved to dedicated UpscaleModelLoader node (eliminates None crash)</w:t>
            </w:r>
          </w:p>
        </w:tc>
      </w:tr>
      <w:tr>
        <w:tc>
          <w:tcPr>
            <w:tcW w:type="dxa" w:w="151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v10.1</w:t>
            </w:r>
          </w:p>
        </w:tc>
        <w:tc>
          <w:tcPr>
            <w:tcW w:type="dxa" w:w="8568"/>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SHA-256 replaces MD5 for seed fingerprinting and IS_CHANGED hashing</w:t>
            </w:r>
          </w:p>
        </w:tc>
      </w:tr>
      <w:tr>
        <w:tc>
          <w:tcPr>
            <w:tcW w:type="dxa" w:w="1512"/>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v10.1</w:t>
            </w:r>
          </w:p>
        </w:tc>
        <w:tc>
          <w:tcPr>
            <w:tcW w:type="dxa" w:w="8568"/>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apply_lora() handles both tuple and dict API returns (version compatibility)</w:t>
            </w:r>
          </w:p>
        </w:tc>
      </w:tr>
      <w:tr>
        <w:tc>
          <w:tcPr>
            <w:tcW w:type="dxa" w:w="151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v10.1</w:t>
            </w:r>
          </w:p>
        </w:tc>
        <w:tc>
          <w:tcPr>
            <w:tcW w:type="dxa" w:w="8568"/>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build_positive_prompt() uses cfg.get() with fallbacks (no KeyError on old presets)</w:t>
            </w:r>
          </w:p>
        </w:tc>
      </w:tr>
      <w:tr>
        <w:tc>
          <w:tcPr>
            <w:tcW w:type="dxa" w:w="1512"/>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v10.1</w:t>
            </w:r>
          </w:p>
        </w:tc>
        <w:tc>
          <w:tcPr>
            <w:tcW w:type="dxa" w:w="8568"/>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QuickPreset lora_1_clip_str added as independent parameter (was duplicating model_str)</w:t>
            </w:r>
          </w:p>
        </w:tc>
      </w:tr>
      <w:tr>
        <w:tc>
          <w:tcPr>
            <w:tcW w:type="dxa" w:w="151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v10.1</w:t>
            </w:r>
          </w:p>
        </w:tc>
        <w:tc>
          <w:tcPr>
            <w:tcW w:type="dxa" w:w="8568"/>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Workflow: KSampler seed/cfg/steps wired from node outputs (not hardcoded)</w:t>
            </w:r>
          </w:p>
        </w:tc>
      </w:tr>
      <w:tr>
        <w:tc>
          <w:tcPr>
            <w:tcW w:type="dxa" w:w="1512"/>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v10.1</w:t>
            </w:r>
          </w:p>
        </w:tc>
        <w:tc>
          <w:tcPr>
            <w:tcW w:type="dxa" w:w="8568"/>
            <w:tcBorders>
              <w:top w:val="single" w:color="C5CCE8" w:sz="1"/>
              <w:left w:val="single" w:color="C5CCE8" w:sz="1"/>
              <w:bottom w:val="single" w:color="C5CCE8" w:sz="1"/>
              <w:right w:val="single" w:color="C5CCE8" w:sz="1"/>
            </w:tcBorders>
            <w:shd w:fill="F0F4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Workflow: debug link slot corrected after UPSCALE_MODEL removal (slot 11→10)</w:t>
            </w:r>
          </w:p>
        </w:tc>
      </w:tr>
      <w:tr>
        <w:tc>
          <w:tcPr>
            <w:tcW w:type="dxa" w:w="1512"/>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v10.0</w:t>
            </w:r>
          </w:p>
        </w:tc>
        <w:tc>
          <w:tcPr>
            <w:tcW w:type="dxa" w:w="8568"/>
            <w:tcBorders>
              <w:top w:val="single" w:color="C5CCE8" w:sz="1"/>
              <w:left w:val="single" w:color="C5CCE8" w:sz="1"/>
              <w:bottom w:val="single" w:color="C5CCE8" w:sz="1"/>
              <w:right w:val="single" w:color="C5CCE8" w:sz="1"/>
            </w:tcBorders>
            <w:shd w:fill="FFFFFF" w:val="clear"/>
            <w:tcMar>
              <w:top w:type="dxa" w:w="80"/>
              <w:left w:type="dxa" w:w="160"/>
              <w:bottom w:type="dxa" w:w="80"/>
              <w:right w:type="dxa" w:w="160"/>
            </w:tcMar>
            <w:vAlign w:val="center"/>
          </w:tcPr>
          <w:p>
            <w:pPr>
              <w:spacing w:before="60" w:after="60"/>
              <w:jc w:val="left"/>
            </w:pPr>
            <w:r>
              <w:rPr>
                <w:rFonts w:ascii="Arial" w:cs="Arial" w:eastAsia="Arial" w:hAnsi="Arial"/>
                <w:b w:val="false"/>
                <w:bCs w:val="false"/>
                <w:color w:val="1A1A2E"/>
                <w:sz w:val="20"/>
                <w:szCs w:val="20"/>
              </w:rPr>
              <w:t xml:space="preserve">Triple lockdown for Gender, Age, Ethnicity. 3 LoRA slots. Preset system. DNA seed.</w:t>
            </w:r>
          </w:p>
        </w:tc>
      </w:tr>
    </w:tbl>
    <w:p>
      <w:pPr>
        <w:spacing w:before="320" w:after="0"/>
      </w:pPr>
    </w:p>
    <w:p>
      <w:pPr>
        <w:pBdr>
          <w:top w:val="single" w:color="E94560" w:sz="8"/>
        </w:pBdr>
        <w:shd w:fill="1A1A2E" w:val="clear"/>
        <w:spacing w:before="200" w:after="200"/>
        <w:jc w:val="center"/>
      </w:pPr>
      <w:r>
        <w:rPr>
          <w:rFonts w:ascii="Arial" w:cs="Arial" w:eastAsia="Arial" w:hAnsi="Arial"/>
          <w:b/>
          <w:bCs/>
          <w:color w:val="FFFFFF"/>
          <w:sz w:val="18"/>
          <w:szCs w:val="18"/>
        </w:rPr>
        <w:t xml:space="preserve">CHARACTER CREATOR PRO  v10.1  ·  Professional ComfyUI Node  ·  45 Quadrillion+ Unique Combinations</w:t>
      </w:r>
    </w:p>
    <w:sectPr>
      <w:headerReference w:type="default" r:id="rId6"/>
      <w:footerReference w:type="default" r:id="rId7"/>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CCE8" w:sz="4" w:space="1"/>
      </w:pBdr>
      <w:spacing w:before="80" w:after="0"/>
      <w:jc w:val="center"/>
    </w:pPr>
    <w:r>
      <w:rPr>
        <w:rFonts w:ascii="Arial" w:cs="Arial" w:eastAsia="Arial" w:hAnsi="Arial"/>
        <w:color w:val="666680"/>
        <w:sz w:val="16"/>
        <w:szCs w:val="16"/>
      </w:rPr>
      <w:t xml:space="preserve">Character Creator Pro v10.1  —  Professional ComfyUI Node</w:t>
    </w:r>
    <w:r>
      <w:rPr>
        <w:rFonts w:ascii="Arial" w:cs="Arial" w:eastAsia="Arial" w:hAnsi="Arial"/>
        <w:color w:val="666680"/>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A1A2E" w:val="clear"/>
      <w:spacing w:before="80" w:after="80"/>
      <w:ind w:left="200" w:right="200"/>
    </w:pPr>
    <w:r>
      <w:rPr>
        <w:rFonts w:ascii="Arial" w:cs="Arial" w:eastAsia="Arial" w:hAnsi="Arial"/>
        <w:b/>
        <w:bCs/>
        <w:color w:val="FFFFFF"/>
        <w:sz w:val="18"/>
        <w:szCs w:val="18"/>
      </w:rPr>
      <w:t xml:space="preserve">CHARACTER CREATOR PRO  v10.1</w:t>
    </w:r>
    <w:r>
      <w:rPr>
        <w:rFonts w:ascii="Arial" w:cs="Arial" w:eastAsia="Arial" w:hAnsi="Arial"/>
        <w:color w:val="E94560"/>
        <w:sz w:val="18"/>
        <w:szCs w:val="18"/>
      </w:rPr>
      <w:t xml:space="preserve">   |   </w:t>
    </w:r>
    <w:r>
      <w:rPr>
        <w:rFonts w:ascii="Arial" w:cs="Arial" w:eastAsia="Arial" w:hAnsi="Arial"/>
        <w:color w:val="666680"/>
        <w:sz w:val="18"/>
        <w:szCs w:val="18"/>
      </w:rPr>
      <w:t xml:space="preserve">ComfyUI Custom Node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00"/>
      </w:pPr>
      <w:rPr>
        <w:b/>
        <w:bCs/>
        <w:color w:val="E94560"/>
      </w:rPr>
    </w:lvl>
    <w:lvl w:ilvl="1" w15:tentative="1">
      <w:start w:val="1"/>
      <w:numFmt w:val="bullet"/>
      <w:lvlText w:val="–"/>
      <w:lvlJc w:val="left"/>
      <w:pPr>
        <w:ind w:left="840" w:hanging="300"/>
      </w:pPr>
      <w:rPr>
        <w:color w:val="666680"/>
      </w:rPr>
    </w:lvl>
  </w:abstractNum>
  <w:abstractNum w:abstractNumId="3" w15:restartNumberingAfterBreak="0">
    <w:multiLevelType w:val="hybridMultilevel"/>
    <w:lvl w:ilvl="0" w15:tentative="1">
      <w:start w:val="1"/>
      <w:numFmt w:val="decimal"/>
      <w:lvlText w:val="%1."/>
      <w:lvlJc w:val="left"/>
      <w:pPr>
        <w:ind w:left="480" w:hanging="300"/>
      </w:pPr>
      <w:rPr>
        <w:b/>
        <w:bCs/>
        <w:color w:val="E94560"/>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FFFFFF"/>
      <w:sz w:val="44"/>
      <w:szCs w:val="44"/>
    </w:rPr>
  </w:style>
  <w:style w:type="paragraph" w:styleId="Heading2">
    <w:name w:val="Heading 2"/>
    <w:basedOn w:val="Normal"/>
    <w:next w:val="Normal"/>
    <w:qFormat/>
    <w:pPr>
      <w:spacing w:before="360" w:after="120"/>
      <w:outlineLvl w:val="1"/>
    </w:pPr>
    <w:rPr>
      <w:rFonts w:ascii="Arial" w:cs="Arial" w:eastAsia="Arial" w:hAnsi="Arial"/>
      <w:b/>
      <w:bCs/>
      <w:color w:val="0F3460"/>
      <w:sz w:val="32"/>
      <w:szCs w:val="32"/>
    </w:rPr>
  </w:style>
  <w:style w:type="paragraph" w:styleId="Heading3">
    <w:name w:val="Heading 3"/>
    <w:basedOn w:val="Normal"/>
    <w:next w:val="Normal"/>
    <w:qFormat/>
    <w:pPr>
      <w:spacing w:before="240" w:after="80"/>
      <w:outlineLvl w:val="2"/>
    </w:pPr>
    <w:rPr>
      <w:rFonts w:ascii="Arial" w:cs="Arial" w:eastAsia="Arial" w:hAnsi="Arial"/>
      <w:b/>
      <w:bCs/>
      <w:color w:val="E945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2026-02-23T20:27:59.776Z</dcterms:created>
  <dcterms:modified xsi:type="dcterms:W3CDTF">2026-02-23T20:27:59.777Z</dcterms:modified>
</cp:coreProperties>
</file>

<file path=docProps/custom.xml><?xml version="1.0" encoding="utf-8"?>
<Properties xmlns="http://schemas.openxmlformats.org/officeDocument/2006/custom-properties" xmlns:vt="http://schemas.openxmlformats.org/officeDocument/2006/docPropsVTypes"/>
</file>